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A4637" w14:textId="3B3DC2EA" w:rsidR="00DD7B67" w:rsidRPr="00B04ABD" w:rsidRDefault="00DD7B67" w:rsidP="002820B2">
      <w:pPr>
        <w:spacing w:after="0" w:line="240" w:lineRule="auto"/>
        <w:jc w:val="center"/>
        <w:rPr>
          <w:rFonts w:ascii="Times New Roman" w:hAnsi="Times New Roman" w:cs="Times New Roman"/>
          <w:b/>
          <w:lang w:val="uk-UA"/>
        </w:rPr>
      </w:pPr>
      <w:r w:rsidRPr="00B04ABD">
        <w:rPr>
          <w:rFonts w:ascii="Times New Roman" w:hAnsi="Times New Roman" w:cs="Times New Roman"/>
          <w:b/>
          <w:lang w:val="uk-UA"/>
        </w:rPr>
        <w:t>Офіційні правила акції «</w:t>
      </w:r>
      <w:r w:rsidR="00694091">
        <w:rPr>
          <w:rFonts w:ascii="Times New Roman" w:eastAsia="Times New Roman" w:hAnsi="Times New Roman" w:cs="Times New Roman"/>
          <w:b/>
          <w:color w:val="242424"/>
          <w:lang w:val="uk-UA"/>
        </w:rPr>
        <w:t>МІЙ ЛІТОВАЙБ</w:t>
      </w:r>
      <w:r w:rsidR="001E4FDB" w:rsidRPr="00B04ABD">
        <w:rPr>
          <w:rFonts w:ascii="Times New Roman" w:hAnsi="Times New Roman" w:cs="Times New Roman"/>
          <w:b/>
          <w:lang w:val="uk-UA"/>
        </w:rPr>
        <w:t>»</w:t>
      </w:r>
    </w:p>
    <w:p w14:paraId="70B492C8" w14:textId="77777777" w:rsidR="00DD7B67" w:rsidRPr="00B04ABD" w:rsidRDefault="00DD7B67" w:rsidP="002820B2">
      <w:pPr>
        <w:spacing w:after="0" w:line="240" w:lineRule="auto"/>
        <w:jc w:val="center"/>
        <w:rPr>
          <w:rFonts w:ascii="Times New Roman" w:hAnsi="Times New Roman" w:cs="Times New Roman"/>
          <w:b/>
          <w:lang w:val="uk-UA"/>
        </w:rPr>
      </w:pPr>
      <w:r w:rsidRPr="00B04ABD">
        <w:rPr>
          <w:rFonts w:ascii="Times New Roman" w:hAnsi="Times New Roman" w:cs="Times New Roman"/>
          <w:b/>
          <w:lang w:val="uk-UA"/>
        </w:rPr>
        <w:t>(надалі – «Правила» та «Акція» відповідно)</w:t>
      </w:r>
    </w:p>
    <w:p w14:paraId="5A6FE496" w14:textId="77777777" w:rsidR="00DD7B67" w:rsidRPr="00B04ABD" w:rsidRDefault="00DD7B67" w:rsidP="002820B2">
      <w:pPr>
        <w:spacing w:after="0" w:line="240" w:lineRule="auto"/>
        <w:jc w:val="center"/>
        <w:rPr>
          <w:rFonts w:ascii="Times New Roman" w:hAnsi="Times New Roman" w:cs="Times New Roman"/>
          <w:b/>
          <w:lang w:val="uk-UA"/>
        </w:rPr>
      </w:pPr>
    </w:p>
    <w:p w14:paraId="11A137EB" w14:textId="0A640A4D"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b/>
          <w:lang w:val="uk-UA"/>
        </w:rPr>
        <w:t>Організатором Акції</w:t>
      </w:r>
      <w:r w:rsidRPr="00B04ABD">
        <w:rPr>
          <w:rFonts w:ascii="Times New Roman" w:hAnsi="Times New Roman" w:cs="Times New Roman"/>
          <w:lang w:val="uk-UA"/>
        </w:rPr>
        <w:t xml:space="preserve"> є </w:t>
      </w:r>
      <w:r w:rsidR="00F10364" w:rsidRPr="00B04ABD">
        <w:rPr>
          <w:rFonts w:ascii="Times New Roman" w:hAnsi="Times New Roman" w:cs="Times New Roman"/>
          <w:b/>
          <w:lang w:val="uk-UA"/>
        </w:rPr>
        <w:t>А</w:t>
      </w:r>
      <w:r w:rsidR="004E375C" w:rsidRPr="00B04ABD">
        <w:rPr>
          <w:rFonts w:ascii="Times New Roman" w:hAnsi="Times New Roman" w:cs="Times New Roman"/>
          <w:b/>
          <w:lang w:val="uk-UA"/>
        </w:rPr>
        <w:t>кціонерне товариство</w:t>
      </w:r>
      <w:r w:rsidR="004E375C" w:rsidRPr="00B04ABD">
        <w:rPr>
          <w:rFonts w:ascii="Times New Roman" w:hAnsi="Times New Roman" w:cs="Times New Roman"/>
          <w:lang w:val="uk-UA"/>
        </w:rPr>
        <w:t xml:space="preserve"> </w:t>
      </w:r>
      <w:r w:rsidRPr="00B04ABD">
        <w:rPr>
          <w:rFonts w:ascii="Times New Roman" w:hAnsi="Times New Roman" w:cs="Times New Roman"/>
          <w:b/>
          <w:lang w:val="uk-UA"/>
        </w:rPr>
        <w:t>«Державний ощадний банк України»</w:t>
      </w:r>
      <w:r w:rsidRPr="00B04ABD">
        <w:rPr>
          <w:rFonts w:ascii="Times New Roman" w:hAnsi="Times New Roman" w:cs="Times New Roman"/>
          <w:lang w:val="uk-UA"/>
        </w:rPr>
        <w:t>, що знаходиться за адресою: Україна, 01001 м. Київ, вул. Госпітальна, 12-г, ЄДРПОУ 00032129 (далі – «Організатор» або «Банк»).</w:t>
      </w:r>
    </w:p>
    <w:p w14:paraId="70EAFBA6" w14:textId="31C0DE2A"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b/>
          <w:bCs/>
          <w:lang w:val="uk-UA"/>
        </w:rPr>
        <w:t xml:space="preserve">Партнером Акції </w:t>
      </w:r>
      <w:r w:rsidRPr="00B04ABD">
        <w:rPr>
          <w:rFonts w:ascii="Times New Roman" w:hAnsi="Times New Roman" w:cs="Times New Roman"/>
          <w:lang w:val="uk-UA"/>
        </w:rPr>
        <w:t xml:space="preserve">є </w:t>
      </w:r>
      <w:r w:rsidR="002820B2" w:rsidRPr="00B04ABD">
        <w:rPr>
          <w:rFonts w:ascii="Times New Roman" w:eastAsia="Times New Roman" w:hAnsi="Times New Roman" w:cs="Times New Roman"/>
          <w:b/>
          <w:lang w:val="uk-UA"/>
        </w:rPr>
        <w:t xml:space="preserve">Компанія </w:t>
      </w:r>
      <w:r w:rsidR="002820B2" w:rsidRPr="00B04ABD">
        <w:rPr>
          <w:rFonts w:ascii="Times New Roman" w:eastAsia="Times New Roman" w:hAnsi="Times New Roman" w:cs="Times New Roman"/>
          <w:b/>
        </w:rPr>
        <w:t>Mastercard</w:t>
      </w:r>
      <w:r w:rsidR="002820B2" w:rsidRPr="00B04ABD">
        <w:rPr>
          <w:rFonts w:ascii="Times New Roman" w:eastAsia="Times New Roman" w:hAnsi="Times New Roman" w:cs="Times New Roman"/>
          <w:b/>
          <w:lang w:val="uk-UA"/>
        </w:rPr>
        <w:t xml:space="preserve"> </w:t>
      </w:r>
      <w:r w:rsidR="002820B2" w:rsidRPr="00B04ABD">
        <w:rPr>
          <w:rFonts w:ascii="Times New Roman" w:eastAsia="Times New Roman" w:hAnsi="Times New Roman" w:cs="Times New Roman"/>
          <w:b/>
        </w:rPr>
        <w:t>Europe</w:t>
      </w:r>
      <w:r w:rsidR="002820B2" w:rsidRPr="00B04ABD">
        <w:rPr>
          <w:rFonts w:ascii="Times New Roman" w:eastAsia="Times New Roman" w:hAnsi="Times New Roman" w:cs="Times New Roman"/>
          <w:b/>
          <w:lang w:val="uk-UA"/>
        </w:rPr>
        <w:t xml:space="preserve"> </w:t>
      </w:r>
      <w:r w:rsidR="002820B2" w:rsidRPr="00B04ABD">
        <w:rPr>
          <w:rFonts w:ascii="Times New Roman" w:eastAsia="Times New Roman" w:hAnsi="Times New Roman" w:cs="Times New Roman"/>
          <w:b/>
        </w:rPr>
        <w:t>SA</w:t>
      </w:r>
      <w:r w:rsidR="002820B2" w:rsidRPr="00B04ABD">
        <w:rPr>
          <w:rFonts w:ascii="Times New Roman" w:eastAsia="Times New Roman" w:hAnsi="Times New Roman" w:cs="Times New Roman"/>
          <w:b/>
          <w:lang w:val="uk-UA"/>
        </w:rPr>
        <w:t xml:space="preserve">, </w:t>
      </w:r>
      <w:r w:rsidR="002820B2" w:rsidRPr="00B04ABD">
        <w:rPr>
          <w:rFonts w:ascii="Times New Roman" w:eastAsia="Times New Roman" w:hAnsi="Times New Roman" w:cs="Times New Roman"/>
          <w:lang w:val="uk-UA"/>
        </w:rPr>
        <w:t>що знаходиться за адресою: 198/</w:t>
      </w:r>
      <w:r w:rsidR="002820B2" w:rsidRPr="00B04ABD">
        <w:rPr>
          <w:rFonts w:ascii="Times New Roman" w:eastAsia="Times New Roman" w:hAnsi="Times New Roman" w:cs="Times New Roman"/>
        </w:rPr>
        <w:t>A</w:t>
      </w:r>
      <w:r w:rsidR="002820B2" w:rsidRPr="00B04ABD">
        <w:rPr>
          <w:rFonts w:ascii="Times New Roman" w:eastAsia="Times New Roman" w:hAnsi="Times New Roman" w:cs="Times New Roman"/>
          <w:lang w:val="uk-UA"/>
        </w:rPr>
        <w:t xml:space="preserve">, </w:t>
      </w:r>
      <w:proofErr w:type="spellStart"/>
      <w:r w:rsidR="0099436C" w:rsidRPr="00B04ABD">
        <w:rPr>
          <w:rFonts w:ascii="Times New Roman" w:eastAsia="Times New Roman" w:hAnsi="Times New Roman" w:cs="Times New Roman"/>
          <w:lang w:val="uk-UA"/>
        </w:rPr>
        <w:t>Шоссе</w:t>
      </w:r>
      <w:proofErr w:type="spellEnd"/>
      <w:r w:rsidR="0099436C" w:rsidRPr="00B04ABD">
        <w:rPr>
          <w:rFonts w:ascii="Times New Roman" w:eastAsia="Times New Roman" w:hAnsi="Times New Roman" w:cs="Times New Roman"/>
          <w:lang w:val="uk-UA"/>
        </w:rPr>
        <w:t xml:space="preserve"> де </w:t>
      </w:r>
      <w:proofErr w:type="spellStart"/>
      <w:r w:rsidR="0099436C" w:rsidRPr="00B04ABD">
        <w:rPr>
          <w:rFonts w:ascii="Times New Roman" w:eastAsia="Times New Roman" w:hAnsi="Times New Roman" w:cs="Times New Roman"/>
          <w:lang w:val="uk-UA"/>
        </w:rPr>
        <w:t>Тервюрен</w:t>
      </w:r>
      <w:proofErr w:type="spellEnd"/>
      <w:r w:rsidR="002820B2" w:rsidRPr="00B04ABD">
        <w:rPr>
          <w:rFonts w:ascii="Times New Roman" w:eastAsia="Times New Roman" w:hAnsi="Times New Roman" w:cs="Times New Roman"/>
          <w:lang w:val="uk-UA"/>
        </w:rPr>
        <w:t xml:space="preserve">, 1410 </w:t>
      </w:r>
      <w:r w:rsidR="0099436C" w:rsidRPr="00B04ABD">
        <w:rPr>
          <w:rFonts w:ascii="Times New Roman" w:eastAsia="Times New Roman" w:hAnsi="Times New Roman" w:cs="Times New Roman"/>
          <w:lang w:val="uk-UA"/>
        </w:rPr>
        <w:t>Ватерлоо</w:t>
      </w:r>
      <w:r w:rsidR="002820B2" w:rsidRPr="00B04ABD">
        <w:rPr>
          <w:rFonts w:ascii="Times New Roman" w:eastAsia="Times New Roman" w:hAnsi="Times New Roman" w:cs="Times New Roman"/>
          <w:lang w:val="uk-UA"/>
        </w:rPr>
        <w:t xml:space="preserve">, </w:t>
      </w:r>
      <w:r w:rsidR="0099436C" w:rsidRPr="00B04ABD">
        <w:rPr>
          <w:rFonts w:ascii="Times New Roman" w:eastAsia="Times New Roman" w:hAnsi="Times New Roman" w:cs="Times New Roman"/>
          <w:lang w:val="uk-UA"/>
        </w:rPr>
        <w:t>Бельгія</w:t>
      </w:r>
      <w:r w:rsidR="002820B2" w:rsidRPr="00B04ABD">
        <w:rPr>
          <w:rFonts w:ascii="Times New Roman" w:eastAsia="Times New Roman" w:hAnsi="Times New Roman" w:cs="Times New Roman"/>
          <w:lang w:val="uk-UA"/>
        </w:rPr>
        <w:t xml:space="preserve"> </w:t>
      </w:r>
      <w:r w:rsidR="00F10364" w:rsidRPr="00B04ABD">
        <w:rPr>
          <w:rFonts w:ascii="Times New Roman" w:hAnsi="Times New Roman" w:cs="Times New Roman"/>
          <w:lang w:val="uk-UA"/>
        </w:rPr>
        <w:t>(далі – «Партнер»)</w:t>
      </w:r>
      <w:r w:rsidRPr="00B04ABD">
        <w:rPr>
          <w:rFonts w:ascii="Times New Roman" w:hAnsi="Times New Roman" w:cs="Times New Roman"/>
          <w:lang w:val="uk-UA"/>
        </w:rPr>
        <w:t>.</w:t>
      </w:r>
    </w:p>
    <w:p w14:paraId="01C501E0" w14:textId="46906D1C"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b/>
          <w:bCs/>
          <w:lang w:val="uk-UA"/>
        </w:rPr>
        <w:t xml:space="preserve">Виконавцем Акції </w:t>
      </w:r>
      <w:r w:rsidRPr="00B04ABD">
        <w:rPr>
          <w:rFonts w:ascii="Times New Roman" w:hAnsi="Times New Roman" w:cs="Times New Roman"/>
          <w:lang w:val="uk-UA"/>
        </w:rPr>
        <w:t xml:space="preserve">є </w:t>
      </w:r>
      <w:r w:rsidRPr="00B04ABD">
        <w:rPr>
          <w:rFonts w:ascii="Times New Roman" w:hAnsi="Times New Roman" w:cs="Times New Roman"/>
          <w:b/>
          <w:bCs/>
          <w:lang w:val="uk-UA"/>
        </w:rPr>
        <w:t>ТОВ «ТОТАЛ МАРКЕТИНГ ЕДЖЕНСІ</w:t>
      </w:r>
      <w:r w:rsidRPr="00B04ABD">
        <w:rPr>
          <w:rFonts w:ascii="Times New Roman" w:eastAsia="MS Mincho" w:hAnsi="Times New Roman" w:cs="Times New Roman"/>
          <w:b/>
          <w:bCs/>
          <w:lang w:val="uk-UA"/>
        </w:rPr>
        <w:t>»</w:t>
      </w:r>
      <w:r w:rsidRPr="00B04ABD">
        <w:rPr>
          <w:rFonts w:ascii="Times New Roman" w:eastAsia="MS Mincho" w:hAnsi="Times New Roman" w:cs="Times New Roman"/>
          <w:lang w:val="uk-UA"/>
        </w:rPr>
        <w:t>, що</w:t>
      </w:r>
      <w:r w:rsidRPr="00B04ABD">
        <w:rPr>
          <w:rFonts w:ascii="Times New Roman" w:hAnsi="Times New Roman" w:cs="Times New Roman"/>
          <w:iCs/>
          <w:lang w:val="uk-UA"/>
        </w:rPr>
        <w:t xml:space="preserve"> </w:t>
      </w:r>
      <w:r w:rsidRPr="00B04ABD">
        <w:rPr>
          <w:rFonts w:ascii="Times New Roman" w:hAnsi="Times New Roman" w:cs="Times New Roman"/>
          <w:lang w:val="uk-UA"/>
        </w:rPr>
        <w:t>знаходиться за адресою: Україна, 04080, м. Київ, вул. Кирилівська, 13Б, офіс 2 (далі – «Виконавець»).</w:t>
      </w:r>
    </w:p>
    <w:p w14:paraId="414A7C47" w14:textId="77777777" w:rsidR="00707980" w:rsidRPr="00B04ABD" w:rsidRDefault="00707980" w:rsidP="002820B2">
      <w:pPr>
        <w:pStyle w:val="af"/>
        <w:jc w:val="both"/>
        <w:rPr>
          <w:sz w:val="22"/>
          <w:szCs w:val="22"/>
        </w:rPr>
      </w:pPr>
      <w:r w:rsidRPr="00B04ABD">
        <w:rPr>
          <w:sz w:val="22"/>
          <w:szCs w:val="22"/>
        </w:rPr>
        <w:t>Для проведення Акції Організатор, Партнер та Виконавець мають право залучати третіх осіб.</w:t>
      </w:r>
    </w:p>
    <w:p w14:paraId="7DE59782" w14:textId="77777777" w:rsidR="00DD7B67" w:rsidRPr="00B04ABD" w:rsidRDefault="00DD7B67" w:rsidP="002820B2">
      <w:pPr>
        <w:spacing w:after="0" w:line="240" w:lineRule="auto"/>
        <w:jc w:val="both"/>
        <w:rPr>
          <w:rFonts w:ascii="Times New Roman" w:hAnsi="Times New Roman" w:cs="Times New Roman"/>
          <w:snapToGrid w:val="0"/>
          <w:lang w:val="uk-UA"/>
        </w:rPr>
      </w:pPr>
    </w:p>
    <w:p w14:paraId="6BF24BB7" w14:textId="77777777" w:rsidR="00DD7B67" w:rsidRPr="00B04ABD" w:rsidRDefault="00DD7B67" w:rsidP="002820B2">
      <w:pPr>
        <w:spacing w:after="0" w:line="240" w:lineRule="auto"/>
        <w:rPr>
          <w:rFonts w:ascii="Times New Roman" w:hAnsi="Times New Roman" w:cs="Times New Roman"/>
          <w:b/>
          <w:lang w:val="uk-UA"/>
        </w:rPr>
      </w:pPr>
      <w:r w:rsidRPr="00B04ABD">
        <w:rPr>
          <w:rFonts w:ascii="Times New Roman" w:hAnsi="Times New Roman" w:cs="Times New Roman"/>
          <w:b/>
          <w:lang w:val="uk-UA"/>
        </w:rPr>
        <w:t>1. Основні положення Акції</w:t>
      </w:r>
    </w:p>
    <w:p w14:paraId="213EEAD9" w14:textId="3E19F508" w:rsidR="005556ED"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1.1. Участь в Акції</w:t>
      </w:r>
      <w:r w:rsidR="000F1029" w:rsidRPr="00B04ABD">
        <w:rPr>
          <w:rFonts w:ascii="Times New Roman" w:hAnsi="Times New Roman" w:cs="Times New Roman"/>
          <w:lang w:val="uk-UA"/>
        </w:rPr>
        <w:t xml:space="preserve"> </w:t>
      </w:r>
      <w:r w:rsidR="00263771" w:rsidRPr="00B04ABD">
        <w:rPr>
          <w:rFonts w:ascii="Times New Roman" w:hAnsi="Times New Roman" w:cs="Times New Roman"/>
          <w:lang w:val="uk-UA"/>
        </w:rPr>
        <w:t xml:space="preserve">беруть </w:t>
      </w:r>
      <w:r w:rsidR="000F1029" w:rsidRPr="00B04ABD">
        <w:rPr>
          <w:rFonts w:ascii="Times New Roman" w:hAnsi="Times New Roman" w:cs="Times New Roman"/>
          <w:lang w:val="uk-UA"/>
        </w:rPr>
        <w:t>всі</w:t>
      </w:r>
      <w:r w:rsidR="007F2569" w:rsidRPr="00B04ABD">
        <w:rPr>
          <w:rFonts w:ascii="Times New Roman" w:hAnsi="Times New Roman" w:cs="Times New Roman"/>
          <w:lang w:val="uk-UA"/>
        </w:rPr>
        <w:t xml:space="preserve"> держателі молодіжних платіжних карток «ЛАЙК’Ю» міжнародної платіжної системи Masterсard®, емітованих АТ «Ощадбанк» (далі – «Картка»)</w:t>
      </w:r>
      <w:r w:rsidR="00750BC2" w:rsidRPr="00B04ABD">
        <w:rPr>
          <w:rFonts w:ascii="Times New Roman" w:hAnsi="Times New Roman" w:cs="Times New Roman"/>
          <w:lang w:val="uk-UA"/>
        </w:rPr>
        <w:t xml:space="preserve">, а також особи, що стали держателями Карток протягом Періоду Акції, </w:t>
      </w:r>
      <w:r w:rsidR="007F2569" w:rsidRPr="00B04ABD">
        <w:rPr>
          <w:rFonts w:ascii="Times New Roman" w:hAnsi="Times New Roman" w:cs="Times New Roman"/>
          <w:lang w:val="uk-UA"/>
        </w:rPr>
        <w:t>а саме:</w:t>
      </w:r>
    </w:p>
    <w:p w14:paraId="2EB8AA63" w14:textId="5DDD4FB7" w:rsidR="009321D6" w:rsidRPr="00B04ABD" w:rsidRDefault="007F2569"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1.1.1. фізичні особи</w:t>
      </w:r>
      <w:r w:rsidR="0068744E" w:rsidRPr="00B04ABD">
        <w:rPr>
          <w:rFonts w:ascii="Times New Roman" w:hAnsi="Times New Roman" w:cs="Times New Roman"/>
          <w:lang w:val="uk-UA"/>
        </w:rPr>
        <w:t xml:space="preserve"> -</w:t>
      </w:r>
      <w:r w:rsidRPr="00B04ABD">
        <w:rPr>
          <w:rFonts w:ascii="Times New Roman" w:hAnsi="Times New Roman" w:cs="Times New Roman"/>
          <w:lang w:val="uk-UA"/>
        </w:rPr>
        <w:t xml:space="preserve"> громадяни України у віці від 6 (шести) до 18 (вісімнадцяти) років, від імені </w:t>
      </w:r>
      <w:r w:rsidR="009321D6" w:rsidRPr="00B04ABD">
        <w:rPr>
          <w:rFonts w:ascii="Times New Roman" w:hAnsi="Times New Roman" w:cs="Times New Roman"/>
          <w:lang w:val="uk-UA"/>
        </w:rPr>
        <w:t xml:space="preserve">та в інтересах яких у розумінні цих Правил </w:t>
      </w:r>
      <w:r w:rsidRPr="00B04ABD">
        <w:rPr>
          <w:rFonts w:ascii="Times New Roman" w:hAnsi="Times New Roman" w:cs="Times New Roman"/>
          <w:lang w:val="uk-UA"/>
        </w:rPr>
        <w:t>ді</w:t>
      </w:r>
      <w:r w:rsidR="009321D6" w:rsidRPr="00B04ABD">
        <w:rPr>
          <w:rFonts w:ascii="Times New Roman" w:hAnsi="Times New Roman" w:cs="Times New Roman"/>
          <w:lang w:val="uk-UA"/>
        </w:rPr>
        <w:t xml:space="preserve">ють виключно </w:t>
      </w:r>
      <w:r w:rsidR="006262DA" w:rsidRPr="00B04ABD">
        <w:rPr>
          <w:rFonts w:ascii="Times New Roman" w:hAnsi="Times New Roman" w:cs="Times New Roman"/>
          <w:lang w:val="uk-UA"/>
        </w:rPr>
        <w:t xml:space="preserve">законні представники, а саме </w:t>
      </w:r>
      <w:r w:rsidR="009321D6" w:rsidRPr="00B04ABD">
        <w:rPr>
          <w:rFonts w:ascii="Times New Roman" w:hAnsi="Times New Roman" w:cs="Times New Roman"/>
          <w:lang w:val="uk-UA"/>
        </w:rPr>
        <w:t>батьки/піклувальники</w:t>
      </w:r>
      <w:r w:rsidR="00B04ABD" w:rsidRPr="00B04ABD">
        <w:rPr>
          <w:rFonts w:ascii="Times New Roman" w:hAnsi="Times New Roman" w:cs="Times New Roman"/>
          <w:lang w:val="uk-UA"/>
        </w:rPr>
        <w:t>, які в установленому законом порядку отримали реєстраційний номер облікової картки платника податків України (РНОКПП), а також громадяни України, які через свої релігійні переконання відмовились від прийняття РНОКПП, за умови наявності відповідної відмітки у паспорті/</w:t>
      </w:r>
      <w:proofErr w:type="spellStart"/>
      <w:r w:rsidR="00B04ABD" w:rsidRPr="00B04ABD">
        <w:rPr>
          <w:rFonts w:ascii="Times New Roman" w:hAnsi="Times New Roman" w:cs="Times New Roman"/>
        </w:rPr>
        <w:t>id</w:t>
      </w:r>
      <w:proofErr w:type="spellEnd"/>
      <w:r w:rsidR="00B04ABD" w:rsidRPr="00B04ABD">
        <w:rPr>
          <w:rFonts w:ascii="Times New Roman" w:hAnsi="Times New Roman" w:cs="Times New Roman"/>
          <w:lang w:val="uk-UA"/>
        </w:rPr>
        <w:t>-картці</w:t>
      </w:r>
      <w:r w:rsidR="009321D6" w:rsidRPr="00B04ABD">
        <w:rPr>
          <w:rFonts w:ascii="Times New Roman" w:hAnsi="Times New Roman" w:cs="Times New Roman"/>
          <w:lang w:val="uk-UA"/>
        </w:rPr>
        <w:t xml:space="preserve"> (далі </w:t>
      </w:r>
      <w:r w:rsidR="006262DA" w:rsidRPr="00B04ABD">
        <w:rPr>
          <w:rFonts w:ascii="Times New Roman" w:hAnsi="Times New Roman" w:cs="Times New Roman"/>
          <w:lang w:val="uk-UA"/>
        </w:rPr>
        <w:t xml:space="preserve">за текстом законні представники згаданих у </w:t>
      </w:r>
      <w:r w:rsidR="00982BA1" w:rsidRPr="00B04ABD">
        <w:rPr>
          <w:rFonts w:ascii="Times New Roman" w:hAnsi="Times New Roman" w:cs="Times New Roman"/>
          <w:lang w:val="uk-UA"/>
        </w:rPr>
        <w:t xml:space="preserve">цьому пункті </w:t>
      </w:r>
      <w:r w:rsidR="006262DA" w:rsidRPr="00B04ABD">
        <w:rPr>
          <w:rFonts w:ascii="Times New Roman" w:hAnsi="Times New Roman" w:cs="Times New Roman"/>
          <w:lang w:val="uk-UA"/>
        </w:rPr>
        <w:t xml:space="preserve"> </w:t>
      </w:r>
      <w:r w:rsidR="00982BA1" w:rsidRPr="00B04ABD">
        <w:rPr>
          <w:rFonts w:ascii="Times New Roman" w:hAnsi="Times New Roman" w:cs="Times New Roman"/>
          <w:lang w:val="uk-UA"/>
        </w:rPr>
        <w:t>малолітніх/</w:t>
      </w:r>
      <w:r w:rsidR="006262DA" w:rsidRPr="00B04ABD">
        <w:rPr>
          <w:rFonts w:ascii="Times New Roman" w:hAnsi="Times New Roman" w:cs="Times New Roman"/>
          <w:lang w:val="uk-UA"/>
        </w:rPr>
        <w:t xml:space="preserve">неповнолітніх фізичних осіб іменуються </w:t>
      </w:r>
      <w:r w:rsidR="009321D6" w:rsidRPr="00B04ABD">
        <w:rPr>
          <w:rFonts w:ascii="Times New Roman" w:hAnsi="Times New Roman" w:cs="Times New Roman"/>
          <w:lang w:val="uk-UA"/>
        </w:rPr>
        <w:t>–</w:t>
      </w:r>
      <w:r w:rsidR="00135282" w:rsidRPr="00B04ABD">
        <w:rPr>
          <w:rFonts w:ascii="Times New Roman" w:hAnsi="Times New Roman" w:cs="Times New Roman"/>
          <w:lang w:val="uk-UA"/>
        </w:rPr>
        <w:t xml:space="preserve"> «</w:t>
      </w:r>
      <w:r w:rsidR="009321D6" w:rsidRPr="00B04ABD">
        <w:rPr>
          <w:rFonts w:ascii="Times New Roman" w:hAnsi="Times New Roman" w:cs="Times New Roman"/>
          <w:lang w:val="uk-UA"/>
        </w:rPr>
        <w:t>Учасники</w:t>
      </w:r>
      <w:r w:rsidR="0068744E" w:rsidRPr="00B04ABD">
        <w:rPr>
          <w:rFonts w:ascii="Times New Roman" w:hAnsi="Times New Roman" w:cs="Times New Roman"/>
          <w:lang w:val="uk-UA"/>
        </w:rPr>
        <w:t>»</w:t>
      </w:r>
      <w:r w:rsidR="009321D6" w:rsidRPr="00B04ABD">
        <w:rPr>
          <w:rFonts w:ascii="Times New Roman" w:hAnsi="Times New Roman" w:cs="Times New Roman"/>
          <w:lang w:val="uk-UA"/>
        </w:rPr>
        <w:t>)</w:t>
      </w:r>
      <w:r w:rsidR="005704BF" w:rsidRPr="00B04ABD">
        <w:rPr>
          <w:rFonts w:ascii="Times New Roman" w:hAnsi="Times New Roman" w:cs="Times New Roman"/>
          <w:lang w:val="uk-UA"/>
        </w:rPr>
        <w:t>.</w:t>
      </w:r>
    </w:p>
    <w:p w14:paraId="0CF1B954" w14:textId="3C672138" w:rsidR="00DD7B67" w:rsidRPr="00B04ABD" w:rsidRDefault="00DD7B67" w:rsidP="002820B2">
      <w:pPr>
        <w:pStyle w:val="af0"/>
        <w:tabs>
          <w:tab w:val="left" w:pos="-426"/>
          <w:tab w:val="left" w:pos="142"/>
        </w:tabs>
        <w:ind w:left="0" w:right="57"/>
        <w:jc w:val="both"/>
        <w:rPr>
          <w:rFonts w:cs="Times New Roman"/>
          <w:sz w:val="22"/>
          <w:szCs w:val="22"/>
          <w:lang w:val="uk-UA"/>
        </w:rPr>
      </w:pPr>
      <w:r w:rsidRPr="00B04ABD">
        <w:rPr>
          <w:rFonts w:cs="Times New Roman"/>
          <w:sz w:val="22"/>
          <w:szCs w:val="22"/>
          <w:lang w:val="uk-UA"/>
        </w:rPr>
        <w:t>1.</w:t>
      </w:r>
      <w:r w:rsidR="001968BE" w:rsidRPr="00B04ABD">
        <w:rPr>
          <w:rFonts w:cs="Times New Roman"/>
          <w:sz w:val="22"/>
          <w:szCs w:val="22"/>
          <w:lang w:val="uk-UA"/>
        </w:rPr>
        <w:t>2</w:t>
      </w:r>
      <w:r w:rsidRPr="00B04ABD">
        <w:rPr>
          <w:rFonts w:cs="Times New Roman"/>
          <w:sz w:val="22"/>
          <w:szCs w:val="22"/>
          <w:lang w:val="uk-UA"/>
        </w:rPr>
        <w:t>. Організатор/Партнер/Виконавець Акції не зобов’язані перевіряти правоздатність та/або дієздатність Учасників Акції.</w:t>
      </w:r>
    </w:p>
    <w:p w14:paraId="41F3F530" w14:textId="0BD9C4B5" w:rsidR="00E745FB"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1.</w:t>
      </w:r>
      <w:r w:rsidR="001968BE" w:rsidRPr="00B04ABD">
        <w:rPr>
          <w:rFonts w:ascii="Times New Roman" w:hAnsi="Times New Roman" w:cs="Times New Roman"/>
          <w:lang w:val="uk-UA"/>
        </w:rPr>
        <w:t>3</w:t>
      </w:r>
      <w:r w:rsidRPr="00B04ABD">
        <w:rPr>
          <w:rFonts w:ascii="Times New Roman" w:hAnsi="Times New Roman" w:cs="Times New Roman"/>
          <w:lang w:val="uk-UA"/>
        </w:rPr>
        <w:t xml:space="preserve">. Акція триватиме з </w:t>
      </w:r>
      <w:r w:rsidR="0099436C" w:rsidRPr="00B04ABD">
        <w:rPr>
          <w:rFonts w:ascii="Times New Roman" w:hAnsi="Times New Roman" w:cs="Times New Roman"/>
          <w:lang w:val="uk-UA"/>
        </w:rPr>
        <w:t xml:space="preserve">01 </w:t>
      </w:r>
      <w:r w:rsidR="00166D4F">
        <w:rPr>
          <w:rFonts w:ascii="Times New Roman" w:hAnsi="Times New Roman" w:cs="Times New Roman"/>
          <w:lang w:val="uk-UA"/>
        </w:rPr>
        <w:t>лип</w:t>
      </w:r>
      <w:r w:rsidR="00166D4F" w:rsidRPr="00B04ABD">
        <w:rPr>
          <w:rFonts w:ascii="Times New Roman" w:hAnsi="Times New Roman" w:cs="Times New Roman"/>
          <w:lang w:val="uk-UA"/>
        </w:rPr>
        <w:t xml:space="preserve">ня </w:t>
      </w:r>
      <w:r w:rsidRPr="00B04ABD">
        <w:rPr>
          <w:rFonts w:ascii="Times New Roman" w:hAnsi="Times New Roman" w:cs="Times New Roman"/>
          <w:lang w:val="uk-UA"/>
        </w:rPr>
        <w:t>202</w:t>
      </w:r>
      <w:r w:rsidR="0099436C" w:rsidRPr="00B04ABD">
        <w:rPr>
          <w:rFonts w:ascii="Times New Roman" w:hAnsi="Times New Roman" w:cs="Times New Roman"/>
          <w:lang w:val="uk-UA"/>
        </w:rPr>
        <w:t>6</w:t>
      </w:r>
      <w:r w:rsidRPr="00B04ABD">
        <w:rPr>
          <w:rFonts w:ascii="Times New Roman" w:hAnsi="Times New Roman" w:cs="Times New Roman"/>
          <w:lang w:val="uk-UA"/>
        </w:rPr>
        <w:t xml:space="preserve"> р. по </w:t>
      </w:r>
      <w:r w:rsidR="0099436C" w:rsidRPr="00B04ABD">
        <w:rPr>
          <w:rFonts w:ascii="Times New Roman" w:hAnsi="Times New Roman" w:cs="Times New Roman"/>
          <w:lang w:val="uk-UA"/>
        </w:rPr>
        <w:t>3</w:t>
      </w:r>
      <w:r w:rsidR="00166D4F">
        <w:rPr>
          <w:rFonts w:ascii="Times New Roman" w:hAnsi="Times New Roman" w:cs="Times New Roman"/>
          <w:lang w:val="uk-UA"/>
        </w:rPr>
        <w:t>0</w:t>
      </w:r>
      <w:r w:rsidR="0099436C" w:rsidRPr="00B04ABD">
        <w:rPr>
          <w:rFonts w:ascii="Times New Roman" w:hAnsi="Times New Roman" w:cs="Times New Roman"/>
          <w:lang w:val="uk-UA"/>
        </w:rPr>
        <w:t xml:space="preserve"> </w:t>
      </w:r>
      <w:r w:rsidR="00166D4F">
        <w:rPr>
          <w:rFonts w:ascii="Times New Roman" w:hAnsi="Times New Roman" w:cs="Times New Roman"/>
          <w:lang w:val="uk-UA"/>
        </w:rPr>
        <w:t>верес</w:t>
      </w:r>
      <w:r w:rsidR="00166D4F" w:rsidRPr="00B04ABD">
        <w:rPr>
          <w:rFonts w:ascii="Times New Roman" w:hAnsi="Times New Roman" w:cs="Times New Roman"/>
          <w:lang w:val="uk-UA"/>
        </w:rPr>
        <w:t xml:space="preserve">ня </w:t>
      </w:r>
      <w:r w:rsidR="000911C6" w:rsidRPr="00B04ABD">
        <w:rPr>
          <w:rFonts w:ascii="Times New Roman" w:hAnsi="Times New Roman" w:cs="Times New Roman"/>
          <w:lang w:val="uk-UA"/>
        </w:rPr>
        <w:t>202</w:t>
      </w:r>
      <w:r w:rsidR="0099436C" w:rsidRPr="00B04ABD">
        <w:rPr>
          <w:rFonts w:ascii="Times New Roman" w:hAnsi="Times New Roman" w:cs="Times New Roman"/>
          <w:lang w:val="uk-UA"/>
        </w:rPr>
        <w:t>6</w:t>
      </w:r>
      <w:r w:rsidRPr="00B04ABD">
        <w:rPr>
          <w:rFonts w:ascii="Times New Roman" w:hAnsi="Times New Roman" w:cs="Times New Roman"/>
          <w:lang w:val="uk-UA"/>
        </w:rPr>
        <w:t xml:space="preserve"> р. включно (надалі – «Період Акції»)</w:t>
      </w:r>
      <w:r w:rsidR="00E745FB" w:rsidRPr="00B04ABD">
        <w:rPr>
          <w:rFonts w:ascii="Times New Roman" w:hAnsi="Times New Roman" w:cs="Times New Roman"/>
          <w:lang w:val="uk-UA"/>
        </w:rPr>
        <w:t xml:space="preserve"> та складається з наступних етапів:</w:t>
      </w:r>
    </w:p>
    <w:p w14:paraId="18B8E520" w14:textId="6B2F244E" w:rsidR="00E745FB" w:rsidRPr="00B04ABD" w:rsidRDefault="00E745FB"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1.</w:t>
      </w:r>
      <w:r w:rsidR="001968BE" w:rsidRPr="00B04ABD">
        <w:rPr>
          <w:rFonts w:ascii="Times New Roman" w:hAnsi="Times New Roman" w:cs="Times New Roman"/>
          <w:lang w:val="uk-UA"/>
        </w:rPr>
        <w:t>3</w:t>
      </w:r>
      <w:r w:rsidRPr="00B04ABD">
        <w:rPr>
          <w:rFonts w:ascii="Times New Roman" w:hAnsi="Times New Roman" w:cs="Times New Roman"/>
          <w:lang w:val="uk-UA"/>
        </w:rPr>
        <w:t xml:space="preserve">.1. Перший етап з </w:t>
      </w:r>
      <w:r w:rsidR="0099436C" w:rsidRPr="00B04ABD">
        <w:rPr>
          <w:rFonts w:ascii="Times New Roman" w:hAnsi="Times New Roman" w:cs="Times New Roman"/>
          <w:lang w:val="uk-UA"/>
        </w:rPr>
        <w:t xml:space="preserve">01 </w:t>
      </w:r>
      <w:r w:rsidR="00166D4F">
        <w:rPr>
          <w:rFonts w:ascii="Times New Roman" w:hAnsi="Times New Roman" w:cs="Times New Roman"/>
          <w:lang w:val="uk-UA"/>
        </w:rPr>
        <w:t>лип</w:t>
      </w:r>
      <w:r w:rsidR="00166D4F" w:rsidRPr="00B04ABD">
        <w:rPr>
          <w:rFonts w:ascii="Times New Roman" w:hAnsi="Times New Roman" w:cs="Times New Roman"/>
          <w:lang w:val="uk-UA"/>
        </w:rPr>
        <w:t xml:space="preserve">ня </w:t>
      </w:r>
      <w:r w:rsidRPr="00B04ABD">
        <w:rPr>
          <w:rFonts w:ascii="Times New Roman" w:hAnsi="Times New Roman" w:cs="Times New Roman"/>
          <w:lang w:val="uk-UA"/>
        </w:rPr>
        <w:t>по</w:t>
      </w:r>
      <w:r w:rsidR="00F10364" w:rsidRPr="00B04ABD">
        <w:rPr>
          <w:rFonts w:ascii="Times New Roman" w:hAnsi="Times New Roman" w:cs="Times New Roman"/>
          <w:lang w:val="uk-UA"/>
        </w:rPr>
        <w:t xml:space="preserve"> </w:t>
      </w:r>
      <w:r w:rsidR="0099436C" w:rsidRPr="00B04ABD">
        <w:rPr>
          <w:rFonts w:ascii="Times New Roman" w:hAnsi="Times New Roman" w:cs="Times New Roman"/>
          <w:lang w:val="uk-UA"/>
        </w:rPr>
        <w:t>3</w:t>
      </w:r>
      <w:r w:rsidR="00166D4F">
        <w:rPr>
          <w:rFonts w:ascii="Times New Roman" w:hAnsi="Times New Roman" w:cs="Times New Roman"/>
          <w:lang w:val="uk-UA"/>
        </w:rPr>
        <w:t>1</w:t>
      </w:r>
      <w:r w:rsidR="0099436C" w:rsidRPr="00B04ABD">
        <w:rPr>
          <w:rFonts w:ascii="Times New Roman" w:hAnsi="Times New Roman" w:cs="Times New Roman"/>
          <w:lang w:val="uk-UA"/>
        </w:rPr>
        <w:t xml:space="preserve"> </w:t>
      </w:r>
      <w:r w:rsidR="00166D4F">
        <w:rPr>
          <w:rFonts w:ascii="Times New Roman" w:hAnsi="Times New Roman" w:cs="Times New Roman"/>
          <w:lang w:val="uk-UA"/>
        </w:rPr>
        <w:t>лип</w:t>
      </w:r>
      <w:r w:rsidR="0099436C" w:rsidRPr="00B04ABD">
        <w:rPr>
          <w:rFonts w:ascii="Times New Roman" w:hAnsi="Times New Roman" w:cs="Times New Roman"/>
          <w:lang w:val="uk-UA"/>
        </w:rPr>
        <w:t>ня</w:t>
      </w:r>
      <w:r w:rsidR="002820B2" w:rsidRPr="00B04ABD">
        <w:rPr>
          <w:rFonts w:ascii="Times New Roman" w:hAnsi="Times New Roman" w:cs="Times New Roman"/>
          <w:lang w:val="uk-UA"/>
        </w:rPr>
        <w:t xml:space="preserve"> </w:t>
      </w:r>
      <w:r w:rsidRPr="00B04ABD">
        <w:rPr>
          <w:rFonts w:ascii="Times New Roman" w:hAnsi="Times New Roman" w:cs="Times New Roman"/>
          <w:lang w:val="uk-UA"/>
        </w:rPr>
        <w:t>202</w:t>
      </w:r>
      <w:r w:rsidR="0099436C" w:rsidRPr="00B04ABD">
        <w:rPr>
          <w:rFonts w:ascii="Times New Roman" w:hAnsi="Times New Roman" w:cs="Times New Roman"/>
          <w:lang w:val="uk-UA"/>
        </w:rPr>
        <w:t>6</w:t>
      </w:r>
      <w:r w:rsidRPr="00B04ABD">
        <w:rPr>
          <w:rFonts w:ascii="Times New Roman" w:hAnsi="Times New Roman" w:cs="Times New Roman"/>
          <w:lang w:val="uk-UA"/>
        </w:rPr>
        <w:t xml:space="preserve"> р. </w:t>
      </w:r>
    </w:p>
    <w:p w14:paraId="677E848F" w14:textId="24BA5256" w:rsidR="002820B2" w:rsidRPr="00B04ABD" w:rsidRDefault="000911C6"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1.</w:t>
      </w:r>
      <w:r w:rsidR="001968BE" w:rsidRPr="00B04ABD">
        <w:rPr>
          <w:rFonts w:ascii="Times New Roman" w:hAnsi="Times New Roman" w:cs="Times New Roman"/>
          <w:lang w:val="uk-UA"/>
        </w:rPr>
        <w:t>3</w:t>
      </w:r>
      <w:r w:rsidRPr="00B04ABD">
        <w:rPr>
          <w:rFonts w:ascii="Times New Roman" w:hAnsi="Times New Roman" w:cs="Times New Roman"/>
          <w:lang w:val="uk-UA"/>
        </w:rPr>
        <w:t>.2</w:t>
      </w:r>
      <w:r w:rsidR="00E745FB" w:rsidRPr="00B04ABD">
        <w:rPr>
          <w:rFonts w:ascii="Times New Roman" w:hAnsi="Times New Roman" w:cs="Times New Roman"/>
          <w:lang w:val="uk-UA"/>
        </w:rPr>
        <w:t xml:space="preserve">. </w:t>
      </w:r>
      <w:r w:rsidRPr="00B04ABD">
        <w:rPr>
          <w:rFonts w:ascii="Times New Roman" w:hAnsi="Times New Roman" w:cs="Times New Roman"/>
          <w:lang w:val="uk-UA"/>
        </w:rPr>
        <w:t>Други</w:t>
      </w:r>
      <w:r w:rsidR="00576207" w:rsidRPr="00B04ABD">
        <w:rPr>
          <w:rFonts w:ascii="Times New Roman" w:hAnsi="Times New Roman" w:cs="Times New Roman"/>
          <w:lang w:val="uk-UA"/>
        </w:rPr>
        <w:t xml:space="preserve">й етап з </w:t>
      </w:r>
      <w:r w:rsidR="0099436C" w:rsidRPr="00B04ABD">
        <w:rPr>
          <w:rFonts w:ascii="Times New Roman" w:hAnsi="Times New Roman" w:cs="Times New Roman"/>
          <w:lang w:val="uk-UA"/>
        </w:rPr>
        <w:t xml:space="preserve">01 </w:t>
      </w:r>
      <w:r w:rsidR="00166D4F">
        <w:rPr>
          <w:rFonts w:ascii="Times New Roman" w:hAnsi="Times New Roman" w:cs="Times New Roman"/>
          <w:lang w:val="uk-UA"/>
        </w:rPr>
        <w:t>сер</w:t>
      </w:r>
      <w:r w:rsidR="00166D4F" w:rsidRPr="00B04ABD">
        <w:rPr>
          <w:rFonts w:ascii="Times New Roman" w:hAnsi="Times New Roman" w:cs="Times New Roman"/>
          <w:lang w:val="uk-UA"/>
        </w:rPr>
        <w:t xml:space="preserve">пня </w:t>
      </w:r>
      <w:r w:rsidR="00576207" w:rsidRPr="00B04ABD">
        <w:rPr>
          <w:rFonts w:ascii="Times New Roman" w:hAnsi="Times New Roman" w:cs="Times New Roman"/>
          <w:lang w:val="uk-UA"/>
        </w:rPr>
        <w:t xml:space="preserve">по </w:t>
      </w:r>
      <w:r w:rsidR="0099436C" w:rsidRPr="00B04ABD">
        <w:rPr>
          <w:rFonts w:ascii="Times New Roman" w:hAnsi="Times New Roman" w:cs="Times New Roman"/>
          <w:lang w:val="uk-UA"/>
        </w:rPr>
        <w:t xml:space="preserve">31 </w:t>
      </w:r>
      <w:r w:rsidR="00166D4F">
        <w:rPr>
          <w:rFonts w:ascii="Times New Roman" w:hAnsi="Times New Roman" w:cs="Times New Roman"/>
          <w:lang w:val="uk-UA"/>
        </w:rPr>
        <w:t>сер</w:t>
      </w:r>
      <w:r w:rsidR="00166D4F" w:rsidRPr="00B04ABD">
        <w:rPr>
          <w:rFonts w:ascii="Times New Roman" w:hAnsi="Times New Roman" w:cs="Times New Roman"/>
          <w:lang w:val="uk-UA"/>
        </w:rPr>
        <w:t xml:space="preserve">пня </w:t>
      </w:r>
      <w:r w:rsidR="00E745FB" w:rsidRPr="00B04ABD">
        <w:rPr>
          <w:rFonts w:ascii="Times New Roman" w:hAnsi="Times New Roman" w:cs="Times New Roman"/>
          <w:lang w:val="uk-UA"/>
        </w:rPr>
        <w:t>202</w:t>
      </w:r>
      <w:r w:rsidR="0099436C" w:rsidRPr="00B04ABD">
        <w:rPr>
          <w:rFonts w:ascii="Times New Roman" w:hAnsi="Times New Roman" w:cs="Times New Roman"/>
          <w:lang w:val="uk-UA"/>
        </w:rPr>
        <w:t>6</w:t>
      </w:r>
      <w:r w:rsidR="00E745FB" w:rsidRPr="00B04ABD">
        <w:rPr>
          <w:rFonts w:ascii="Times New Roman" w:hAnsi="Times New Roman" w:cs="Times New Roman"/>
          <w:lang w:val="uk-UA"/>
        </w:rPr>
        <w:t xml:space="preserve"> р.</w:t>
      </w:r>
    </w:p>
    <w:p w14:paraId="083ABC3E" w14:textId="11C645EE" w:rsidR="00E745FB" w:rsidRPr="00B04ABD" w:rsidRDefault="002820B2"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1.</w:t>
      </w:r>
      <w:r w:rsidR="001968BE" w:rsidRPr="00B04ABD">
        <w:rPr>
          <w:rFonts w:ascii="Times New Roman" w:hAnsi="Times New Roman" w:cs="Times New Roman"/>
          <w:lang w:val="uk-UA"/>
        </w:rPr>
        <w:t>3</w:t>
      </w:r>
      <w:r w:rsidRPr="00B04ABD">
        <w:rPr>
          <w:rFonts w:ascii="Times New Roman" w:hAnsi="Times New Roman" w:cs="Times New Roman"/>
          <w:lang w:val="uk-UA"/>
        </w:rPr>
        <w:t xml:space="preserve">.3. Третій етап з </w:t>
      </w:r>
      <w:r w:rsidR="0099436C" w:rsidRPr="00B04ABD">
        <w:rPr>
          <w:rFonts w:ascii="Times New Roman" w:hAnsi="Times New Roman" w:cs="Times New Roman"/>
          <w:lang w:val="uk-UA"/>
        </w:rPr>
        <w:t xml:space="preserve">01 </w:t>
      </w:r>
      <w:r w:rsidR="00166D4F">
        <w:rPr>
          <w:rFonts w:ascii="Times New Roman" w:hAnsi="Times New Roman" w:cs="Times New Roman"/>
          <w:lang w:val="uk-UA"/>
        </w:rPr>
        <w:t>верес</w:t>
      </w:r>
      <w:r w:rsidR="00166D4F" w:rsidRPr="00B04ABD">
        <w:rPr>
          <w:rFonts w:ascii="Times New Roman" w:hAnsi="Times New Roman" w:cs="Times New Roman"/>
          <w:lang w:val="uk-UA"/>
        </w:rPr>
        <w:t xml:space="preserve">ня </w:t>
      </w:r>
      <w:r w:rsidRPr="00B04ABD">
        <w:rPr>
          <w:rFonts w:ascii="Times New Roman" w:hAnsi="Times New Roman" w:cs="Times New Roman"/>
          <w:lang w:val="uk-UA"/>
        </w:rPr>
        <w:t xml:space="preserve">по </w:t>
      </w:r>
      <w:r w:rsidR="0099436C" w:rsidRPr="00B04ABD">
        <w:rPr>
          <w:rFonts w:ascii="Times New Roman" w:hAnsi="Times New Roman" w:cs="Times New Roman"/>
          <w:lang w:val="uk-UA"/>
        </w:rPr>
        <w:t>3</w:t>
      </w:r>
      <w:r w:rsidR="00166D4F">
        <w:rPr>
          <w:rFonts w:ascii="Times New Roman" w:hAnsi="Times New Roman" w:cs="Times New Roman"/>
          <w:lang w:val="uk-UA"/>
        </w:rPr>
        <w:t>0</w:t>
      </w:r>
      <w:r w:rsidR="0099436C" w:rsidRPr="00B04ABD">
        <w:rPr>
          <w:rFonts w:ascii="Times New Roman" w:hAnsi="Times New Roman" w:cs="Times New Roman"/>
          <w:lang w:val="uk-UA"/>
        </w:rPr>
        <w:t xml:space="preserve"> </w:t>
      </w:r>
      <w:r w:rsidR="00166D4F">
        <w:rPr>
          <w:rFonts w:ascii="Times New Roman" w:hAnsi="Times New Roman" w:cs="Times New Roman"/>
          <w:lang w:val="uk-UA"/>
        </w:rPr>
        <w:t>верес</w:t>
      </w:r>
      <w:r w:rsidR="00166D4F" w:rsidRPr="00B04ABD">
        <w:rPr>
          <w:rFonts w:ascii="Times New Roman" w:hAnsi="Times New Roman" w:cs="Times New Roman"/>
          <w:lang w:val="uk-UA"/>
        </w:rPr>
        <w:t xml:space="preserve">ня </w:t>
      </w:r>
      <w:r w:rsidRPr="00B04ABD">
        <w:rPr>
          <w:rFonts w:ascii="Times New Roman" w:hAnsi="Times New Roman" w:cs="Times New Roman"/>
          <w:lang w:val="uk-UA"/>
        </w:rPr>
        <w:t>202</w:t>
      </w:r>
      <w:r w:rsidR="0099436C" w:rsidRPr="00B04ABD">
        <w:rPr>
          <w:rFonts w:ascii="Times New Roman" w:hAnsi="Times New Roman" w:cs="Times New Roman"/>
          <w:lang w:val="uk-UA"/>
        </w:rPr>
        <w:t>6</w:t>
      </w:r>
      <w:r w:rsidRPr="00B04ABD">
        <w:rPr>
          <w:rFonts w:ascii="Times New Roman" w:hAnsi="Times New Roman" w:cs="Times New Roman"/>
          <w:lang w:val="uk-UA"/>
        </w:rPr>
        <w:t xml:space="preserve"> р.</w:t>
      </w:r>
      <w:r w:rsidR="00E745FB" w:rsidRPr="00B04ABD">
        <w:rPr>
          <w:rFonts w:ascii="Times New Roman" w:hAnsi="Times New Roman" w:cs="Times New Roman"/>
          <w:lang w:val="uk-UA"/>
        </w:rPr>
        <w:t xml:space="preserve"> </w:t>
      </w:r>
    </w:p>
    <w:p w14:paraId="3CAF75F1" w14:textId="5DF9834A" w:rsidR="00A27FD6" w:rsidRPr="00B04ABD" w:rsidRDefault="00DD7B67" w:rsidP="00A27FD6">
      <w:pPr>
        <w:spacing w:after="0" w:line="240" w:lineRule="auto"/>
        <w:jc w:val="both"/>
        <w:rPr>
          <w:rFonts w:ascii="Times New Roman" w:eastAsia="Arial" w:hAnsi="Times New Roman" w:cs="Times New Roman"/>
          <w:lang w:val="uk-UA"/>
        </w:rPr>
      </w:pPr>
      <w:r w:rsidRPr="00B04ABD">
        <w:rPr>
          <w:rFonts w:ascii="Times New Roman" w:hAnsi="Times New Roman" w:cs="Times New Roman"/>
          <w:lang w:val="uk-UA"/>
        </w:rPr>
        <w:t>1.</w:t>
      </w:r>
      <w:r w:rsidR="001968BE" w:rsidRPr="00B04ABD">
        <w:rPr>
          <w:rFonts w:ascii="Times New Roman" w:hAnsi="Times New Roman" w:cs="Times New Roman"/>
          <w:lang w:val="uk-UA"/>
        </w:rPr>
        <w:t>4</w:t>
      </w:r>
      <w:r w:rsidRPr="00B04ABD">
        <w:rPr>
          <w:rFonts w:ascii="Times New Roman" w:hAnsi="Times New Roman" w:cs="Times New Roman"/>
          <w:lang w:val="uk-UA"/>
        </w:rPr>
        <w:t xml:space="preserve">. </w:t>
      </w:r>
      <w:proofErr w:type="spellStart"/>
      <w:r w:rsidR="00A27FD6" w:rsidRPr="00B04ABD">
        <w:rPr>
          <w:rFonts w:ascii="Times New Roman" w:eastAsia="Times New Roman" w:hAnsi="Times New Roman" w:cs="Times New Roman"/>
        </w:rPr>
        <w:t>Акція</w:t>
      </w:r>
      <w:proofErr w:type="spellEnd"/>
      <w:r w:rsidR="00A27FD6" w:rsidRPr="00B04ABD">
        <w:rPr>
          <w:rFonts w:ascii="Times New Roman" w:eastAsia="Times New Roman" w:hAnsi="Times New Roman" w:cs="Times New Roman"/>
        </w:rPr>
        <w:t xml:space="preserve"> проводиться на території </w:t>
      </w:r>
      <w:proofErr w:type="spellStart"/>
      <w:r w:rsidR="00A27FD6" w:rsidRPr="00B04ABD">
        <w:rPr>
          <w:rFonts w:ascii="Times New Roman" w:eastAsia="Times New Roman" w:hAnsi="Times New Roman" w:cs="Times New Roman"/>
        </w:rPr>
        <w:t>України</w:t>
      </w:r>
      <w:proofErr w:type="spellEnd"/>
      <w:r w:rsidR="00A27FD6" w:rsidRPr="00B04ABD">
        <w:rPr>
          <w:rFonts w:ascii="Times New Roman" w:eastAsia="Times New Roman" w:hAnsi="Times New Roman" w:cs="Times New Roman"/>
        </w:rPr>
        <w:t xml:space="preserve">, за </w:t>
      </w:r>
      <w:proofErr w:type="spellStart"/>
      <w:r w:rsidR="00A27FD6" w:rsidRPr="00B04ABD">
        <w:rPr>
          <w:rFonts w:ascii="Times New Roman" w:eastAsia="Times New Roman" w:hAnsi="Times New Roman" w:cs="Times New Roman"/>
        </w:rPr>
        <w:t>винятком</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територій</w:t>
      </w:r>
      <w:proofErr w:type="spellEnd"/>
      <w:r w:rsidR="00A27FD6" w:rsidRPr="00B04ABD">
        <w:rPr>
          <w:rFonts w:ascii="Times New Roman" w:eastAsia="Times New Roman" w:hAnsi="Times New Roman" w:cs="Times New Roman"/>
        </w:rPr>
        <w:t xml:space="preserve">, що </w:t>
      </w:r>
      <w:proofErr w:type="spellStart"/>
      <w:r w:rsidR="00A27FD6" w:rsidRPr="00B04ABD">
        <w:rPr>
          <w:rFonts w:ascii="Times New Roman" w:eastAsia="Times New Roman" w:hAnsi="Times New Roman" w:cs="Times New Roman"/>
        </w:rPr>
        <w:t>визнані</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відповідно</w:t>
      </w:r>
      <w:proofErr w:type="spellEnd"/>
      <w:r w:rsidR="00A27FD6" w:rsidRPr="00B04ABD">
        <w:rPr>
          <w:rFonts w:ascii="Times New Roman" w:eastAsia="Times New Roman" w:hAnsi="Times New Roman" w:cs="Times New Roman"/>
        </w:rPr>
        <w:t xml:space="preserve"> до </w:t>
      </w:r>
      <w:proofErr w:type="spellStart"/>
      <w:r w:rsidR="00A27FD6" w:rsidRPr="00B04ABD">
        <w:rPr>
          <w:rFonts w:ascii="Times New Roman" w:eastAsia="Times New Roman" w:hAnsi="Times New Roman" w:cs="Times New Roman"/>
        </w:rPr>
        <w:t>законодавства</w:t>
      </w:r>
      <w:proofErr w:type="spellEnd"/>
      <w:r w:rsidR="00A27FD6" w:rsidRPr="00B04ABD">
        <w:rPr>
          <w:rFonts w:ascii="Times New Roman" w:eastAsia="Times New Roman" w:hAnsi="Times New Roman" w:cs="Times New Roman"/>
        </w:rPr>
        <w:t xml:space="preserve"> як </w:t>
      </w:r>
      <w:proofErr w:type="spellStart"/>
      <w:r w:rsidR="00A27FD6" w:rsidRPr="00B04ABD">
        <w:rPr>
          <w:rFonts w:ascii="Times New Roman" w:eastAsia="Times New Roman" w:hAnsi="Times New Roman" w:cs="Times New Roman"/>
        </w:rPr>
        <w:t>тимчасово</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окуповані</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територіальних</w:t>
      </w:r>
      <w:proofErr w:type="spellEnd"/>
      <w:r w:rsidR="00A27FD6" w:rsidRPr="00B04ABD">
        <w:rPr>
          <w:rFonts w:ascii="Times New Roman" w:eastAsia="Times New Roman" w:hAnsi="Times New Roman" w:cs="Times New Roman"/>
        </w:rPr>
        <w:t xml:space="preserve"> громад, які </w:t>
      </w:r>
      <w:proofErr w:type="spellStart"/>
      <w:r w:rsidR="00A27FD6" w:rsidRPr="00B04ABD">
        <w:rPr>
          <w:rFonts w:ascii="Times New Roman" w:eastAsia="Times New Roman" w:hAnsi="Times New Roman" w:cs="Times New Roman"/>
        </w:rPr>
        <w:t>перебувають</w:t>
      </w:r>
      <w:proofErr w:type="spellEnd"/>
      <w:r w:rsidR="00A27FD6" w:rsidRPr="00B04ABD">
        <w:rPr>
          <w:rFonts w:ascii="Times New Roman" w:eastAsia="Times New Roman" w:hAnsi="Times New Roman" w:cs="Times New Roman"/>
        </w:rPr>
        <w:t xml:space="preserve"> в </w:t>
      </w:r>
      <w:proofErr w:type="spellStart"/>
      <w:r w:rsidR="00A27FD6" w:rsidRPr="00B04ABD">
        <w:rPr>
          <w:rFonts w:ascii="Times New Roman" w:eastAsia="Times New Roman" w:hAnsi="Times New Roman" w:cs="Times New Roman"/>
        </w:rPr>
        <w:t>тимчасовому</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оточенні</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блокуванні</w:t>
      </w:r>
      <w:proofErr w:type="spellEnd"/>
      <w:r w:rsidR="00A27FD6" w:rsidRPr="00B04ABD">
        <w:rPr>
          <w:rFonts w:ascii="Times New Roman" w:eastAsia="Times New Roman" w:hAnsi="Times New Roman" w:cs="Times New Roman"/>
        </w:rPr>
        <w:t xml:space="preserve">), а </w:t>
      </w:r>
      <w:proofErr w:type="spellStart"/>
      <w:r w:rsidR="00A27FD6" w:rsidRPr="00B04ABD">
        <w:rPr>
          <w:rFonts w:ascii="Times New Roman" w:eastAsia="Times New Roman" w:hAnsi="Times New Roman" w:cs="Times New Roman"/>
        </w:rPr>
        <w:t>також</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територій</w:t>
      </w:r>
      <w:proofErr w:type="spellEnd"/>
      <w:r w:rsidR="00A27FD6" w:rsidRPr="00B04ABD">
        <w:rPr>
          <w:rFonts w:ascii="Times New Roman" w:eastAsia="Times New Roman" w:hAnsi="Times New Roman" w:cs="Times New Roman"/>
        </w:rPr>
        <w:t xml:space="preserve">, де </w:t>
      </w:r>
      <w:proofErr w:type="spellStart"/>
      <w:r w:rsidR="00A27FD6" w:rsidRPr="00B04ABD">
        <w:rPr>
          <w:rFonts w:ascii="Times New Roman" w:eastAsia="Times New Roman" w:hAnsi="Times New Roman" w:cs="Times New Roman"/>
        </w:rPr>
        <w:t>фактично</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ведуться</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бойові</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дії</w:t>
      </w:r>
      <w:proofErr w:type="spellEnd"/>
      <w:r w:rsidR="00A27FD6" w:rsidRPr="00B04ABD">
        <w:rPr>
          <w:rFonts w:ascii="Times New Roman" w:eastAsia="Times New Roman" w:hAnsi="Times New Roman" w:cs="Times New Roman"/>
        </w:rPr>
        <w:t xml:space="preserve"> або є реальна </w:t>
      </w:r>
      <w:proofErr w:type="spellStart"/>
      <w:r w:rsidR="00A27FD6" w:rsidRPr="00B04ABD">
        <w:rPr>
          <w:rFonts w:ascii="Times New Roman" w:eastAsia="Times New Roman" w:hAnsi="Times New Roman" w:cs="Times New Roman"/>
        </w:rPr>
        <w:t>загроза</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їх</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ведення</w:t>
      </w:r>
      <w:proofErr w:type="spellEnd"/>
      <w:r w:rsidR="00A27FD6" w:rsidRPr="00B04ABD">
        <w:rPr>
          <w:rFonts w:ascii="Times New Roman" w:eastAsia="Times New Roman" w:hAnsi="Times New Roman" w:cs="Times New Roman"/>
        </w:rPr>
        <w:t xml:space="preserve"> (</w:t>
      </w:r>
      <w:proofErr w:type="spellStart"/>
      <w:r w:rsidR="00A27FD6" w:rsidRPr="00B04ABD">
        <w:rPr>
          <w:rFonts w:ascii="Times New Roman" w:eastAsia="Times New Roman" w:hAnsi="Times New Roman" w:cs="Times New Roman"/>
        </w:rPr>
        <w:t>далі</w:t>
      </w:r>
      <w:proofErr w:type="spellEnd"/>
      <w:r w:rsidR="00A27FD6" w:rsidRPr="00B04ABD">
        <w:rPr>
          <w:rFonts w:ascii="Times New Roman" w:eastAsia="Times New Roman" w:hAnsi="Times New Roman" w:cs="Times New Roman"/>
        </w:rPr>
        <w:t xml:space="preserve"> – «</w:t>
      </w:r>
      <w:proofErr w:type="spellStart"/>
      <w:r w:rsidR="00A27FD6" w:rsidRPr="00B04ABD">
        <w:rPr>
          <w:rFonts w:ascii="Times New Roman" w:eastAsia="Times New Roman" w:hAnsi="Times New Roman" w:cs="Times New Roman"/>
        </w:rPr>
        <w:t>Територія</w:t>
      </w:r>
      <w:proofErr w:type="spellEnd"/>
      <w:r w:rsidR="00A27FD6" w:rsidRPr="00B04ABD">
        <w:rPr>
          <w:rFonts w:ascii="Times New Roman" w:eastAsia="Times New Roman" w:hAnsi="Times New Roman" w:cs="Times New Roman"/>
        </w:rPr>
        <w:t xml:space="preserve"> Акції»).</w:t>
      </w:r>
      <w:r w:rsidR="00A27FD6" w:rsidRPr="00B04ABD" w:rsidDel="00A27FD6">
        <w:rPr>
          <w:rFonts w:ascii="Times New Roman" w:eastAsia="Arial" w:hAnsi="Times New Roman" w:cs="Times New Roman"/>
          <w:lang w:val="uk-UA"/>
        </w:rPr>
        <w:t xml:space="preserve"> </w:t>
      </w:r>
    </w:p>
    <w:p w14:paraId="39911310" w14:textId="77777777" w:rsidR="00A27FD6" w:rsidRPr="00B04ABD" w:rsidRDefault="00A27FD6" w:rsidP="00A27FD6">
      <w:pPr>
        <w:spacing w:after="0" w:line="240" w:lineRule="auto"/>
        <w:jc w:val="both"/>
        <w:rPr>
          <w:rFonts w:ascii="Times New Roman" w:hAnsi="Times New Roman" w:cs="Times New Roman"/>
          <w:lang w:val="uk-UA"/>
        </w:rPr>
      </w:pPr>
    </w:p>
    <w:p w14:paraId="3F4C6B65" w14:textId="77777777" w:rsidR="00DD7B67" w:rsidRPr="00B04ABD" w:rsidRDefault="00DD7B67" w:rsidP="00A27FD6">
      <w:pPr>
        <w:spacing w:after="0" w:line="240" w:lineRule="auto"/>
        <w:jc w:val="both"/>
        <w:rPr>
          <w:rFonts w:ascii="Times New Roman" w:hAnsi="Times New Roman" w:cs="Times New Roman"/>
          <w:b/>
          <w:lang w:val="uk-UA"/>
        </w:rPr>
      </w:pPr>
      <w:r w:rsidRPr="00B04ABD">
        <w:rPr>
          <w:rFonts w:ascii="Times New Roman" w:hAnsi="Times New Roman" w:cs="Times New Roman"/>
          <w:b/>
          <w:lang w:val="uk-UA"/>
        </w:rPr>
        <w:t>2. Умови участі в Акції</w:t>
      </w:r>
    </w:p>
    <w:p w14:paraId="71C0C666" w14:textId="5AA34F54"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2.1. Для участі в Акції Учаснику Акції необхідно протягом </w:t>
      </w:r>
      <w:r w:rsidR="00576207" w:rsidRPr="00B04ABD">
        <w:rPr>
          <w:rFonts w:ascii="Times New Roman" w:hAnsi="Times New Roman" w:cs="Times New Roman"/>
          <w:lang w:val="uk-UA"/>
        </w:rPr>
        <w:t xml:space="preserve">будь-якого з етапів </w:t>
      </w:r>
      <w:r w:rsidRPr="00B04ABD">
        <w:rPr>
          <w:rFonts w:ascii="Times New Roman" w:hAnsi="Times New Roman" w:cs="Times New Roman"/>
          <w:lang w:val="uk-UA"/>
        </w:rPr>
        <w:t>Періоду Акції:</w:t>
      </w:r>
    </w:p>
    <w:p w14:paraId="0B88268D" w14:textId="3C79481F"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2.1.1. мат</w:t>
      </w:r>
      <w:r w:rsidRPr="00B04ABD" w:rsidDel="00950FFB">
        <w:rPr>
          <w:rFonts w:ascii="Times New Roman" w:hAnsi="Times New Roman" w:cs="Times New Roman"/>
          <w:lang w:val="uk-UA"/>
        </w:rPr>
        <w:t xml:space="preserve">и відкриту Картку або оформити </w:t>
      </w:r>
      <w:r w:rsidR="005704BF" w:rsidRPr="00B04ABD">
        <w:rPr>
          <w:rFonts w:ascii="Times New Roman" w:hAnsi="Times New Roman" w:cs="Times New Roman"/>
          <w:lang w:val="uk-UA"/>
        </w:rPr>
        <w:t xml:space="preserve">та активувати </w:t>
      </w:r>
      <w:r w:rsidRPr="00B04ABD" w:rsidDel="00950FFB">
        <w:rPr>
          <w:rFonts w:ascii="Times New Roman" w:hAnsi="Times New Roman" w:cs="Times New Roman"/>
          <w:lang w:val="uk-UA"/>
        </w:rPr>
        <w:t>Картк</w:t>
      </w:r>
      <w:r w:rsidR="005704BF" w:rsidRPr="00B04ABD">
        <w:rPr>
          <w:rFonts w:ascii="Times New Roman" w:hAnsi="Times New Roman" w:cs="Times New Roman"/>
          <w:lang w:val="uk-UA"/>
        </w:rPr>
        <w:t>у</w:t>
      </w:r>
      <w:r w:rsidR="00576207" w:rsidRPr="00B04ABD">
        <w:rPr>
          <w:rFonts w:ascii="Times New Roman" w:hAnsi="Times New Roman" w:cs="Times New Roman"/>
          <w:lang w:val="uk-UA"/>
        </w:rPr>
        <w:t>;</w:t>
      </w:r>
    </w:p>
    <w:p w14:paraId="4A2B091E" w14:textId="6E157368" w:rsidR="00983DF2" w:rsidRPr="00B04ABD" w:rsidRDefault="00A01C11"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2.1.</w:t>
      </w:r>
      <w:r w:rsidR="00D05BE7" w:rsidRPr="00B04ABD">
        <w:rPr>
          <w:rFonts w:ascii="Times New Roman" w:hAnsi="Times New Roman" w:cs="Times New Roman"/>
          <w:lang w:val="uk-UA"/>
        </w:rPr>
        <w:t>2</w:t>
      </w:r>
      <w:r w:rsidRPr="00B04ABD">
        <w:rPr>
          <w:rFonts w:ascii="Times New Roman" w:hAnsi="Times New Roman" w:cs="Times New Roman"/>
          <w:lang w:val="uk-UA"/>
        </w:rPr>
        <w:t xml:space="preserve">. </w:t>
      </w:r>
      <w:r w:rsidR="006B08B9" w:rsidRPr="00B04ABD">
        <w:rPr>
          <w:rFonts w:ascii="Times New Roman" w:hAnsi="Times New Roman" w:cs="Times New Roman"/>
          <w:lang w:val="uk-UA"/>
        </w:rPr>
        <w:t>протягом щонайменше одного з етапів Періоду Акції здійснити оплати Карткою</w:t>
      </w:r>
      <w:r w:rsidR="00A27FD6" w:rsidRPr="00B04ABD">
        <w:rPr>
          <w:rFonts w:ascii="Times New Roman" w:hAnsi="Times New Roman" w:cs="Times New Roman"/>
          <w:lang w:val="uk-UA"/>
        </w:rPr>
        <w:t>,</w:t>
      </w:r>
      <w:r w:rsidR="006B08B9" w:rsidRPr="00B04ABD">
        <w:rPr>
          <w:rFonts w:ascii="Times New Roman" w:hAnsi="Times New Roman" w:cs="Times New Roman"/>
          <w:lang w:val="uk-UA"/>
        </w:rPr>
        <w:t xml:space="preserve"> </w:t>
      </w:r>
      <w:r w:rsidR="00A27FD6" w:rsidRPr="00B04ABD">
        <w:rPr>
          <w:rFonts w:ascii="Times New Roman" w:hAnsi="Times New Roman" w:cs="Times New Roman"/>
        </w:rPr>
        <w:t xml:space="preserve">в тому </w:t>
      </w:r>
      <w:proofErr w:type="spellStart"/>
      <w:r w:rsidR="00A27FD6" w:rsidRPr="00B04ABD">
        <w:rPr>
          <w:rFonts w:ascii="Times New Roman" w:hAnsi="Times New Roman" w:cs="Times New Roman"/>
        </w:rPr>
        <w:t>числі</w:t>
      </w:r>
      <w:proofErr w:type="spellEnd"/>
      <w:r w:rsidR="00A27FD6" w:rsidRPr="00B04ABD">
        <w:rPr>
          <w:rFonts w:ascii="Times New Roman" w:hAnsi="Times New Roman" w:cs="Times New Roman"/>
        </w:rPr>
        <w:t xml:space="preserve"> за </w:t>
      </w:r>
      <w:proofErr w:type="spellStart"/>
      <w:r w:rsidR="00A27FD6" w:rsidRPr="00B04ABD">
        <w:rPr>
          <w:rFonts w:ascii="Times New Roman" w:hAnsi="Times New Roman" w:cs="Times New Roman"/>
        </w:rPr>
        <w:t>допомогою</w:t>
      </w:r>
      <w:proofErr w:type="spellEnd"/>
      <w:r w:rsidR="00A27FD6" w:rsidRPr="00B04ABD">
        <w:rPr>
          <w:rFonts w:ascii="Times New Roman" w:hAnsi="Times New Roman" w:cs="Times New Roman"/>
        </w:rPr>
        <w:t xml:space="preserve"> Apple Pay та Google Pay</w:t>
      </w:r>
      <w:r w:rsidR="006B08B9" w:rsidRPr="00B04ABD">
        <w:rPr>
          <w:rFonts w:ascii="Times New Roman" w:hAnsi="Times New Roman" w:cs="Times New Roman"/>
          <w:lang w:val="uk-UA"/>
        </w:rPr>
        <w:t xml:space="preserve">, товарів та/або послуг в торговельно-сервісних мережах та/або в мережі Інтернет на загальну суму </w:t>
      </w:r>
      <w:r w:rsidR="008040F8" w:rsidRPr="00B04ABD">
        <w:rPr>
          <w:rFonts w:ascii="Times New Roman" w:hAnsi="Times New Roman" w:cs="Times New Roman"/>
          <w:lang w:val="uk-UA"/>
        </w:rPr>
        <w:t xml:space="preserve">від </w:t>
      </w:r>
      <w:r w:rsidR="0099436C" w:rsidRPr="00B04ABD">
        <w:rPr>
          <w:rFonts w:ascii="Times New Roman" w:hAnsi="Times New Roman" w:cs="Times New Roman"/>
          <w:lang w:val="uk-UA"/>
        </w:rPr>
        <w:t>10</w:t>
      </w:r>
      <w:r w:rsidR="006B08B9" w:rsidRPr="00B04ABD">
        <w:rPr>
          <w:rFonts w:ascii="Times New Roman" w:hAnsi="Times New Roman" w:cs="Times New Roman"/>
          <w:lang w:val="uk-UA"/>
        </w:rPr>
        <w:t>00,00 (</w:t>
      </w:r>
      <w:r w:rsidR="0099436C" w:rsidRPr="00B04ABD">
        <w:rPr>
          <w:rFonts w:ascii="Times New Roman" w:hAnsi="Times New Roman" w:cs="Times New Roman"/>
          <w:lang w:val="uk-UA"/>
        </w:rPr>
        <w:t>однієї тисячі</w:t>
      </w:r>
      <w:r w:rsidR="006B08B9" w:rsidRPr="00B04ABD">
        <w:rPr>
          <w:rFonts w:ascii="Times New Roman" w:hAnsi="Times New Roman" w:cs="Times New Roman"/>
          <w:lang w:val="uk-UA"/>
        </w:rPr>
        <w:t>) грн</w:t>
      </w:r>
      <w:r w:rsidR="00A27FD6" w:rsidRPr="00B04ABD">
        <w:rPr>
          <w:rFonts w:ascii="Times New Roman" w:hAnsi="Times New Roman" w:cs="Times New Roman"/>
        </w:rPr>
        <w:t xml:space="preserve"> </w:t>
      </w:r>
      <w:r w:rsidR="00A27FD6" w:rsidRPr="00B04ABD">
        <w:rPr>
          <w:rFonts w:ascii="Times New Roman" w:eastAsia="Times New Roman" w:hAnsi="Times New Roman" w:cs="Times New Roman"/>
        </w:rPr>
        <w:t>з ПДВ</w:t>
      </w:r>
      <w:r w:rsidR="006B08B9" w:rsidRPr="00B04ABD">
        <w:rPr>
          <w:rFonts w:ascii="Times New Roman" w:hAnsi="Times New Roman" w:cs="Times New Roman"/>
          <w:lang w:val="uk-UA"/>
        </w:rPr>
        <w:t xml:space="preserve"> (надалі– «Транзакція»).</w:t>
      </w:r>
    </w:p>
    <w:p w14:paraId="3F20A42C" w14:textId="451FAE9C" w:rsidR="00FA2217" w:rsidRPr="00B04ABD" w:rsidRDefault="00DD7B67" w:rsidP="002820B2">
      <w:pPr>
        <w:spacing w:after="0" w:line="240" w:lineRule="auto"/>
        <w:jc w:val="both"/>
        <w:rPr>
          <w:rFonts w:ascii="Times New Roman" w:eastAsia="Times New Roman" w:hAnsi="Times New Roman" w:cs="Times New Roman"/>
          <w:lang w:val="uk-UA"/>
        </w:rPr>
      </w:pPr>
      <w:r w:rsidRPr="00B04ABD">
        <w:rPr>
          <w:rFonts w:ascii="Times New Roman" w:hAnsi="Times New Roman" w:cs="Times New Roman"/>
          <w:lang w:val="uk-UA"/>
        </w:rPr>
        <w:t xml:space="preserve">2.2. Дані про кожну Транзакцію </w:t>
      </w:r>
      <w:proofErr w:type="spellStart"/>
      <w:r w:rsidR="00FA2217" w:rsidRPr="00B04ABD">
        <w:rPr>
          <w:rFonts w:ascii="Times New Roman" w:eastAsia="Times New Roman" w:hAnsi="Times New Roman" w:cs="Times New Roman"/>
        </w:rPr>
        <w:t>Учасника</w:t>
      </w:r>
      <w:proofErr w:type="spellEnd"/>
      <w:r w:rsidR="00FA2217" w:rsidRPr="00B04ABD">
        <w:rPr>
          <w:rFonts w:ascii="Times New Roman" w:eastAsia="Times New Roman" w:hAnsi="Times New Roman" w:cs="Times New Roman"/>
        </w:rPr>
        <w:t xml:space="preserve"> </w:t>
      </w:r>
      <w:proofErr w:type="spellStart"/>
      <w:r w:rsidR="00FA2217" w:rsidRPr="00B04ABD">
        <w:rPr>
          <w:rFonts w:ascii="Times New Roman" w:eastAsia="Times New Roman" w:hAnsi="Times New Roman" w:cs="Times New Roman"/>
        </w:rPr>
        <w:t>заносяться</w:t>
      </w:r>
      <w:proofErr w:type="spellEnd"/>
      <w:r w:rsidR="00FA2217" w:rsidRPr="00B04ABD">
        <w:rPr>
          <w:rFonts w:ascii="Times New Roman" w:eastAsia="Times New Roman" w:hAnsi="Times New Roman" w:cs="Times New Roman"/>
        </w:rPr>
        <w:t xml:space="preserve"> </w:t>
      </w:r>
      <w:proofErr w:type="spellStart"/>
      <w:r w:rsidR="00FA2217" w:rsidRPr="00B04ABD">
        <w:rPr>
          <w:rFonts w:ascii="Times New Roman" w:eastAsia="Times New Roman" w:hAnsi="Times New Roman" w:cs="Times New Roman"/>
        </w:rPr>
        <w:t>Організатором</w:t>
      </w:r>
      <w:proofErr w:type="spellEnd"/>
      <w:r w:rsidR="00FA2217" w:rsidRPr="00B04ABD">
        <w:rPr>
          <w:rFonts w:ascii="Times New Roman" w:eastAsia="Times New Roman" w:hAnsi="Times New Roman" w:cs="Times New Roman"/>
        </w:rPr>
        <w:t xml:space="preserve"> до </w:t>
      </w:r>
      <w:proofErr w:type="spellStart"/>
      <w:r w:rsidR="00FA2217" w:rsidRPr="00B04ABD">
        <w:rPr>
          <w:rFonts w:ascii="Times New Roman" w:eastAsia="Times New Roman" w:hAnsi="Times New Roman" w:cs="Times New Roman"/>
        </w:rPr>
        <w:t>бази</w:t>
      </w:r>
      <w:proofErr w:type="spellEnd"/>
      <w:r w:rsidR="00FA2217" w:rsidRPr="00B04ABD">
        <w:rPr>
          <w:rFonts w:ascii="Times New Roman" w:eastAsia="Times New Roman" w:hAnsi="Times New Roman" w:cs="Times New Roman"/>
        </w:rPr>
        <w:t xml:space="preserve"> Акції (</w:t>
      </w:r>
      <w:proofErr w:type="spellStart"/>
      <w:r w:rsidR="00FA2217" w:rsidRPr="00B04ABD">
        <w:rPr>
          <w:rFonts w:ascii="Times New Roman" w:eastAsia="Times New Roman" w:hAnsi="Times New Roman" w:cs="Times New Roman"/>
        </w:rPr>
        <w:t>далі</w:t>
      </w:r>
      <w:proofErr w:type="spellEnd"/>
      <w:r w:rsidR="00FA2217" w:rsidRPr="00B04ABD">
        <w:rPr>
          <w:rFonts w:ascii="Times New Roman" w:eastAsia="Times New Roman" w:hAnsi="Times New Roman" w:cs="Times New Roman"/>
        </w:rPr>
        <w:t xml:space="preserve"> – «База Акції»). </w:t>
      </w:r>
    </w:p>
    <w:p w14:paraId="7875F5F5" w14:textId="755AE671" w:rsidR="00FA2217" w:rsidRPr="00B04ABD" w:rsidRDefault="00FA2217" w:rsidP="00FA2217">
      <w:pPr>
        <w:spacing w:after="0" w:line="240" w:lineRule="auto"/>
        <w:jc w:val="both"/>
        <w:rPr>
          <w:rFonts w:ascii="Times New Roman" w:eastAsia="Times New Roman" w:hAnsi="Times New Roman" w:cs="Times New Roman"/>
        </w:rPr>
      </w:pPr>
      <w:r w:rsidRPr="00B04ABD">
        <w:rPr>
          <w:rFonts w:ascii="Times New Roman" w:eastAsia="Times New Roman" w:hAnsi="Times New Roman" w:cs="Times New Roman"/>
        </w:rPr>
        <w:t xml:space="preserve">База </w:t>
      </w:r>
      <w:r w:rsidR="00EB6F09" w:rsidRPr="00B04ABD">
        <w:rPr>
          <w:rFonts w:ascii="Times New Roman" w:eastAsia="Times New Roman" w:hAnsi="Times New Roman" w:cs="Times New Roman"/>
          <w:lang w:val="uk-UA"/>
        </w:rPr>
        <w:t xml:space="preserve">Акції </w:t>
      </w:r>
      <w:proofErr w:type="spellStart"/>
      <w:r w:rsidRPr="00B04ABD">
        <w:rPr>
          <w:rFonts w:ascii="Times New Roman" w:eastAsia="Times New Roman" w:hAnsi="Times New Roman" w:cs="Times New Roman"/>
        </w:rPr>
        <w:t>містить</w:t>
      </w:r>
      <w:proofErr w:type="spellEnd"/>
      <w:r w:rsidRPr="00B04ABD">
        <w:rPr>
          <w:rFonts w:ascii="Times New Roman" w:eastAsia="Times New Roman" w:hAnsi="Times New Roman" w:cs="Times New Roman"/>
        </w:rPr>
        <w:t xml:space="preserve"> дату</w:t>
      </w:r>
      <w:r w:rsidR="00FC3ABA" w:rsidRPr="00B04ABD">
        <w:rPr>
          <w:rFonts w:ascii="Times New Roman" w:eastAsia="Times New Roman" w:hAnsi="Times New Roman" w:cs="Times New Roman"/>
          <w:lang w:val="uk-UA"/>
        </w:rPr>
        <w:t>, суму</w:t>
      </w:r>
      <w:r w:rsidR="00FE7548" w:rsidRPr="00B04ABD">
        <w:rPr>
          <w:rFonts w:ascii="Times New Roman" w:eastAsia="Times New Roman" w:hAnsi="Times New Roman" w:cs="Times New Roman"/>
          <w:lang w:val="uk-UA"/>
        </w:rPr>
        <w:t>,</w:t>
      </w:r>
      <w:r w:rsidRPr="00B04ABD">
        <w:rPr>
          <w:rFonts w:ascii="Times New Roman" w:eastAsia="Times New Roman" w:hAnsi="Times New Roman" w:cs="Times New Roman"/>
        </w:rPr>
        <w:t xml:space="preserve"> час здійснення </w:t>
      </w:r>
      <w:proofErr w:type="spellStart"/>
      <w:r w:rsidRPr="00B04ABD">
        <w:rPr>
          <w:rFonts w:ascii="Times New Roman" w:eastAsia="Times New Roman" w:hAnsi="Times New Roman" w:cs="Times New Roman"/>
        </w:rPr>
        <w:t>Тран</w:t>
      </w:r>
      <w:proofErr w:type="spellEnd"/>
      <w:r w:rsidR="00FC3ABA" w:rsidRPr="00B04ABD">
        <w:rPr>
          <w:rFonts w:ascii="Times New Roman" w:eastAsia="Times New Roman" w:hAnsi="Times New Roman" w:cs="Times New Roman"/>
          <w:lang w:val="uk-UA"/>
        </w:rPr>
        <w:t>з</w:t>
      </w:r>
      <w:proofErr w:type="spellStart"/>
      <w:r w:rsidRPr="00B04ABD">
        <w:rPr>
          <w:rFonts w:ascii="Times New Roman" w:eastAsia="Times New Roman" w:hAnsi="Times New Roman" w:cs="Times New Roman"/>
        </w:rPr>
        <w:t>акцій</w:t>
      </w:r>
      <w:proofErr w:type="spellEnd"/>
      <w:r w:rsidR="00FE7548" w:rsidRPr="00B04ABD">
        <w:rPr>
          <w:rFonts w:ascii="Times New Roman" w:eastAsia="Times New Roman" w:hAnsi="Times New Roman" w:cs="Times New Roman"/>
          <w:lang w:val="uk-UA"/>
        </w:rPr>
        <w:t xml:space="preserve"> та</w:t>
      </w:r>
      <w:r w:rsidRPr="00B04ABD">
        <w:rPr>
          <w:rFonts w:ascii="Times New Roman" w:eastAsia="Times New Roman" w:hAnsi="Times New Roman" w:cs="Times New Roman"/>
        </w:rPr>
        <w:t xml:space="preserve"> </w:t>
      </w:r>
      <w:proofErr w:type="spellStart"/>
      <w:r w:rsidRPr="00B04ABD">
        <w:rPr>
          <w:rFonts w:ascii="Times New Roman" w:hAnsi="Times New Roman" w:cs="Times New Roman"/>
          <w:color w:val="000000"/>
        </w:rPr>
        <w:t>іншу</w:t>
      </w:r>
      <w:proofErr w:type="spellEnd"/>
      <w:r w:rsidRPr="00B04ABD">
        <w:rPr>
          <w:rFonts w:ascii="Times New Roman" w:hAnsi="Times New Roman" w:cs="Times New Roman"/>
          <w:color w:val="000000"/>
        </w:rPr>
        <w:t xml:space="preserve"> </w:t>
      </w:r>
      <w:proofErr w:type="spellStart"/>
      <w:r w:rsidRPr="00B04ABD">
        <w:rPr>
          <w:rFonts w:ascii="Times New Roman" w:hAnsi="Times New Roman" w:cs="Times New Roman"/>
          <w:color w:val="000000"/>
        </w:rPr>
        <w:t>інформацію</w:t>
      </w:r>
      <w:proofErr w:type="spellEnd"/>
      <w:r w:rsidRPr="00B04ABD">
        <w:rPr>
          <w:rFonts w:ascii="Times New Roman" w:hAnsi="Times New Roman" w:cs="Times New Roman"/>
          <w:color w:val="000000"/>
        </w:rPr>
        <w:t xml:space="preserve">, </w:t>
      </w:r>
      <w:proofErr w:type="spellStart"/>
      <w:r w:rsidRPr="00B04ABD">
        <w:rPr>
          <w:rFonts w:ascii="Times New Roman" w:hAnsi="Times New Roman" w:cs="Times New Roman"/>
          <w:color w:val="000000"/>
        </w:rPr>
        <w:t>визначену</w:t>
      </w:r>
      <w:proofErr w:type="spellEnd"/>
      <w:r w:rsidRPr="00B04ABD">
        <w:rPr>
          <w:rFonts w:ascii="Times New Roman" w:hAnsi="Times New Roman" w:cs="Times New Roman"/>
          <w:color w:val="000000"/>
        </w:rPr>
        <w:t xml:space="preserve"> </w:t>
      </w:r>
      <w:proofErr w:type="spellStart"/>
      <w:r w:rsidRPr="00B04ABD">
        <w:rPr>
          <w:rFonts w:ascii="Times New Roman" w:hAnsi="Times New Roman" w:cs="Times New Roman"/>
          <w:color w:val="000000"/>
        </w:rPr>
        <w:t>Організатором</w:t>
      </w:r>
      <w:proofErr w:type="spellEnd"/>
      <w:r w:rsidRPr="00B04ABD">
        <w:rPr>
          <w:rFonts w:ascii="Times New Roman" w:eastAsia="Times New Roman" w:hAnsi="Times New Roman" w:cs="Times New Roman"/>
        </w:rPr>
        <w:t xml:space="preserve">. </w:t>
      </w:r>
      <w:proofErr w:type="spellStart"/>
      <w:r w:rsidRPr="00B04ABD">
        <w:rPr>
          <w:rFonts w:ascii="Times New Roman" w:eastAsia="Times New Roman" w:hAnsi="Times New Roman" w:cs="Times New Roman"/>
        </w:rPr>
        <w:t>Відповідальність</w:t>
      </w:r>
      <w:proofErr w:type="spellEnd"/>
      <w:r w:rsidRPr="00B04ABD">
        <w:rPr>
          <w:rFonts w:ascii="Times New Roman" w:eastAsia="Times New Roman" w:hAnsi="Times New Roman" w:cs="Times New Roman"/>
        </w:rPr>
        <w:t xml:space="preserve"> за </w:t>
      </w:r>
      <w:proofErr w:type="spellStart"/>
      <w:r w:rsidRPr="00B04ABD">
        <w:rPr>
          <w:rFonts w:ascii="Times New Roman" w:eastAsia="Times New Roman" w:hAnsi="Times New Roman" w:cs="Times New Roman"/>
        </w:rPr>
        <w:t>достовірність</w:t>
      </w:r>
      <w:proofErr w:type="spellEnd"/>
      <w:r w:rsidRPr="00B04ABD">
        <w:rPr>
          <w:rFonts w:ascii="Times New Roman" w:eastAsia="Times New Roman" w:hAnsi="Times New Roman" w:cs="Times New Roman"/>
        </w:rPr>
        <w:t xml:space="preserve"> даних у </w:t>
      </w:r>
      <w:proofErr w:type="spellStart"/>
      <w:r w:rsidRPr="00B04ABD">
        <w:rPr>
          <w:rFonts w:ascii="Times New Roman" w:eastAsia="Times New Roman" w:hAnsi="Times New Roman" w:cs="Times New Roman"/>
        </w:rPr>
        <w:t>Базі</w:t>
      </w:r>
      <w:proofErr w:type="spellEnd"/>
      <w:r w:rsidRPr="00B04ABD">
        <w:rPr>
          <w:rFonts w:ascii="Times New Roman" w:eastAsia="Times New Roman" w:hAnsi="Times New Roman" w:cs="Times New Roman"/>
        </w:rPr>
        <w:t xml:space="preserve"> Акції </w:t>
      </w:r>
      <w:proofErr w:type="spellStart"/>
      <w:r w:rsidRPr="00B04ABD">
        <w:rPr>
          <w:rFonts w:ascii="Times New Roman" w:eastAsia="Times New Roman" w:hAnsi="Times New Roman" w:cs="Times New Roman"/>
        </w:rPr>
        <w:t>несе</w:t>
      </w:r>
      <w:proofErr w:type="spellEnd"/>
      <w:r w:rsidRPr="00B04ABD">
        <w:rPr>
          <w:rFonts w:ascii="Times New Roman" w:eastAsia="Times New Roman" w:hAnsi="Times New Roman" w:cs="Times New Roman"/>
        </w:rPr>
        <w:t xml:space="preserve"> </w:t>
      </w:r>
      <w:proofErr w:type="spellStart"/>
      <w:r w:rsidRPr="00B04ABD">
        <w:rPr>
          <w:rFonts w:ascii="Times New Roman" w:eastAsia="Times New Roman" w:hAnsi="Times New Roman" w:cs="Times New Roman"/>
        </w:rPr>
        <w:t>Організатор</w:t>
      </w:r>
      <w:proofErr w:type="spellEnd"/>
      <w:r w:rsidRPr="00B04ABD">
        <w:rPr>
          <w:rFonts w:ascii="Times New Roman" w:eastAsia="Times New Roman" w:hAnsi="Times New Roman" w:cs="Times New Roman"/>
        </w:rPr>
        <w:t>.</w:t>
      </w:r>
    </w:p>
    <w:p w14:paraId="4BE969C2" w14:textId="77777777"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2.3. Не відповідають умовам Акції та не відносяться до операцій з використанням Карток:</w:t>
      </w:r>
    </w:p>
    <w:p w14:paraId="548B192F" w14:textId="6D2F0975"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2.3.1. </w:t>
      </w:r>
      <w:proofErr w:type="spellStart"/>
      <w:r w:rsidR="00FA2217" w:rsidRPr="00B04ABD">
        <w:rPr>
          <w:rFonts w:ascii="Times New Roman" w:eastAsia="Times New Roman" w:hAnsi="Times New Roman" w:cs="Times New Roman"/>
        </w:rPr>
        <w:t>Транзакції</w:t>
      </w:r>
      <w:proofErr w:type="spellEnd"/>
      <w:r w:rsidR="00FA2217" w:rsidRPr="00B04ABD">
        <w:rPr>
          <w:rFonts w:ascii="Times New Roman" w:eastAsia="Times New Roman" w:hAnsi="Times New Roman" w:cs="Times New Roman"/>
        </w:rPr>
        <w:t>,</w:t>
      </w:r>
      <w:r w:rsidRPr="00B04ABD">
        <w:rPr>
          <w:rFonts w:ascii="Times New Roman" w:hAnsi="Times New Roman" w:cs="Times New Roman"/>
          <w:lang w:val="uk-UA"/>
        </w:rPr>
        <w:t xml:space="preserve"> які було здійснено до 00:00</w:t>
      </w:r>
      <w:r w:rsidR="002D4C34" w:rsidRPr="00B04ABD">
        <w:rPr>
          <w:rFonts w:ascii="Times New Roman" w:hAnsi="Times New Roman" w:cs="Times New Roman"/>
          <w:lang w:val="uk-UA"/>
        </w:rPr>
        <w:t xml:space="preserve"> год.</w:t>
      </w:r>
      <w:r w:rsidRPr="00B04ABD">
        <w:rPr>
          <w:rFonts w:ascii="Times New Roman" w:hAnsi="Times New Roman" w:cs="Times New Roman"/>
          <w:lang w:val="uk-UA"/>
        </w:rPr>
        <w:t xml:space="preserve"> </w:t>
      </w:r>
      <w:r w:rsidR="0099436C" w:rsidRPr="00B04ABD">
        <w:rPr>
          <w:rFonts w:ascii="Times New Roman" w:hAnsi="Times New Roman" w:cs="Times New Roman"/>
          <w:lang w:val="uk-UA"/>
        </w:rPr>
        <w:t xml:space="preserve">01 </w:t>
      </w:r>
      <w:r w:rsidR="00166D4F">
        <w:rPr>
          <w:rFonts w:ascii="Times New Roman" w:hAnsi="Times New Roman" w:cs="Times New Roman"/>
          <w:lang w:val="uk-UA"/>
        </w:rPr>
        <w:t>лип</w:t>
      </w:r>
      <w:r w:rsidR="00166D4F" w:rsidRPr="00B04ABD">
        <w:rPr>
          <w:rFonts w:ascii="Times New Roman" w:hAnsi="Times New Roman" w:cs="Times New Roman"/>
          <w:lang w:val="uk-UA"/>
        </w:rPr>
        <w:t xml:space="preserve">ня </w:t>
      </w:r>
      <w:r w:rsidRPr="00B04ABD">
        <w:rPr>
          <w:rFonts w:ascii="Times New Roman" w:hAnsi="Times New Roman" w:cs="Times New Roman"/>
          <w:lang w:val="uk-UA"/>
        </w:rPr>
        <w:t>202</w:t>
      </w:r>
      <w:r w:rsidR="0099436C" w:rsidRPr="00B04ABD">
        <w:rPr>
          <w:rFonts w:ascii="Times New Roman" w:hAnsi="Times New Roman" w:cs="Times New Roman"/>
          <w:lang w:val="uk-UA"/>
        </w:rPr>
        <w:t>6</w:t>
      </w:r>
      <w:r w:rsidRPr="00B04ABD">
        <w:rPr>
          <w:rFonts w:ascii="Times New Roman" w:hAnsi="Times New Roman" w:cs="Times New Roman"/>
          <w:lang w:val="uk-UA"/>
        </w:rPr>
        <w:t xml:space="preserve"> року та після 23:59</w:t>
      </w:r>
      <w:r w:rsidR="002D4C34" w:rsidRPr="00B04ABD">
        <w:rPr>
          <w:rFonts w:ascii="Times New Roman" w:hAnsi="Times New Roman" w:cs="Times New Roman"/>
          <w:lang w:val="uk-UA"/>
        </w:rPr>
        <w:t xml:space="preserve"> год.</w:t>
      </w:r>
      <w:r w:rsidRPr="00B04ABD">
        <w:rPr>
          <w:rFonts w:ascii="Times New Roman" w:hAnsi="Times New Roman" w:cs="Times New Roman"/>
          <w:lang w:val="uk-UA"/>
        </w:rPr>
        <w:t xml:space="preserve"> </w:t>
      </w:r>
      <w:r w:rsidR="0099436C" w:rsidRPr="00B04ABD">
        <w:rPr>
          <w:rFonts w:ascii="Times New Roman" w:hAnsi="Times New Roman" w:cs="Times New Roman"/>
          <w:lang w:val="uk-UA"/>
        </w:rPr>
        <w:t>3</w:t>
      </w:r>
      <w:r w:rsidR="00166D4F">
        <w:rPr>
          <w:rFonts w:ascii="Times New Roman" w:hAnsi="Times New Roman" w:cs="Times New Roman"/>
          <w:lang w:val="uk-UA"/>
        </w:rPr>
        <w:t>0</w:t>
      </w:r>
      <w:r w:rsidR="0099436C" w:rsidRPr="00B04ABD">
        <w:rPr>
          <w:rFonts w:ascii="Times New Roman" w:hAnsi="Times New Roman" w:cs="Times New Roman"/>
          <w:lang w:val="uk-UA"/>
        </w:rPr>
        <w:t xml:space="preserve"> </w:t>
      </w:r>
      <w:r w:rsidR="00166D4F">
        <w:rPr>
          <w:rFonts w:ascii="Times New Roman" w:hAnsi="Times New Roman" w:cs="Times New Roman"/>
          <w:lang w:val="uk-UA"/>
        </w:rPr>
        <w:t>верес</w:t>
      </w:r>
      <w:r w:rsidR="00166D4F" w:rsidRPr="00B04ABD">
        <w:rPr>
          <w:rFonts w:ascii="Times New Roman" w:hAnsi="Times New Roman" w:cs="Times New Roman"/>
          <w:lang w:val="uk-UA"/>
        </w:rPr>
        <w:t xml:space="preserve">ня </w:t>
      </w:r>
      <w:r w:rsidR="0099436C" w:rsidRPr="00B04ABD">
        <w:rPr>
          <w:rFonts w:ascii="Times New Roman" w:hAnsi="Times New Roman" w:cs="Times New Roman"/>
          <w:lang w:val="uk-UA"/>
        </w:rPr>
        <w:t>2026</w:t>
      </w:r>
      <w:r w:rsidRPr="00B04ABD">
        <w:rPr>
          <w:rFonts w:ascii="Times New Roman" w:hAnsi="Times New Roman" w:cs="Times New Roman"/>
          <w:lang w:val="uk-UA"/>
        </w:rPr>
        <w:t xml:space="preserve"> року за київським часом.</w:t>
      </w:r>
    </w:p>
    <w:p w14:paraId="7751F484" w14:textId="77777777"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2.3.2. Операції з отримання готівкових коштів через банкомати, банки та/або інші кредитно-фінансові заклади.</w:t>
      </w:r>
    </w:p>
    <w:p w14:paraId="1E1E60FE" w14:textId="77777777"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2.3.3. Перекази коштів з рахунку Картки на банківські рахунки фізичних та/або юридичних осіб, які було здійснено у філіях банку, у т. ч. перекази для оплати податкових платежів тощо.</w:t>
      </w:r>
    </w:p>
    <w:p w14:paraId="0E7BBFA0" w14:textId="63F2FFD5"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2.3.4. </w:t>
      </w:r>
      <w:proofErr w:type="spellStart"/>
      <w:r w:rsidR="00FA2217" w:rsidRPr="00B04ABD">
        <w:rPr>
          <w:rFonts w:ascii="Times New Roman" w:eastAsia="Times New Roman" w:hAnsi="Times New Roman" w:cs="Times New Roman"/>
        </w:rPr>
        <w:t>Транзакції</w:t>
      </w:r>
      <w:proofErr w:type="spellEnd"/>
      <w:r w:rsidR="00FA2217" w:rsidRPr="00B04ABD">
        <w:rPr>
          <w:rFonts w:ascii="Times New Roman" w:eastAsia="Times New Roman" w:hAnsi="Times New Roman" w:cs="Times New Roman"/>
          <w:lang w:val="uk-UA"/>
        </w:rPr>
        <w:t xml:space="preserve"> </w:t>
      </w:r>
      <w:r w:rsidRPr="00B04ABD">
        <w:rPr>
          <w:rFonts w:ascii="Times New Roman" w:hAnsi="Times New Roman" w:cs="Times New Roman"/>
          <w:lang w:val="uk-UA"/>
        </w:rPr>
        <w:t xml:space="preserve">з оплати дорожніх </w:t>
      </w:r>
      <w:proofErr w:type="spellStart"/>
      <w:r w:rsidRPr="00B04ABD">
        <w:rPr>
          <w:rFonts w:ascii="Times New Roman" w:hAnsi="Times New Roman" w:cs="Times New Roman"/>
          <w:lang w:val="uk-UA"/>
        </w:rPr>
        <w:t>чеків</w:t>
      </w:r>
      <w:proofErr w:type="spellEnd"/>
      <w:r w:rsidRPr="00B04ABD">
        <w:rPr>
          <w:rFonts w:ascii="Times New Roman" w:hAnsi="Times New Roman" w:cs="Times New Roman"/>
          <w:lang w:val="uk-UA"/>
        </w:rPr>
        <w:t xml:space="preserve"> і лотерейних квитків.</w:t>
      </w:r>
    </w:p>
    <w:p w14:paraId="3C731E50" w14:textId="0032E307"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2.3.5. </w:t>
      </w:r>
      <w:proofErr w:type="spellStart"/>
      <w:r w:rsidR="00FA2217" w:rsidRPr="00B04ABD">
        <w:rPr>
          <w:rFonts w:ascii="Times New Roman" w:eastAsia="Times New Roman" w:hAnsi="Times New Roman" w:cs="Times New Roman"/>
        </w:rPr>
        <w:t>Транзакції</w:t>
      </w:r>
      <w:proofErr w:type="spellEnd"/>
      <w:r w:rsidR="00FA2217" w:rsidRPr="00B04ABD">
        <w:rPr>
          <w:rFonts w:ascii="Times New Roman" w:eastAsia="Times New Roman" w:hAnsi="Times New Roman" w:cs="Times New Roman"/>
        </w:rPr>
        <w:t xml:space="preserve">, </w:t>
      </w:r>
      <w:r w:rsidRPr="00B04ABD">
        <w:rPr>
          <w:rFonts w:ascii="Times New Roman" w:hAnsi="Times New Roman" w:cs="Times New Roman"/>
          <w:lang w:val="uk-UA"/>
        </w:rPr>
        <w:t>які були здійснені за допомогою всіх інших карток, окрім Картки.</w:t>
      </w:r>
    </w:p>
    <w:p w14:paraId="0C46CA0C" w14:textId="5FA63625" w:rsidR="00F457E9" w:rsidRPr="00B04ABD" w:rsidRDefault="00DD7B67" w:rsidP="002820B2">
      <w:pPr>
        <w:widowControl w:val="0"/>
        <w:tabs>
          <w:tab w:val="left" w:pos="-426"/>
          <w:tab w:val="left" w:pos="-142"/>
          <w:tab w:val="left" w:pos="142"/>
          <w:tab w:val="left" w:pos="426"/>
        </w:tabs>
        <w:spacing w:after="0"/>
        <w:ind w:right="57"/>
        <w:jc w:val="both"/>
        <w:rPr>
          <w:rFonts w:ascii="Times New Roman" w:hAnsi="Times New Roman" w:cs="Times New Roman"/>
          <w:lang w:val="uk-UA"/>
        </w:rPr>
      </w:pPr>
      <w:r w:rsidRPr="00B04ABD">
        <w:rPr>
          <w:rFonts w:ascii="Times New Roman" w:hAnsi="Times New Roman" w:cs="Times New Roman"/>
          <w:lang w:val="uk-UA"/>
        </w:rPr>
        <w:t xml:space="preserve">2.3.6. </w:t>
      </w:r>
      <w:proofErr w:type="spellStart"/>
      <w:r w:rsidR="00FA2217" w:rsidRPr="00B04ABD">
        <w:rPr>
          <w:rFonts w:ascii="Times New Roman" w:eastAsia="Times New Roman" w:hAnsi="Times New Roman" w:cs="Times New Roman"/>
        </w:rPr>
        <w:t>Транзакції</w:t>
      </w:r>
      <w:proofErr w:type="spellEnd"/>
      <w:r w:rsidR="00FA2217" w:rsidRPr="00B04ABD">
        <w:rPr>
          <w:rFonts w:ascii="Times New Roman" w:eastAsia="Times New Roman" w:hAnsi="Times New Roman" w:cs="Times New Roman"/>
          <w:lang w:val="uk-UA"/>
        </w:rPr>
        <w:t xml:space="preserve"> </w:t>
      </w:r>
      <w:r w:rsidRPr="00B04ABD">
        <w:rPr>
          <w:rFonts w:ascii="Times New Roman" w:hAnsi="Times New Roman" w:cs="Times New Roman"/>
          <w:lang w:val="uk-UA"/>
        </w:rPr>
        <w:t>між власними картками та рахунками Учасника Акції.</w:t>
      </w:r>
    </w:p>
    <w:p w14:paraId="532CC706" w14:textId="463E0C90" w:rsidR="00DD7B67" w:rsidRPr="00B04ABD" w:rsidRDefault="00DD7B67" w:rsidP="002820B2">
      <w:pPr>
        <w:widowControl w:val="0"/>
        <w:tabs>
          <w:tab w:val="left" w:pos="-426"/>
          <w:tab w:val="left" w:pos="-142"/>
          <w:tab w:val="left" w:pos="142"/>
          <w:tab w:val="left" w:pos="426"/>
        </w:tabs>
        <w:spacing w:after="0"/>
        <w:ind w:right="57"/>
        <w:jc w:val="both"/>
        <w:rPr>
          <w:rFonts w:ascii="Times New Roman" w:hAnsi="Times New Roman" w:cs="Times New Roman"/>
          <w:lang w:val="uk-UA"/>
        </w:rPr>
      </w:pPr>
      <w:r w:rsidRPr="00B04ABD">
        <w:rPr>
          <w:rFonts w:ascii="Times New Roman" w:hAnsi="Times New Roman" w:cs="Times New Roman"/>
          <w:lang w:val="uk-UA"/>
        </w:rPr>
        <w:t xml:space="preserve">2.4. Організатор/Партнер мають право усунути будь-кого з Учасників від участі в Акції в разі </w:t>
      </w:r>
      <w:r w:rsidRPr="00B04ABD">
        <w:rPr>
          <w:rFonts w:ascii="Times New Roman" w:hAnsi="Times New Roman" w:cs="Times New Roman"/>
          <w:lang w:val="uk-UA"/>
        </w:rPr>
        <w:lastRenderedPageBreak/>
        <w:t xml:space="preserve">виникнення сумнівів у виконанні таким Учасником умов цих Правил або в разі порушення Учасником цих Правил. </w:t>
      </w:r>
    </w:p>
    <w:p w14:paraId="48111AC1" w14:textId="77777777" w:rsidR="00937096" w:rsidRPr="00B04ABD" w:rsidRDefault="00937096" w:rsidP="002820B2">
      <w:pPr>
        <w:widowControl w:val="0"/>
        <w:tabs>
          <w:tab w:val="left" w:pos="-426"/>
          <w:tab w:val="left" w:pos="-142"/>
          <w:tab w:val="left" w:pos="142"/>
          <w:tab w:val="left" w:pos="426"/>
        </w:tabs>
        <w:spacing w:after="0"/>
        <w:ind w:right="57"/>
        <w:jc w:val="both"/>
        <w:rPr>
          <w:rFonts w:ascii="Times New Roman" w:hAnsi="Times New Roman" w:cs="Times New Roman"/>
          <w:lang w:val="uk-UA"/>
        </w:rPr>
      </w:pPr>
    </w:p>
    <w:p w14:paraId="77DC1F52" w14:textId="77777777" w:rsidR="00DD7B67" w:rsidRPr="00B04ABD" w:rsidRDefault="00DD7B67" w:rsidP="002820B2">
      <w:pPr>
        <w:spacing w:after="0" w:line="240" w:lineRule="auto"/>
        <w:jc w:val="both"/>
        <w:rPr>
          <w:rFonts w:ascii="Times New Roman" w:hAnsi="Times New Roman" w:cs="Times New Roman"/>
          <w:b/>
          <w:bCs/>
          <w:lang w:val="uk-UA"/>
        </w:rPr>
      </w:pPr>
      <w:r w:rsidRPr="00B04ABD">
        <w:rPr>
          <w:rFonts w:ascii="Times New Roman" w:hAnsi="Times New Roman" w:cs="Times New Roman"/>
          <w:b/>
          <w:bCs/>
          <w:lang w:val="uk-UA"/>
        </w:rPr>
        <w:t>3. Заохочення Акції</w:t>
      </w:r>
    </w:p>
    <w:p w14:paraId="52AA8D71" w14:textId="77777777"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3.1. Фонд Заохочень Акції включає в себе:</w:t>
      </w:r>
    </w:p>
    <w:p w14:paraId="534005D5" w14:textId="408ABA26" w:rsidR="00686932" w:rsidRPr="00B04ABD" w:rsidRDefault="00DD117C" w:rsidP="002820B2">
      <w:pPr>
        <w:contextualSpacing/>
        <w:jc w:val="both"/>
        <w:rPr>
          <w:rFonts w:ascii="Times New Roman" w:hAnsi="Times New Roman" w:cs="Times New Roman"/>
          <w:lang w:val="uk-UA"/>
        </w:rPr>
      </w:pPr>
      <w:r w:rsidRPr="00B04ABD">
        <w:rPr>
          <w:rFonts w:ascii="Times New Roman" w:hAnsi="Times New Roman" w:cs="Times New Roman"/>
          <w:lang w:val="uk-UA"/>
        </w:rPr>
        <w:t xml:space="preserve">3.1.1. </w:t>
      </w:r>
      <w:r w:rsidR="008040F8" w:rsidRPr="00B04ABD">
        <w:rPr>
          <w:rFonts w:ascii="Times New Roman" w:hAnsi="Times New Roman" w:cs="Times New Roman"/>
          <w:lang w:val="uk-UA"/>
        </w:rPr>
        <w:t>Е</w:t>
      </w:r>
      <w:r w:rsidR="00686932" w:rsidRPr="00B04ABD">
        <w:rPr>
          <w:rFonts w:ascii="Times New Roman" w:hAnsi="Times New Roman" w:cs="Times New Roman"/>
          <w:lang w:val="uk-UA"/>
        </w:rPr>
        <w:t>лектронний сертифікат* «</w:t>
      </w:r>
      <w:r w:rsidR="00FA2217" w:rsidRPr="00B04ABD">
        <w:rPr>
          <w:rFonts w:ascii="Times New Roman" w:hAnsi="Times New Roman" w:cs="Times New Roman"/>
          <w:lang w:val="en-US"/>
        </w:rPr>
        <w:t>Rozetka</w:t>
      </w:r>
      <w:r w:rsidR="00686932" w:rsidRPr="00B04ABD">
        <w:rPr>
          <w:rFonts w:ascii="Times New Roman" w:hAnsi="Times New Roman" w:cs="Times New Roman"/>
          <w:lang w:val="uk-UA"/>
        </w:rPr>
        <w:t>» номіналом 500,00 гр</w:t>
      </w:r>
      <w:r w:rsidR="0099436C" w:rsidRPr="00B04ABD">
        <w:rPr>
          <w:rFonts w:ascii="Times New Roman" w:hAnsi="Times New Roman" w:cs="Times New Roman"/>
          <w:lang w:val="uk-UA"/>
        </w:rPr>
        <w:t xml:space="preserve">н </w:t>
      </w:r>
      <w:r w:rsidR="00686932" w:rsidRPr="00B04ABD">
        <w:rPr>
          <w:rFonts w:ascii="Times New Roman" w:hAnsi="Times New Roman" w:cs="Times New Roman"/>
          <w:lang w:val="uk-UA"/>
        </w:rPr>
        <w:t>(далі — Гарантоване Заохочення)</w:t>
      </w:r>
      <w:r w:rsidR="008040F8" w:rsidRPr="00B04ABD">
        <w:rPr>
          <w:rFonts w:ascii="Times New Roman" w:hAnsi="Times New Roman" w:cs="Times New Roman"/>
          <w:lang w:val="uk-UA"/>
        </w:rPr>
        <w:t xml:space="preserve"> </w:t>
      </w:r>
      <w:r w:rsidR="00686932" w:rsidRPr="00B04ABD">
        <w:rPr>
          <w:rFonts w:ascii="Times New Roman" w:hAnsi="Times New Roman" w:cs="Times New Roman"/>
          <w:lang w:val="uk-UA"/>
        </w:rPr>
        <w:t xml:space="preserve">– </w:t>
      </w:r>
      <w:r w:rsidR="001765F2">
        <w:rPr>
          <w:rFonts w:ascii="Times New Roman" w:hAnsi="Times New Roman" w:cs="Times New Roman"/>
          <w:lang w:val="uk-UA"/>
        </w:rPr>
        <w:t>9</w:t>
      </w:r>
      <w:r w:rsidR="0099436C" w:rsidRPr="00B04ABD">
        <w:rPr>
          <w:rFonts w:ascii="Times New Roman" w:hAnsi="Times New Roman" w:cs="Times New Roman"/>
          <w:lang w:val="uk-UA"/>
        </w:rPr>
        <w:t>0</w:t>
      </w:r>
      <w:r w:rsidR="00FA2217" w:rsidRPr="00B04ABD">
        <w:rPr>
          <w:rFonts w:ascii="Times New Roman" w:hAnsi="Times New Roman" w:cs="Times New Roman"/>
          <w:lang w:val="uk-UA"/>
        </w:rPr>
        <w:t xml:space="preserve"> </w:t>
      </w:r>
      <w:r w:rsidR="00686932" w:rsidRPr="00B04ABD">
        <w:rPr>
          <w:rFonts w:ascii="Times New Roman" w:hAnsi="Times New Roman" w:cs="Times New Roman"/>
          <w:lang w:val="uk-UA"/>
        </w:rPr>
        <w:t>штук</w:t>
      </w:r>
      <w:r w:rsidR="000B0804" w:rsidRPr="00B04ABD">
        <w:rPr>
          <w:rFonts w:ascii="Times New Roman" w:hAnsi="Times New Roman" w:cs="Times New Roman"/>
          <w:lang w:val="uk-UA"/>
        </w:rPr>
        <w:t xml:space="preserve"> за весь Період Акції</w:t>
      </w:r>
      <w:r w:rsidR="00686932" w:rsidRPr="00B04ABD">
        <w:rPr>
          <w:rFonts w:ascii="Times New Roman" w:hAnsi="Times New Roman" w:cs="Times New Roman"/>
          <w:lang w:val="uk-UA"/>
        </w:rPr>
        <w:t>.</w:t>
      </w:r>
    </w:p>
    <w:p w14:paraId="60361EBF" w14:textId="537802E8" w:rsidR="0025611D" w:rsidRPr="00B04ABD" w:rsidRDefault="0025611D" w:rsidP="00CA2FF0">
      <w:pPr>
        <w:contextualSpacing/>
        <w:jc w:val="both"/>
        <w:rPr>
          <w:rFonts w:ascii="Times New Roman" w:hAnsi="Times New Roman" w:cs="Times New Roman"/>
          <w:lang w:val="uk-UA"/>
        </w:rPr>
      </w:pPr>
      <w:r w:rsidRPr="00B04ABD">
        <w:rPr>
          <w:rFonts w:ascii="Times New Roman" w:hAnsi="Times New Roman" w:cs="Times New Roman"/>
          <w:lang w:val="uk-UA"/>
        </w:rPr>
        <w:t xml:space="preserve">*Під «Електронним сертифікатом» йдеться про сертифікат у вигляді </w:t>
      </w:r>
      <w:proofErr w:type="spellStart"/>
      <w:r w:rsidRPr="00B04ABD">
        <w:rPr>
          <w:rFonts w:ascii="Times New Roman" w:hAnsi="Times New Roman" w:cs="Times New Roman"/>
          <w:lang w:val="uk-UA"/>
        </w:rPr>
        <w:t>чисельно</w:t>
      </w:r>
      <w:proofErr w:type="spellEnd"/>
      <w:r w:rsidRPr="00B04ABD">
        <w:rPr>
          <w:rFonts w:ascii="Times New Roman" w:hAnsi="Times New Roman" w:cs="Times New Roman"/>
          <w:lang w:val="uk-UA"/>
        </w:rPr>
        <w:t xml:space="preserve">-буквеної комбінації, який надає можливість обміняти його на товари у відповідній </w:t>
      </w:r>
      <w:r w:rsidR="007F4E1E" w:rsidRPr="00B04ABD">
        <w:rPr>
          <w:rFonts w:ascii="Times New Roman" w:hAnsi="Times New Roman" w:cs="Times New Roman"/>
          <w:lang w:val="uk-UA"/>
        </w:rPr>
        <w:t xml:space="preserve">мережі </w:t>
      </w:r>
      <w:r w:rsidRPr="00B04ABD">
        <w:rPr>
          <w:rFonts w:ascii="Times New Roman" w:hAnsi="Times New Roman" w:cs="Times New Roman"/>
          <w:lang w:val="uk-UA"/>
        </w:rPr>
        <w:t xml:space="preserve"> магазинів у межах його номінальної вартості. </w:t>
      </w:r>
    </w:p>
    <w:p w14:paraId="798B9592" w14:textId="52C46791" w:rsidR="00C52D9C" w:rsidRPr="0072490B" w:rsidRDefault="009D28C9" w:rsidP="0072490B">
      <w:pPr>
        <w:contextualSpacing/>
        <w:jc w:val="both"/>
        <w:rPr>
          <w:rFonts w:ascii="Times New Roman" w:hAnsi="Times New Roman" w:cs="Times New Roman"/>
          <w:lang w:val="uk-UA"/>
        </w:rPr>
      </w:pPr>
      <w:r w:rsidRPr="00B04ABD">
        <w:rPr>
          <w:rFonts w:ascii="Times New Roman" w:hAnsi="Times New Roman" w:cs="Times New Roman"/>
          <w:lang w:val="uk-UA"/>
        </w:rPr>
        <w:t xml:space="preserve">3.1.2. </w:t>
      </w:r>
      <w:r w:rsidR="0099436C" w:rsidRPr="00B04ABD">
        <w:rPr>
          <w:rFonts w:ascii="Times New Roman" w:hAnsi="Times New Roman" w:cs="Times New Roman"/>
          <w:lang w:val="uk-UA"/>
        </w:rPr>
        <w:t xml:space="preserve">Планшет </w:t>
      </w:r>
      <w:proofErr w:type="spellStart"/>
      <w:r w:rsidR="0072490B" w:rsidRPr="0072490B">
        <w:rPr>
          <w:rFonts w:ascii="Times New Roman" w:hAnsi="Times New Roman" w:cs="Times New Roman"/>
          <w:lang w:val="uk-UA"/>
        </w:rPr>
        <w:t>Samsung</w:t>
      </w:r>
      <w:proofErr w:type="spellEnd"/>
      <w:r w:rsidR="0072490B" w:rsidRPr="0072490B">
        <w:rPr>
          <w:rFonts w:ascii="Times New Roman" w:hAnsi="Times New Roman" w:cs="Times New Roman"/>
          <w:lang w:val="uk-UA"/>
        </w:rPr>
        <w:t xml:space="preserve"> </w:t>
      </w:r>
      <w:proofErr w:type="spellStart"/>
      <w:r w:rsidR="0072490B" w:rsidRPr="0072490B">
        <w:rPr>
          <w:rFonts w:ascii="Times New Roman" w:hAnsi="Times New Roman" w:cs="Times New Roman"/>
          <w:lang w:val="uk-UA"/>
        </w:rPr>
        <w:t>Galaxy</w:t>
      </w:r>
      <w:proofErr w:type="spellEnd"/>
      <w:r w:rsidR="0072490B" w:rsidRPr="0072490B">
        <w:rPr>
          <w:rFonts w:ascii="Times New Roman" w:hAnsi="Times New Roman" w:cs="Times New Roman"/>
          <w:lang w:val="uk-UA"/>
        </w:rPr>
        <w:t xml:space="preserve"> </w:t>
      </w:r>
      <w:proofErr w:type="spellStart"/>
      <w:r w:rsidR="0072490B" w:rsidRPr="0072490B">
        <w:rPr>
          <w:rFonts w:ascii="Times New Roman" w:hAnsi="Times New Roman" w:cs="Times New Roman"/>
          <w:lang w:val="uk-UA"/>
        </w:rPr>
        <w:t>Tab</w:t>
      </w:r>
      <w:proofErr w:type="spellEnd"/>
      <w:r w:rsidR="0072490B" w:rsidRPr="0072490B">
        <w:rPr>
          <w:rFonts w:ascii="Times New Roman" w:hAnsi="Times New Roman" w:cs="Times New Roman"/>
          <w:lang w:val="uk-UA"/>
        </w:rPr>
        <w:t xml:space="preserve"> A11 4G SM-X135 8/128GB </w:t>
      </w:r>
      <w:proofErr w:type="spellStart"/>
      <w:r w:rsidR="0072490B" w:rsidRPr="0072490B">
        <w:rPr>
          <w:rFonts w:ascii="Times New Roman" w:hAnsi="Times New Roman" w:cs="Times New Roman"/>
          <w:lang w:val="uk-UA"/>
        </w:rPr>
        <w:t>Gray</w:t>
      </w:r>
      <w:proofErr w:type="spellEnd"/>
      <w:r w:rsidR="008040F8" w:rsidRPr="00B04ABD">
        <w:rPr>
          <w:rFonts w:ascii="Times New Roman" w:hAnsi="Times New Roman" w:cs="Times New Roman"/>
          <w:lang w:val="uk-UA"/>
        </w:rPr>
        <w:t xml:space="preserve"> </w:t>
      </w:r>
      <w:r w:rsidR="00BF2C23" w:rsidRPr="00B04ABD">
        <w:rPr>
          <w:rFonts w:ascii="Times New Roman" w:hAnsi="Times New Roman" w:cs="Times New Roman"/>
          <w:lang w:val="uk-UA"/>
        </w:rPr>
        <w:t>(</w:t>
      </w:r>
      <w:r w:rsidR="00576207" w:rsidRPr="00B04ABD">
        <w:rPr>
          <w:rFonts w:ascii="Times New Roman" w:hAnsi="Times New Roman" w:cs="Times New Roman"/>
          <w:lang w:val="uk-UA"/>
        </w:rPr>
        <w:t>далі – «Заохочення</w:t>
      </w:r>
      <w:r w:rsidRPr="00B04ABD">
        <w:rPr>
          <w:rFonts w:ascii="Times New Roman" w:hAnsi="Times New Roman" w:cs="Times New Roman"/>
          <w:lang w:val="uk-UA"/>
        </w:rPr>
        <w:t xml:space="preserve"> 1</w:t>
      </w:r>
      <w:r w:rsidR="00BF2C23" w:rsidRPr="00B04ABD">
        <w:rPr>
          <w:rFonts w:ascii="Times New Roman" w:hAnsi="Times New Roman" w:cs="Times New Roman"/>
          <w:lang w:val="uk-UA"/>
        </w:rPr>
        <w:t>»)</w:t>
      </w:r>
      <w:r w:rsidR="00576207" w:rsidRPr="00B04ABD">
        <w:rPr>
          <w:rFonts w:ascii="Times New Roman" w:hAnsi="Times New Roman" w:cs="Times New Roman"/>
          <w:lang w:val="uk-UA"/>
        </w:rPr>
        <w:t xml:space="preserve"> – </w:t>
      </w:r>
      <w:r w:rsidR="0099436C" w:rsidRPr="00B04ABD">
        <w:rPr>
          <w:rFonts w:ascii="Times New Roman" w:hAnsi="Times New Roman" w:cs="Times New Roman"/>
          <w:lang w:val="uk-UA"/>
        </w:rPr>
        <w:t>9</w:t>
      </w:r>
      <w:r w:rsidR="00BF2C23" w:rsidRPr="00B04ABD">
        <w:rPr>
          <w:rFonts w:ascii="Times New Roman" w:hAnsi="Times New Roman" w:cs="Times New Roman"/>
          <w:lang w:val="uk-UA"/>
        </w:rPr>
        <w:t xml:space="preserve"> шт</w:t>
      </w:r>
      <w:r w:rsidR="00625895" w:rsidRPr="00B04ABD">
        <w:rPr>
          <w:rFonts w:ascii="Times New Roman" w:hAnsi="Times New Roman" w:cs="Times New Roman"/>
          <w:lang w:val="uk-UA"/>
        </w:rPr>
        <w:t>ук</w:t>
      </w:r>
      <w:r w:rsidR="000B0804" w:rsidRPr="00B04ABD">
        <w:rPr>
          <w:rFonts w:ascii="Times New Roman" w:hAnsi="Times New Roman" w:cs="Times New Roman"/>
          <w:lang w:val="uk-UA"/>
        </w:rPr>
        <w:t xml:space="preserve"> за весь Період Акції</w:t>
      </w:r>
      <w:r w:rsidR="008040F8" w:rsidRPr="00B04ABD">
        <w:rPr>
          <w:rFonts w:ascii="Times New Roman" w:hAnsi="Times New Roman" w:cs="Times New Roman"/>
          <w:lang w:val="uk-UA"/>
        </w:rPr>
        <w:t>.</w:t>
      </w:r>
    </w:p>
    <w:p w14:paraId="518991BB" w14:textId="15C9B356" w:rsidR="00DD117C" w:rsidRDefault="00DD117C" w:rsidP="002820B2">
      <w:pPr>
        <w:widowControl w:val="0"/>
        <w:tabs>
          <w:tab w:val="left" w:pos="142"/>
          <w:tab w:val="left" w:pos="567"/>
        </w:tabs>
        <w:spacing w:after="0" w:line="240" w:lineRule="auto"/>
        <w:ind w:right="57"/>
        <w:jc w:val="both"/>
        <w:rPr>
          <w:rFonts w:ascii="Times New Roman" w:hAnsi="Times New Roman" w:cs="Times New Roman"/>
          <w:lang w:val="uk-UA"/>
        </w:rPr>
      </w:pPr>
      <w:r w:rsidRPr="00B04ABD">
        <w:rPr>
          <w:rFonts w:ascii="Times New Roman" w:hAnsi="Times New Roman" w:cs="Times New Roman"/>
          <w:lang w:val="uk-UA"/>
        </w:rPr>
        <w:t>3.1.</w:t>
      </w:r>
      <w:r w:rsidR="009D28C9" w:rsidRPr="00B04ABD">
        <w:rPr>
          <w:rFonts w:ascii="Times New Roman" w:hAnsi="Times New Roman" w:cs="Times New Roman"/>
          <w:lang w:val="uk-UA"/>
        </w:rPr>
        <w:t>3</w:t>
      </w:r>
      <w:r w:rsidRPr="00B04ABD">
        <w:rPr>
          <w:rFonts w:ascii="Times New Roman" w:hAnsi="Times New Roman" w:cs="Times New Roman"/>
          <w:lang w:val="uk-UA"/>
        </w:rPr>
        <w:t xml:space="preserve">. </w:t>
      </w:r>
      <w:r w:rsidR="0099436C" w:rsidRPr="00B04ABD">
        <w:rPr>
          <w:rFonts w:ascii="Times New Roman" w:hAnsi="Times New Roman" w:cs="Times New Roman"/>
          <w:lang w:val="uk-UA"/>
        </w:rPr>
        <w:t xml:space="preserve">Ноутбук APPLE </w:t>
      </w:r>
      <w:proofErr w:type="spellStart"/>
      <w:r w:rsidR="0099436C" w:rsidRPr="00B04ABD">
        <w:rPr>
          <w:rFonts w:ascii="Times New Roman" w:hAnsi="Times New Roman" w:cs="Times New Roman"/>
          <w:lang w:val="uk-UA"/>
        </w:rPr>
        <w:t>MacBook</w:t>
      </w:r>
      <w:proofErr w:type="spellEnd"/>
      <w:r w:rsidR="0099436C" w:rsidRPr="00B04ABD">
        <w:rPr>
          <w:rFonts w:ascii="Times New Roman" w:hAnsi="Times New Roman" w:cs="Times New Roman"/>
          <w:lang w:val="uk-UA"/>
        </w:rPr>
        <w:t xml:space="preserve"> </w:t>
      </w:r>
      <w:proofErr w:type="spellStart"/>
      <w:r w:rsidR="0099436C" w:rsidRPr="00B04ABD">
        <w:rPr>
          <w:rFonts w:ascii="Times New Roman" w:hAnsi="Times New Roman" w:cs="Times New Roman"/>
          <w:lang w:val="uk-UA"/>
        </w:rPr>
        <w:t>Neo</w:t>
      </w:r>
      <w:proofErr w:type="spellEnd"/>
      <w:r w:rsidR="0099436C" w:rsidRPr="00B04ABD">
        <w:rPr>
          <w:rFonts w:ascii="Times New Roman" w:hAnsi="Times New Roman" w:cs="Times New Roman"/>
          <w:lang w:val="uk-UA"/>
        </w:rPr>
        <w:t xml:space="preserve"> 13' A18 Pro 8/256GB </w:t>
      </w:r>
      <w:proofErr w:type="spellStart"/>
      <w:r w:rsidR="0099436C" w:rsidRPr="00B04ABD">
        <w:rPr>
          <w:rFonts w:ascii="Times New Roman" w:hAnsi="Times New Roman" w:cs="Times New Roman"/>
          <w:lang w:val="uk-UA"/>
        </w:rPr>
        <w:t>Citrus</w:t>
      </w:r>
      <w:proofErr w:type="spellEnd"/>
      <w:r w:rsidR="0099436C" w:rsidRPr="00B04ABD">
        <w:rPr>
          <w:rFonts w:ascii="Times New Roman" w:hAnsi="Times New Roman" w:cs="Times New Roman"/>
          <w:lang w:val="uk-UA"/>
        </w:rPr>
        <w:t> </w:t>
      </w:r>
      <w:r w:rsidR="00937096" w:rsidRPr="00B04ABD">
        <w:rPr>
          <w:rFonts w:ascii="Times New Roman" w:hAnsi="Times New Roman" w:cs="Times New Roman"/>
          <w:lang w:val="uk-UA"/>
        </w:rPr>
        <w:t xml:space="preserve"> </w:t>
      </w:r>
      <w:r w:rsidR="004B2F55" w:rsidRPr="00B04ABD">
        <w:rPr>
          <w:rFonts w:ascii="Times New Roman" w:hAnsi="Times New Roman" w:cs="Times New Roman"/>
          <w:lang w:val="uk-UA"/>
        </w:rPr>
        <w:t>(</w:t>
      </w:r>
      <w:r w:rsidRPr="00B04ABD">
        <w:rPr>
          <w:rFonts w:ascii="Times New Roman" w:hAnsi="Times New Roman" w:cs="Times New Roman"/>
          <w:lang w:val="uk-UA"/>
        </w:rPr>
        <w:t xml:space="preserve">далі – «Головне </w:t>
      </w:r>
      <w:r w:rsidR="001924D3" w:rsidRPr="00B04ABD">
        <w:rPr>
          <w:rFonts w:ascii="Times New Roman" w:hAnsi="Times New Roman" w:cs="Times New Roman"/>
          <w:lang w:val="uk-UA"/>
        </w:rPr>
        <w:t>з</w:t>
      </w:r>
      <w:r w:rsidRPr="00B04ABD">
        <w:rPr>
          <w:rFonts w:ascii="Times New Roman" w:hAnsi="Times New Roman" w:cs="Times New Roman"/>
          <w:lang w:val="uk-UA"/>
        </w:rPr>
        <w:t>аохочення») – 1 шт</w:t>
      </w:r>
      <w:r w:rsidR="00625895" w:rsidRPr="00B04ABD">
        <w:rPr>
          <w:rFonts w:ascii="Times New Roman" w:hAnsi="Times New Roman" w:cs="Times New Roman"/>
          <w:lang w:val="uk-UA"/>
        </w:rPr>
        <w:t>ука</w:t>
      </w:r>
      <w:r w:rsidR="000B0804" w:rsidRPr="00B04ABD">
        <w:rPr>
          <w:rFonts w:ascii="Times New Roman" w:hAnsi="Times New Roman" w:cs="Times New Roman"/>
          <w:lang w:val="uk-UA"/>
        </w:rPr>
        <w:t xml:space="preserve"> за весь Період Акції</w:t>
      </w:r>
      <w:r w:rsidR="00625895" w:rsidRPr="00B04ABD">
        <w:rPr>
          <w:rFonts w:ascii="Times New Roman" w:hAnsi="Times New Roman" w:cs="Times New Roman"/>
          <w:lang w:val="uk-UA"/>
        </w:rPr>
        <w:t>.</w:t>
      </w:r>
    </w:p>
    <w:p w14:paraId="11437A1F" w14:textId="77777777" w:rsidR="00C52D9C" w:rsidRPr="00B04ABD" w:rsidRDefault="00C52D9C" w:rsidP="00C52D9C">
      <w:pPr>
        <w:spacing w:after="0" w:line="240" w:lineRule="auto"/>
        <w:jc w:val="both"/>
        <w:rPr>
          <w:rFonts w:ascii="Times New Roman" w:eastAsia="Times New Roman" w:hAnsi="Times New Roman" w:cs="Times New Roman"/>
          <w:b/>
        </w:rPr>
      </w:pPr>
      <w:proofErr w:type="spellStart"/>
      <w:r w:rsidRPr="00B04ABD">
        <w:rPr>
          <w:rFonts w:ascii="Times New Roman" w:eastAsia="Times New Roman" w:hAnsi="Times New Roman" w:cs="Times New Roman"/>
          <w:b/>
        </w:rPr>
        <w:t>Виробники</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власники</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торгових</w:t>
      </w:r>
      <w:proofErr w:type="spellEnd"/>
      <w:r w:rsidRPr="00B04ABD">
        <w:rPr>
          <w:rFonts w:ascii="Times New Roman" w:eastAsia="Times New Roman" w:hAnsi="Times New Roman" w:cs="Times New Roman"/>
          <w:b/>
        </w:rPr>
        <w:t xml:space="preserve"> марок та </w:t>
      </w:r>
      <w:proofErr w:type="spellStart"/>
      <w:r w:rsidRPr="00B04ABD">
        <w:rPr>
          <w:rFonts w:ascii="Times New Roman" w:eastAsia="Times New Roman" w:hAnsi="Times New Roman" w:cs="Times New Roman"/>
          <w:b/>
        </w:rPr>
        <w:t>дилери</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згаданих</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Заохочень</w:t>
      </w:r>
      <w:proofErr w:type="spellEnd"/>
      <w:r w:rsidRPr="00B04ABD">
        <w:rPr>
          <w:rFonts w:ascii="Times New Roman" w:eastAsia="Times New Roman" w:hAnsi="Times New Roman" w:cs="Times New Roman"/>
          <w:b/>
        </w:rPr>
        <w:t xml:space="preserve"> не є </w:t>
      </w:r>
      <w:proofErr w:type="spellStart"/>
      <w:r w:rsidRPr="00B04ABD">
        <w:rPr>
          <w:rFonts w:ascii="Times New Roman" w:eastAsia="Times New Roman" w:hAnsi="Times New Roman" w:cs="Times New Roman"/>
          <w:b/>
        </w:rPr>
        <w:t>організаторами</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ініціаторами</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замовниками</w:t>
      </w:r>
      <w:proofErr w:type="spellEnd"/>
      <w:r w:rsidRPr="00B04ABD">
        <w:rPr>
          <w:rFonts w:ascii="Times New Roman" w:eastAsia="Times New Roman" w:hAnsi="Times New Roman" w:cs="Times New Roman"/>
          <w:b/>
        </w:rPr>
        <w:t xml:space="preserve"> або партнерами Акції та не </w:t>
      </w:r>
      <w:proofErr w:type="spellStart"/>
      <w:r w:rsidRPr="00B04ABD">
        <w:rPr>
          <w:rFonts w:ascii="Times New Roman" w:eastAsia="Times New Roman" w:hAnsi="Times New Roman" w:cs="Times New Roman"/>
          <w:b/>
        </w:rPr>
        <w:t>мають</w:t>
      </w:r>
      <w:proofErr w:type="spellEnd"/>
      <w:r w:rsidRPr="00B04ABD">
        <w:rPr>
          <w:rFonts w:ascii="Times New Roman" w:eastAsia="Times New Roman" w:hAnsi="Times New Roman" w:cs="Times New Roman"/>
          <w:b/>
        </w:rPr>
        <w:t xml:space="preserve"> до </w:t>
      </w:r>
      <w:proofErr w:type="spellStart"/>
      <w:r w:rsidRPr="00B04ABD">
        <w:rPr>
          <w:rFonts w:ascii="Times New Roman" w:eastAsia="Times New Roman" w:hAnsi="Times New Roman" w:cs="Times New Roman"/>
          <w:b/>
        </w:rPr>
        <w:t>даної</w:t>
      </w:r>
      <w:proofErr w:type="spellEnd"/>
      <w:r w:rsidRPr="00B04ABD">
        <w:rPr>
          <w:rFonts w:ascii="Times New Roman" w:eastAsia="Times New Roman" w:hAnsi="Times New Roman" w:cs="Times New Roman"/>
          <w:b/>
        </w:rPr>
        <w:t xml:space="preserve"> Акції формального </w:t>
      </w:r>
      <w:proofErr w:type="spellStart"/>
      <w:r w:rsidRPr="00B04ABD">
        <w:rPr>
          <w:rFonts w:ascii="Times New Roman" w:eastAsia="Times New Roman" w:hAnsi="Times New Roman" w:cs="Times New Roman"/>
          <w:b/>
        </w:rPr>
        <w:t>відношення</w:t>
      </w:r>
      <w:proofErr w:type="spellEnd"/>
      <w:r w:rsidRPr="00B04ABD">
        <w:rPr>
          <w:rFonts w:ascii="Times New Roman" w:eastAsia="Times New Roman" w:hAnsi="Times New Roman" w:cs="Times New Roman"/>
          <w:b/>
        </w:rPr>
        <w:t xml:space="preserve"> будь-</w:t>
      </w:r>
      <w:proofErr w:type="spellStart"/>
      <w:r w:rsidRPr="00B04ABD">
        <w:rPr>
          <w:rFonts w:ascii="Times New Roman" w:eastAsia="Times New Roman" w:hAnsi="Times New Roman" w:cs="Times New Roman"/>
          <w:b/>
        </w:rPr>
        <w:t>якого</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іншого</w:t>
      </w:r>
      <w:proofErr w:type="spellEnd"/>
      <w:r w:rsidRPr="00B04ABD">
        <w:rPr>
          <w:rFonts w:ascii="Times New Roman" w:eastAsia="Times New Roman" w:hAnsi="Times New Roman" w:cs="Times New Roman"/>
          <w:b/>
        </w:rPr>
        <w:t xml:space="preserve"> роду. </w:t>
      </w:r>
      <w:proofErr w:type="spellStart"/>
      <w:r w:rsidRPr="00B04ABD">
        <w:rPr>
          <w:rFonts w:ascii="Times New Roman" w:eastAsia="Times New Roman" w:hAnsi="Times New Roman" w:cs="Times New Roman"/>
          <w:b/>
        </w:rPr>
        <w:t>Назва</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заохочень</w:t>
      </w:r>
      <w:proofErr w:type="spellEnd"/>
      <w:r w:rsidRPr="00B04ABD">
        <w:rPr>
          <w:rFonts w:ascii="Times New Roman" w:eastAsia="Times New Roman" w:hAnsi="Times New Roman" w:cs="Times New Roman"/>
          <w:b/>
        </w:rPr>
        <w:t xml:space="preserve"> під торговою маркою </w:t>
      </w:r>
      <w:proofErr w:type="spellStart"/>
      <w:r w:rsidRPr="00B04ABD">
        <w:rPr>
          <w:rFonts w:ascii="Times New Roman" w:eastAsia="Times New Roman" w:hAnsi="Times New Roman" w:cs="Times New Roman"/>
          <w:b/>
        </w:rPr>
        <w:t>відомого</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впізнаваного</w:t>
      </w:r>
      <w:proofErr w:type="spellEnd"/>
      <w:r w:rsidRPr="00B04ABD">
        <w:rPr>
          <w:rFonts w:ascii="Times New Roman" w:eastAsia="Times New Roman" w:hAnsi="Times New Roman" w:cs="Times New Roman"/>
          <w:b/>
        </w:rPr>
        <w:t xml:space="preserve"> бренду </w:t>
      </w:r>
      <w:proofErr w:type="spellStart"/>
      <w:r w:rsidRPr="00B04ABD">
        <w:rPr>
          <w:rFonts w:ascii="Times New Roman" w:eastAsia="Times New Roman" w:hAnsi="Times New Roman" w:cs="Times New Roman"/>
          <w:b/>
        </w:rPr>
        <w:t>використовується</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виключно</w:t>
      </w:r>
      <w:proofErr w:type="spellEnd"/>
      <w:r w:rsidRPr="00B04ABD">
        <w:rPr>
          <w:rFonts w:ascii="Times New Roman" w:eastAsia="Times New Roman" w:hAnsi="Times New Roman" w:cs="Times New Roman"/>
          <w:b/>
        </w:rPr>
        <w:t xml:space="preserve"> з метою </w:t>
      </w:r>
      <w:proofErr w:type="spellStart"/>
      <w:r w:rsidRPr="00B04ABD">
        <w:rPr>
          <w:rFonts w:ascii="Times New Roman" w:eastAsia="Times New Roman" w:hAnsi="Times New Roman" w:cs="Times New Roman"/>
          <w:b/>
        </w:rPr>
        <w:t>належної</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ідентифікації</w:t>
      </w:r>
      <w:proofErr w:type="spellEnd"/>
      <w:r w:rsidRPr="00B04ABD">
        <w:rPr>
          <w:rFonts w:ascii="Times New Roman" w:eastAsia="Times New Roman" w:hAnsi="Times New Roman" w:cs="Times New Roman"/>
          <w:b/>
        </w:rPr>
        <w:t xml:space="preserve"> </w:t>
      </w:r>
      <w:proofErr w:type="spellStart"/>
      <w:r w:rsidRPr="00B04ABD">
        <w:rPr>
          <w:rFonts w:ascii="Times New Roman" w:eastAsia="Times New Roman" w:hAnsi="Times New Roman" w:cs="Times New Roman"/>
          <w:b/>
        </w:rPr>
        <w:t>Заохочення</w:t>
      </w:r>
      <w:proofErr w:type="spellEnd"/>
      <w:r w:rsidRPr="00B04ABD">
        <w:rPr>
          <w:rFonts w:ascii="Times New Roman" w:eastAsia="Times New Roman" w:hAnsi="Times New Roman" w:cs="Times New Roman"/>
          <w:b/>
        </w:rPr>
        <w:t xml:space="preserve"> Акції. </w:t>
      </w:r>
    </w:p>
    <w:p w14:paraId="76618250" w14:textId="562DBEDD" w:rsidR="00C536FA" w:rsidRPr="00B04ABD" w:rsidRDefault="00C536FA"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Далі за текстом </w:t>
      </w:r>
      <w:r w:rsidR="009D28C9" w:rsidRPr="00B04ABD">
        <w:rPr>
          <w:rFonts w:ascii="Times New Roman" w:hAnsi="Times New Roman" w:cs="Times New Roman"/>
          <w:lang w:val="uk-UA"/>
        </w:rPr>
        <w:t xml:space="preserve">Гарантоване заохочення, </w:t>
      </w:r>
      <w:r w:rsidRPr="00B04ABD">
        <w:rPr>
          <w:rFonts w:ascii="Times New Roman" w:hAnsi="Times New Roman" w:cs="Times New Roman"/>
          <w:lang w:val="uk-UA"/>
        </w:rPr>
        <w:t>Заохочення</w:t>
      </w:r>
      <w:r w:rsidR="009D28C9" w:rsidRPr="00B04ABD">
        <w:rPr>
          <w:rFonts w:ascii="Times New Roman" w:hAnsi="Times New Roman" w:cs="Times New Roman"/>
          <w:lang w:val="uk-UA"/>
        </w:rPr>
        <w:t xml:space="preserve"> 1</w:t>
      </w:r>
      <w:r w:rsidR="00DD117C" w:rsidRPr="00B04ABD">
        <w:rPr>
          <w:rFonts w:ascii="Times New Roman" w:hAnsi="Times New Roman" w:cs="Times New Roman"/>
          <w:lang w:val="uk-UA"/>
        </w:rPr>
        <w:t xml:space="preserve"> та Головне Заохочення</w:t>
      </w:r>
      <w:r w:rsidR="00EF5C8D" w:rsidRPr="00B04ABD">
        <w:rPr>
          <w:rFonts w:ascii="Times New Roman" w:hAnsi="Times New Roman" w:cs="Times New Roman"/>
          <w:lang w:val="uk-UA"/>
        </w:rPr>
        <w:t xml:space="preserve"> </w:t>
      </w:r>
      <w:r w:rsidRPr="00B04ABD">
        <w:rPr>
          <w:rFonts w:ascii="Times New Roman" w:hAnsi="Times New Roman" w:cs="Times New Roman"/>
          <w:lang w:val="uk-UA"/>
        </w:rPr>
        <w:t xml:space="preserve">разом можуть іменуватися – «Заохочення».  </w:t>
      </w:r>
    </w:p>
    <w:p w14:paraId="0CDBB1BD" w14:textId="77777777" w:rsidR="00FC3ABA" w:rsidRPr="00B04ABD" w:rsidRDefault="00DD7B67" w:rsidP="000B0804">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3.2. </w:t>
      </w:r>
      <w:r w:rsidR="000B0804" w:rsidRPr="00B04ABD">
        <w:rPr>
          <w:rFonts w:ascii="Times New Roman" w:hAnsi="Times New Roman" w:cs="Times New Roman"/>
          <w:lang w:val="uk-UA"/>
        </w:rPr>
        <w:t>Учасник може отримати не більше одного Заохочення за весь Період Акції.</w:t>
      </w:r>
    </w:p>
    <w:p w14:paraId="5112B7AB" w14:textId="3B3C2171" w:rsidR="00DD7B67" w:rsidRPr="00B04ABD" w:rsidRDefault="00DD7B67" w:rsidP="000B0804">
      <w:pPr>
        <w:spacing w:after="0" w:line="240" w:lineRule="auto"/>
        <w:jc w:val="both"/>
        <w:rPr>
          <w:rFonts w:ascii="Times New Roman" w:hAnsi="Times New Roman" w:cs="Times New Roman"/>
          <w:lang w:val="uk-UA"/>
        </w:rPr>
      </w:pPr>
      <w:r w:rsidRPr="00B04ABD">
        <w:rPr>
          <w:rFonts w:ascii="Times New Roman" w:hAnsi="Times New Roman" w:cs="Times New Roman"/>
          <w:lang w:val="uk-UA"/>
        </w:rPr>
        <w:t>3.3. Фонд Заохочень Акції обмежений і складає кількість, зазначену в п. 3.1. цих Правил</w:t>
      </w:r>
      <w:r w:rsidR="00C536FA" w:rsidRPr="00B04ABD">
        <w:rPr>
          <w:rFonts w:ascii="Times New Roman" w:hAnsi="Times New Roman" w:cs="Times New Roman"/>
          <w:lang w:val="uk-UA"/>
        </w:rPr>
        <w:t>.</w:t>
      </w:r>
    </w:p>
    <w:p w14:paraId="561CF87B" w14:textId="6AC2E378"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3.</w:t>
      </w:r>
      <w:r w:rsidR="00FC3ABA" w:rsidRPr="00B04ABD">
        <w:rPr>
          <w:rFonts w:ascii="Times New Roman" w:hAnsi="Times New Roman" w:cs="Times New Roman"/>
          <w:lang w:val="uk-UA"/>
        </w:rPr>
        <w:t>4</w:t>
      </w:r>
      <w:r w:rsidR="000B0804" w:rsidRPr="00B04ABD">
        <w:rPr>
          <w:rFonts w:ascii="Times New Roman" w:hAnsi="Times New Roman" w:cs="Times New Roman"/>
          <w:lang w:val="uk-UA"/>
        </w:rPr>
        <w:t xml:space="preserve">. </w:t>
      </w:r>
      <w:r w:rsidRPr="00B04ABD">
        <w:rPr>
          <w:rFonts w:ascii="Times New Roman" w:hAnsi="Times New Roman" w:cs="Times New Roman"/>
          <w:lang w:val="uk-UA"/>
        </w:rPr>
        <w:t xml:space="preserve">Заохочень грошовим еквівалентом не допускається. Заохочення обміну та поверненню не підлягає. </w:t>
      </w:r>
    </w:p>
    <w:p w14:paraId="30756CF6" w14:textId="1D197283"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3.</w:t>
      </w:r>
      <w:r w:rsidR="00FC3ABA" w:rsidRPr="00B04ABD">
        <w:rPr>
          <w:rFonts w:ascii="Times New Roman" w:hAnsi="Times New Roman" w:cs="Times New Roman"/>
          <w:lang w:val="uk-UA"/>
        </w:rPr>
        <w:t>5</w:t>
      </w:r>
      <w:r w:rsidRPr="00B04ABD">
        <w:rPr>
          <w:rFonts w:ascii="Times New Roman" w:hAnsi="Times New Roman" w:cs="Times New Roman"/>
          <w:lang w:val="uk-UA"/>
        </w:rPr>
        <w:t xml:space="preserve">. Організатор залишає за собою право збільшити/змінити Фонд Заохочень Акції або включити в Акцію додаткові заохочення, не передбачені цими Правилами. </w:t>
      </w:r>
    </w:p>
    <w:p w14:paraId="23E1F0E3" w14:textId="756ADFFF"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3.</w:t>
      </w:r>
      <w:r w:rsidR="00FC3ABA" w:rsidRPr="00B04ABD">
        <w:rPr>
          <w:rFonts w:ascii="Times New Roman" w:hAnsi="Times New Roman" w:cs="Times New Roman"/>
          <w:lang w:val="uk-UA"/>
        </w:rPr>
        <w:t>6</w:t>
      </w:r>
      <w:r w:rsidRPr="00B04ABD">
        <w:rPr>
          <w:rFonts w:ascii="Times New Roman" w:hAnsi="Times New Roman" w:cs="Times New Roman"/>
          <w:lang w:val="uk-UA"/>
        </w:rPr>
        <w:t>. Відповідальність Організатора/Партнера/Виконавця обмежується вартістю та кількістю Заохочень, вказаних в п.3.1. Правил.</w:t>
      </w:r>
    </w:p>
    <w:p w14:paraId="2DE2EDF0" w14:textId="0DA2D283" w:rsidR="00DD7B67" w:rsidRPr="00B04ABD" w:rsidRDefault="000B0804" w:rsidP="003E73A9">
      <w:pPr>
        <w:tabs>
          <w:tab w:val="left" w:pos="142"/>
          <w:tab w:val="left" w:pos="426"/>
          <w:tab w:val="left" w:pos="567"/>
          <w:tab w:val="left" w:pos="851"/>
        </w:tabs>
        <w:spacing w:after="0" w:line="240" w:lineRule="auto"/>
        <w:ind w:right="57"/>
        <w:jc w:val="both"/>
        <w:rPr>
          <w:rFonts w:ascii="Times New Roman" w:hAnsi="Times New Roman" w:cs="Times New Roman"/>
          <w:lang w:val="uk-UA"/>
        </w:rPr>
      </w:pPr>
      <w:r w:rsidRPr="00B04ABD">
        <w:rPr>
          <w:rFonts w:ascii="Times New Roman" w:hAnsi="Times New Roman" w:cs="Times New Roman"/>
          <w:lang w:val="uk-UA"/>
        </w:rPr>
        <w:t>3.</w:t>
      </w:r>
      <w:r w:rsidR="00FC3ABA" w:rsidRPr="00B04ABD">
        <w:rPr>
          <w:rFonts w:ascii="Times New Roman" w:hAnsi="Times New Roman" w:cs="Times New Roman"/>
          <w:lang w:val="uk-UA"/>
        </w:rPr>
        <w:t>7</w:t>
      </w:r>
      <w:r w:rsidRPr="00B04ABD">
        <w:rPr>
          <w:rFonts w:ascii="Times New Roman" w:hAnsi="Times New Roman" w:cs="Times New Roman"/>
          <w:lang w:val="uk-UA"/>
        </w:rPr>
        <w:t xml:space="preserve">. </w:t>
      </w:r>
      <w:r w:rsidR="00DD7B67" w:rsidRPr="00B04ABD">
        <w:rPr>
          <w:rFonts w:ascii="Times New Roman" w:hAnsi="Times New Roman" w:cs="Times New Roman"/>
          <w:lang w:val="uk-UA"/>
        </w:rPr>
        <w:t>Заохочення мають бути призначені для особистого використання та не можуть мати ознак рекламного чи комерційного замовлення.</w:t>
      </w:r>
    </w:p>
    <w:p w14:paraId="75CECFE0" w14:textId="0C8C7027" w:rsidR="00DD7B67" w:rsidRPr="00B04ABD" w:rsidRDefault="00FC3ABA" w:rsidP="00FC3ABA">
      <w:pPr>
        <w:pStyle w:val="a3"/>
        <w:tabs>
          <w:tab w:val="left" w:pos="426"/>
        </w:tabs>
        <w:ind w:left="0"/>
        <w:jc w:val="both"/>
        <w:rPr>
          <w:rFonts w:ascii="Times New Roman" w:hAnsi="Times New Roman"/>
          <w:lang w:val="uk-UA"/>
        </w:rPr>
      </w:pPr>
      <w:r w:rsidRPr="00B04ABD">
        <w:rPr>
          <w:rFonts w:ascii="Times New Roman" w:hAnsi="Times New Roman"/>
          <w:lang w:val="uk-UA"/>
        </w:rPr>
        <w:t xml:space="preserve">3.8. </w:t>
      </w:r>
      <w:r w:rsidR="00DD7B67" w:rsidRPr="00B04ABD">
        <w:rPr>
          <w:rFonts w:ascii="Times New Roman" w:hAnsi="Times New Roman"/>
          <w:lang w:val="uk-UA"/>
        </w:rPr>
        <w:t>Характеристики Заохочень визначаються на розсуд Організатора/Партнера/Виконавця та можуть відрізнятися від зображень на рекламно-інформаційних матеріалах та на акційній сторінці веб-сайту</w:t>
      </w:r>
      <w:r w:rsidR="00CA6785" w:rsidRPr="00B04ABD">
        <w:rPr>
          <w:rFonts w:ascii="Times New Roman" w:hAnsi="Times New Roman"/>
          <w:lang w:val="uk-UA"/>
        </w:rPr>
        <w:t xml:space="preserve"> https://www.oschadbank.ua</w:t>
      </w:r>
      <w:r w:rsidR="007F00DB" w:rsidRPr="00B04ABD">
        <w:rPr>
          <w:rFonts w:ascii="Times New Roman" w:hAnsi="Times New Roman"/>
          <w:lang w:val="uk-UA"/>
        </w:rPr>
        <w:t xml:space="preserve"> </w:t>
      </w:r>
      <w:r w:rsidR="00DD7B67" w:rsidRPr="00B04ABD">
        <w:rPr>
          <w:rFonts w:ascii="Times New Roman" w:hAnsi="Times New Roman"/>
          <w:lang w:val="uk-UA"/>
        </w:rPr>
        <w:t>(надалі – Сайт) і не відповідати очікуванням Учасників.</w:t>
      </w:r>
    </w:p>
    <w:p w14:paraId="6449C12C" w14:textId="5290005C" w:rsidR="00995174" w:rsidRPr="00B04ABD" w:rsidRDefault="00D812C8"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3.</w:t>
      </w:r>
      <w:r w:rsidR="00FC3ABA" w:rsidRPr="00B04ABD">
        <w:rPr>
          <w:rFonts w:ascii="Times New Roman" w:hAnsi="Times New Roman" w:cs="Times New Roman"/>
          <w:lang w:val="uk-UA"/>
        </w:rPr>
        <w:t>9</w:t>
      </w:r>
      <w:r w:rsidRPr="00B04ABD">
        <w:rPr>
          <w:rFonts w:ascii="Times New Roman" w:hAnsi="Times New Roman" w:cs="Times New Roman"/>
          <w:lang w:val="uk-UA"/>
        </w:rPr>
        <w:t xml:space="preserve">. </w:t>
      </w:r>
      <w:r w:rsidR="00995174" w:rsidRPr="00B04ABD">
        <w:rPr>
          <w:rFonts w:ascii="Times New Roman" w:hAnsi="Times New Roman" w:cs="Times New Roman"/>
          <w:lang w:val="uk-UA"/>
        </w:rPr>
        <w:t xml:space="preserve">Зобов'язання з оподаткування вартості </w:t>
      </w:r>
      <w:r w:rsidR="00F72D0E" w:rsidRPr="00B04ABD">
        <w:rPr>
          <w:rFonts w:ascii="Times New Roman" w:hAnsi="Times New Roman" w:cs="Times New Roman"/>
          <w:lang w:val="uk-UA"/>
        </w:rPr>
        <w:t>Заохочень</w:t>
      </w:r>
      <w:r w:rsidR="00995174" w:rsidRPr="00B04ABD">
        <w:rPr>
          <w:rFonts w:ascii="Times New Roman" w:hAnsi="Times New Roman" w:cs="Times New Roman"/>
          <w:lang w:val="uk-UA"/>
        </w:rPr>
        <w:t xml:space="preserve"> забезпечує Виконавець відповідно до чинного законодавства України.</w:t>
      </w:r>
    </w:p>
    <w:p w14:paraId="301B60AA" w14:textId="6A01B12C" w:rsidR="00995174" w:rsidRPr="00B04ABD" w:rsidRDefault="00D812C8"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3.</w:t>
      </w:r>
      <w:r w:rsidR="00FC3ABA" w:rsidRPr="00B04ABD">
        <w:rPr>
          <w:rFonts w:ascii="Times New Roman" w:hAnsi="Times New Roman" w:cs="Times New Roman"/>
          <w:lang w:val="uk-UA"/>
        </w:rPr>
        <w:t>10</w:t>
      </w:r>
      <w:r w:rsidRPr="00B04ABD">
        <w:rPr>
          <w:rFonts w:ascii="Times New Roman" w:hAnsi="Times New Roman" w:cs="Times New Roman"/>
          <w:lang w:val="uk-UA"/>
        </w:rPr>
        <w:t xml:space="preserve">. </w:t>
      </w:r>
      <w:r w:rsidR="00995174" w:rsidRPr="00B04ABD">
        <w:rPr>
          <w:rFonts w:ascii="Times New Roman" w:hAnsi="Times New Roman" w:cs="Times New Roman"/>
          <w:lang w:val="uk-UA"/>
        </w:rPr>
        <w:t>Переможець Акції</w:t>
      </w:r>
      <w:r w:rsidR="00082BD3" w:rsidRPr="00B04ABD">
        <w:rPr>
          <w:rFonts w:ascii="Times New Roman" w:hAnsi="Times New Roman" w:cs="Times New Roman"/>
          <w:lang w:val="uk-UA"/>
        </w:rPr>
        <w:t xml:space="preserve"> (</w:t>
      </w:r>
      <w:r w:rsidR="00082BD3" w:rsidRPr="00B04ABD">
        <w:rPr>
          <w:rFonts w:ascii="Times New Roman" w:hAnsi="Times New Roman" w:cs="Times New Roman"/>
          <w:color w:val="000000"/>
          <w:lang w:val="uk-UA"/>
        </w:rPr>
        <w:t>з</w:t>
      </w:r>
      <w:proofErr w:type="spellStart"/>
      <w:r w:rsidR="00082BD3" w:rsidRPr="00B04ABD">
        <w:rPr>
          <w:rFonts w:ascii="Times New Roman" w:hAnsi="Times New Roman" w:cs="Times New Roman"/>
          <w:color w:val="000000"/>
        </w:rPr>
        <w:t>аконн</w:t>
      </w:r>
      <w:r w:rsidR="00082BD3" w:rsidRPr="00B04ABD">
        <w:rPr>
          <w:rFonts w:ascii="Times New Roman" w:hAnsi="Times New Roman" w:cs="Times New Roman"/>
          <w:color w:val="000000"/>
          <w:lang w:val="uk-UA"/>
        </w:rPr>
        <w:t>ий</w:t>
      </w:r>
      <w:proofErr w:type="spellEnd"/>
      <w:r w:rsidR="00082BD3" w:rsidRPr="00B04ABD">
        <w:rPr>
          <w:rFonts w:ascii="Times New Roman" w:hAnsi="Times New Roman" w:cs="Times New Roman"/>
          <w:color w:val="000000"/>
        </w:rPr>
        <w:t xml:space="preserve"> </w:t>
      </w:r>
      <w:proofErr w:type="spellStart"/>
      <w:r w:rsidR="00082BD3" w:rsidRPr="00B04ABD">
        <w:rPr>
          <w:rFonts w:ascii="Times New Roman" w:hAnsi="Times New Roman" w:cs="Times New Roman"/>
          <w:color w:val="000000"/>
        </w:rPr>
        <w:t>представник</w:t>
      </w:r>
      <w:proofErr w:type="spellEnd"/>
      <w:r w:rsidR="00082BD3" w:rsidRPr="00B04ABD">
        <w:rPr>
          <w:rFonts w:ascii="Times New Roman" w:hAnsi="Times New Roman" w:cs="Times New Roman"/>
          <w:color w:val="000000"/>
        </w:rPr>
        <w:t>)</w:t>
      </w:r>
      <w:r w:rsidR="00995174" w:rsidRPr="00B04ABD">
        <w:rPr>
          <w:rFonts w:ascii="Times New Roman" w:hAnsi="Times New Roman" w:cs="Times New Roman"/>
          <w:lang w:val="uk-UA"/>
        </w:rPr>
        <w:t xml:space="preserve">, отримуючи Заохочення </w:t>
      </w:r>
      <w:r w:rsidR="006F1585" w:rsidRPr="00B04ABD">
        <w:rPr>
          <w:rFonts w:ascii="Times New Roman" w:hAnsi="Times New Roman" w:cs="Times New Roman"/>
          <w:lang w:val="uk-UA"/>
        </w:rPr>
        <w:t>1 або Головне заохочення</w:t>
      </w:r>
      <w:r w:rsidR="00995174" w:rsidRPr="00B04ABD">
        <w:rPr>
          <w:rFonts w:ascii="Times New Roman" w:hAnsi="Times New Roman" w:cs="Times New Roman"/>
          <w:lang w:val="uk-UA"/>
        </w:rPr>
        <w:t>, усвідомлює, що:</w:t>
      </w:r>
    </w:p>
    <w:p w14:paraId="25581939" w14:textId="36D85C75" w:rsidR="00995174" w:rsidRPr="00B04ABD" w:rsidRDefault="00995174" w:rsidP="002820B2">
      <w:pPr>
        <w:tabs>
          <w:tab w:val="left" w:pos="426"/>
        </w:tabs>
        <w:spacing w:after="0" w:line="240" w:lineRule="auto"/>
        <w:jc w:val="both"/>
        <w:rPr>
          <w:rFonts w:ascii="Times New Roman" w:hAnsi="Times New Roman" w:cs="Times New Roman"/>
          <w:lang w:val="uk-UA"/>
        </w:rPr>
      </w:pPr>
      <w:r w:rsidRPr="00B04ABD">
        <w:rPr>
          <w:rFonts w:ascii="Times New Roman" w:hAnsi="Times New Roman" w:cs="Times New Roman"/>
          <w:lang w:val="uk-UA"/>
        </w:rPr>
        <w:t>-</w:t>
      </w:r>
      <w:r w:rsidRPr="00B04ABD">
        <w:rPr>
          <w:rFonts w:ascii="Times New Roman" w:hAnsi="Times New Roman" w:cs="Times New Roman"/>
          <w:lang w:val="uk-UA"/>
        </w:rPr>
        <w:tab/>
        <w:t>таке</w:t>
      </w:r>
      <w:r w:rsidR="00D45736" w:rsidRPr="00B04ABD">
        <w:rPr>
          <w:rFonts w:ascii="Times New Roman" w:hAnsi="Times New Roman" w:cs="Times New Roman"/>
          <w:lang w:val="uk-UA"/>
        </w:rPr>
        <w:t xml:space="preserve"> </w:t>
      </w:r>
      <w:r w:rsidR="006F1585" w:rsidRPr="00B04ABD">
        <w:rPr>
          <w:rFonts w:ascii="Times New Roman" w:hAnsi="Times New Roman" w:cs="Times New Roman"/>
          <w:lang w:val="uk-UA"/>
        </w:rPr>
        <w:t>Заохочення 1 або Головне заохочення</w:t>
      </w:r>
      <w:r w:rsidRPr="00B04ABD">
        <w:rPr>
          <w:rFonts w:ascii="Times New Roman" w:hAnsi="Times New Roman" w:cs="Times New Roman"/>
          <w:lang w:val="uk-UA"/>
        </w:rPr>
        <w:t xml:space="preserve"> є доходом такого Переможця Акції </w:t>
      </w:r>
      <w:r w:rsidR="00082BD3" w:rsidRPr="00B04ABD">
        <w:rPr>
          <w:rFonts w:ascii="Times New Roman" w:hAnsi="Times New Roman" w:cs="Times New Roman"/>
          <w:lang w:val="uk-UA"/>
        </w:rPr>
        <w:t>(</w:t>
      </w:r>
      <w:r w:rsidR="00082BD3" w:rsidRPr="00B04ABD">
        <w:rPr>
          <w:rFonts w:ascii="Times New Roman" w:hAnsi="Times New Roman" w:cs="Times New Roman"/>
          <w:color w:val="000000"/>
        </w:rPr>
        <w:t xml:space="preserve">законного </w:t>
      </w:r>
      <w:proofErr w:type="spellStart"/>
      <w:r w:rsidR="00082BD3" w:rsidRPr="00B04ABD">
        <w:rPr>
          <w:rFonts w:ascii="Times New Roman" w:hAnsi="Times New Roman" w:cs="Times New Roman"/>
          <w:color w:val="000000"/>
        </w:rPr>
        <w:t>представника</w:t>
      </w:r>
      <w:proofErr w:type="spellEnd"/>
      <w:r w:rsidR="00082BD3" w:rsidRPr="00B04ABD">
        <w:rPr>
          <w:rFonts w:ascii="Times New Roman" w:hAnsi="Times New Roman" w:cs="Times New Roman"/>
          <w:color w:val="000000"/>
        </w:rPr>
        <w:t>)</w:t>
      </w:r>
      <w:r w:rsidR="00082BD3" w:rsidRPr="00B04ABD">
        <w:rPr>
          <w:rFonts w:ascii="Times New Roman" w:hAnsi="Times New Roman" w:cs="Times New Roman"/>
          <w:color w:val="000000"/>
          <w:lang w:val="uk-UA"/>
        </w:rPr>
        <w:t xml:space="preserve"> </w:t>
      </w:r>
      <w:r w:rsidRPr="00B04ABD">
        <w:rPr>
          <w:rFonts w:ascii="Times New Roman" w:hAnsi="Times New Roman" w:cs="Times New Roman"/>
          <w:lang w:val="uk-UA"/>
        </w:rPr>
        <w:t>та вважається додатковим благом, що відображається у податковому розрахунку сум доходу, нарахованого (сплаченого) на користь Переможця Акції</w:t>
      </w:r>
      <w:r w:rsidR="00082BD3" w:rsidRPr="00B04ABD">
        <w:rPr>
          <w:rFonts w:ascii="Times New Roman" w:hAnsi="Times New Roman" w:cs="Times New Roman"/>
          <w:lang w:val="uk-UA"/>
        </w:rPr>
        <w:t xml:space="preserve"> </w:t>
      </w:r>
      <w:r w:rsidR="00082BD3" w:rsidRPr="00B04ABD">
        <w:rPr>
          <w:rFonts w:ascii="Times New Roman" w:hAnsi="Times New Roman" w:cs="Times New Roman"/>
          <w:color w:val="000000"/>
        </w:rPr>
        <w:t xml:space="preserve">(законного </w:t>
      </w:r>
      <w:proofErr w:type="spellStart"/>
      <w:r w:rsidR="00082BD3" w:rsidRPr="00B04ABD">
        <w:rPr>
          <w:rFonts w:ascii="Times New Roman" w:hAnsi="Times New Roman" w:cs="Times New Roman"/>
          <w:color w:val="000000"/>
        </w:rPr>
        <w:t>представника</w:t>
      </w:r>
      <w:proofErr w:type="spellEnd"/>
      <w:r w:rsidR="00082BD3" w:rsidRPr="00B04ABD">
        <w:rPr>
          <w:rFonts w:ascii="Times New Roman" w:hAnsi="Times New Roman" w:cs="Times New Roman"/>
          <w:color w:val="000000"/>
        </w:rPr>
        <w:t>)</w:t>
      </w:r>
      <w:r w:rsidRPr="00B04ABD">
        <w:rPr>
          <w:rFonts w:ascii="Times New Roman" w:hAnsi="Times New Roman" w:cs="Times New Roman"/>
          <w:lang w:val="uk-UA"/>
        </w:rPr>
        <w:t>, та сум утриманого з них податку, згідно з вимогами чинного законодавства України;</w:t>
      </w:r>
    </w:p>
    <w:p w14:paraId="3FCC73C7" w14:textId="22BC3C28" w:rsidR="00995174" w:rsidRPr="00B04ABD" w:rsidRDefault="00995174" w:rsidP="002820B2">
      <w:pPr>
        <w:tabs>
          <w:tab w:val="left" w:pos="142"/>
          <w:tab w:val="left" w:pos="426"/>
          <w:tab w:val="left" w:pos="567"/>
          <w:tab w:val="left" w:pos="851"/>
        </w:tabs>
        <w:spacing w:after="0" w:line="240" w:lineRule="auto"/>
        <w:ind w:right="57"/>
        <w:jc w:val="both"/>
        <w:rPr>
          <w:rFonts w:ascii="Times New Roman" w:hAnsi="Times New Roman" w:cs="Times New Roman"/>
          <w:lang w:val="uk-UA"/>
        </w:rPr>
      </w:pPr>
      <w:r w:rsidRPr="00B04ABD">
        <w:rPr>
          <w:rFonts w:ascii="Times New Roman" w:hAnsi="Times New Roman" w:cs="Times New Roman"/>
          <w:lang w:val="uk-UA"/>
        </w:rPr>
        <w:t>-</w:t>
      </w:r>
      <w:r w:rsidRPr="00B04ABD">
        <w:rPr>
          <w:rFonts w:ascii="Times New Roman" w:hAnsi="Times New Roman" w:cs="Times New Roman"/>
          <w:lang w:val="uk-UA"/>
        </w:rPr>
        <w:tab/>
        <w:t xml:space="preserve">отримання </w:t>
      </w:r>
      <w:r w:rsidR="006F1585" w:rsidRPr="00B04ABD">
        <w:rPr>
          <w:rFonts w:ascii="Times New Roman" w:hAnsi="Times New Roman" w:cs="Times New Roman"/>
          <w:lang w:val="uk-UA"/>
        </w:rPr>
        <w:t>Заохочення 1 або Головного заохочення</w:t>
      </w:r>
      <w:r w:rsidRPr="00B04ABD">
        <w:rPr>
          <w:rFonts w:ascii="Times New Roman" w:hAnsi="Times New Roman" w:cs="Times New Roman"/>
          <w:lang w:val="uk-UA"/>
        </w:rPr>
        <w:t xml:space="preserve"> може вплинути на умови отримання Переможцем Акції </w:t>
      </w:r>
      <w:r w:rsidR="00082BD3" w:rsidRPr="00B04ABD">
        <w:rPr>
          <w:rFonts w:ascii="Times New Roman" w:hAnsi="Times New Roman" w:cs="Times New Roman"/>
          <w:color w:val="000000"/>
          <w:lang w:val="uk-UA"/>
        </w:rPr>
        <w:t xml:space="preserve">(законного представника) </w:t>
      </w:r>
      <w:r w:rsidRPr="00B04ABD">
        <w:rPr>
          <w:rFonts w:ascii="Times New Roman" w:hAnsi="Times New Roman" w:cs="Times New Roman"/>
          <w:lang w:val="uk-UA"/>
        </w:rPr>
        <w:t>державної та соціальної матеріальної допомоги, житлових та інших субсидій або дотацій, пільг, компенсацій тощо.</w:t>
      </w:r>
    </w:p>
    <w:p w14:paraId="2F352B61" w14:textId="76BEEA11" w:rsidR="00995174" w:rsidRPr="00B04ABD" w:rsidRDefault="00995174" w:rsidP="002820B2">
      <w:pPr>
        <w:tabs>
          <w:tab w:val="left" w:pos="142"/>
          <w:tab w:val="left" w:pos="426"/>
          <w:tab w:val="left" w:pos="567"/>
          <w:tab w:val="left" w:pos="851"/>
        </w:tabs>
        <w:spacing w:after="0" w:line="240" w:lineRule="auto"/>
        <w:ind w:right="57"/>
        <w:jc w:val="both"/>
        <w:rPr>
          <w:rFonts w:ascii="Times New Roman" w:hAnsi="Times New Roman" w:cs="Times New Roman"/>
          <w:lang w:val="uk-UA"/>
        </w:rPr>
      </w:pPr>
      <w:r w:rsidRPr="00B04ABD">
        <w:rPr>
          <w:rFonts w:ascii="Times New Roman" w:hAnsi="Times New Roman" w:cs="Times New Roman"/>
          <w:lang w:val="uk-UA"/>
        </w:rPr>
        <w:t>Переможець Акції</w:t>
      </w:r>
      <w:r w:rsidR="00082BD3" w:rsidRPr="00B04ABD">
        <w:rPr>
          <w:rFonts w:ascii="Times New Roman" w:hAnsi="Times New Roman" w:cs="Times New Roman"/>
          <w:lang w:val="uk-UA"/>
        </w:rPr>
        <w:t xml:space="preserve"> </w:t>
      </w:r>
      <w:r w:rsidR="00082BD3" w:rsidRPr="00B04ABD">
        <w:rPr>
          <w:rFonts w:ascii="Times New Roman" w:hAnsi="Times New Roman" w:cs="Times New Roman"/>
          <w:color w:val="000000"/>
        </w:rPr>
        <w:t>(</w:t>
      </w:r>
      <w:proofErr w:type="spellStart"/>
      <w:r w:rsidR="00082BD3" w:rsidRPr="00B04ABD">
        <w:rPr>
          <w:rFonts w:ascii="Times New Roman" w:hAnsi="Times New Roman" w:cs="Times New Roman"/>
          <w:color w:val="000000"/>
        </w:rPr>
        <w:t>законн</w:t>
      </w:r>
      <w:r w:rsidR="00082BD3" w:rsidRPr="00B04ABD">
        <w:rPr>
          <w:rFonts w:ascii="Times New Roman" w:hAnsi="Times New Roman" w:cs="Times New Roman"/>
          <w:color w:val="000000"/>
          <w:lang w:val="uk-UA"/>
        </w:rPr>
        <w:t>ий</w:t>
      </w:r>
      <w:proofErr w:type="spellEnd"/>
      <w:r w:rsidR="00082BD3" w:rsidRPr="00B04ABD">
        <w:rPr>
          <w:rFonts w:ascii="Times New Roman" w:hAnsi="Times New Roman" w:cs="Times New Roman"/>
          <w:color w:val="000000"/>
          <w:lang w:val="uk-UA"/>
        </w:rPr>
        <w:t xml:space="preserve"> </w:t>
      </w:r>
      <w:proofErr w:type="spellStart"/>
      <w:r w:rsidR="00082BD3" w:rsidRPr="00B04ABD">
        <w:rPr>
          <w:rFonts w:ascii="Times New Roman" w:hAnsi="Times New Roman" w:cs="Times New Roman"/>
          <w:color w:val="000000"/>
        </w:rPr>
        <w:t>представник</w:t>
      </w:r>
      <w:proofErr w:type="spellEnd"/>
      <w:r w:rsidR="00082BD3" w:rsidRPr="00B04ABD">
        <w:rPr>
          <w:rFonts w:ascii="Times New Roman" w:hAnsi="Times New Roman" w:cs="Times New Roman"/>
          <w:color w:val="000000"/>
        </w:rPr>
        <w:t>)</w:t>
      </w:r>
      <w:r w:rsidRPr="00B04ABD">
        <w:rPr>
          <w:rFonts w:ascii="Times New Roman" w:hAnsi="Times New Roman" w:cs="Times New Roman"/>
          <w:lang w:val="uk-UA"/>
        </w:rPr>
        <w:t xml:space="preserve"> самостійно вирішує, чи брати участь в Акції та отримувати </w:t>
      </w:r>
      <w:r w:rsidR="006F1585" w:rsidRPr="00B04ABD">
        <w:rPr>
          <w:rFonts w:ascii="Times New Roman" w:hAnsi="Times New Roman" w:cs="Times New Roman"/>
          <w:lang w:val="uk-UA"/>
        </w:rPr>
        <w:t>Заохочення 1 або Головне заохочення</w:t>
      </w:r>
      <w:r w:rsidRPr="00B04ABD">
        <w:rPr>
          <w:rFonts w:ascii="Times New Roman" w:hAnsi="Times New Roman" w:cs="Times New Roman"/>
          <w:lang w:val="uk-UA"/>
        </w:rPr>
        <w:t xml:space="preserve">, а також йому відомо про наслідки таких дій. Організатор/Партнер/Виконавець не несуть відповідальності за наслідки отримання Переможцем Акції </w:t>
      </w:r>
      <w:r w:rsidR="00082BD3" w:rsidRPr="00B04ABD">
        <w:rPr>
          <w:rFonts w:ascii="Times New Roman" w:hAnsi="Times New Roman" w:cs="Times New Roman"/>
          <w:color w:val="000000"/>
        </w:rPr>
        <w:t>(</w:t>
      </w:r>
      <w:proofErr w:type="spellStart"/>
      <w:r w:rsidR="00082BD3" w:rsidRPr="00B04ABD">
        <w:rPr>
          <w:rFonts w:ascii="Times New Roman" w:hAnsi="Times New Roman" w:cs="Times New Roman"/>
          <w:color w:val="000000"/>
        </w:rPr>
        <w:t>законн</w:t>
      </w:r>
      <w:r w:rsidR="00082BD3" w:rsidRPr="00B04ABD">
        <w:rPr>
          <w:rFonts w:ascii="Times New Roman" w:hAnsi="Times New Roman" w:cs="Times New Roman"/>
          <w:color w:val="000000"/>
          <w:lang w:val="uk-UA"/>
        </w:rPr>
        <w:t>им</w:t>
      </w:r>
      <w:proofErr w:type="spellEnd"/>
      <w:r w:rsidR="00082BD3" w:rsidRPr="00B04ABD">
        <w:rPr>
          <w:rFonts w:ascii="Times New Roman" w:hAnsi="Times New Roman" w:cs="Times New Roman"/>
          <w:color w:val="000000"/>
        </w:rPr>
        <w:t xml:space="preserve"> </w:t>
      </w:r>
      <w:proofErr w:type="spellStart"/>
      <w:r w:rsidR="00082BD3" w:rsidRPr="00B04ABD">
        <w:rPr>
          <w:rFonts w:ascii="Times New Roman" w:hAnsi="Times New Roman" w:cs="Times New Roman"/>
          <w:color w:val="000000"/>
        </w:rPr>
        <w:t>представник</w:t>
      </w:r>
      <w:r w:rsidR="00082BD3" w:rsidRPr="00B04ABD">
        <w:rPr>
          <w:rFonts w:ascii="Times New Roman" w:hAnsi="Times New Roman" w:cs="Times New Roman"/>
          <w:color w:val="000000"/>
          <w:lang w:val="uk-UA"/>
        </w:rPr>
        <w:t>ом</w:t>
      </w:r>
      <w:proofErr w:type="spellEnd"/>
      <w:r w:rsidR="00082BD3" w:rsidRPr="00B04ABD">
        <w:rPr>
          <w:rFonts w:ascii="Times New Roman" w:hAnsi="Times New Roman" w:cs="Times New Roman"/>
          <w:color w:val="000000"/>
        </w:rPr>
        <w:t>)</w:t>
      </w:r>
      <w:r w:rsidR="00082BD3" w:rsidRPr="00B04ABD">
        <w:rPr>
          <w:rFonts w:ascii="Times New Roman" w:hAnsi="Times New Roman" w:cs="Times New Roman"/>
          <w:color w:val="000000"/>
          <w:lang w:val="uk-UA"/>
        </w:rPr>
        <w:t xml:space="preserve"> </w:t>
      </w:r>
      <w:r w:rsidRPr="00B04ABD">
        <w:rPr>
          <w:rFonts w:ascii="Times New Roman" w:hAnsi="Times New Roman" w:cs="Times New Roman"/>
          <w:lang w:val="uk-UA"/>
        </w:rPr>
        <w:t xml:space="preserve">додаткового блага (доходу), такого як </w:t>
      </w:r>
      <w:r w:rsidR="006F1585" w:rsidRPr="00B04ABD">
        <w:rPr>
          <w:rFonts w:ascii="Times New Roman" w:hAnsi="Times New Roman" w:cs="Times New Roman"/>
          <w:lang w:val="uk-UA"/>
        </w:rPr>
        <w:t>Заохочення 1 або Головне заохочення</w:t>
      </w:r>
      <w:r w:rsidRPr="00B04ABD">
        <w:rPr>
          <w:rFonts w:ascii="Times New Roman" w:hAnsi="Times New Roman" w:cs="Times New Roman"/>
          <w:lang w:val="uk-UA"/>
        </w:rPr>
        <w:t>.</w:t>
      </w:r>
    </w:p>
    <w:p w14:paraId="1A09AD5A" w14:textId="77777777" w:rsidR="00DD7B67" w:rsidRDefault="00DD7B67" w:rsidP="002820B2">
      <w:pPr>
        <w:spacing w:after="0" w:line="240" w:lineRule="auto"/>
        <w:jc w:val="both"/>
        <w:rPr>
          <w:rFonts w:ascii="Times New Roman" w:hAnsi="Times New Roman" w:cs="Times New Roman"/>
          <w:lang w:val="uk-UA"/>
        </w:rPr>
      </w:pPr>
    </w:p>
    <w:p w14:paraId="00FA1731" w14:textId="77777777" w:rsidR="0072490B" w:rsidRDefault="0072490B" w:rsidP="002820B2">
      <w:pPr>
        <w:spacing w:after="0" w:line="240" w:lineRule="auto"/>
        <w:jc w:val="both"/>
        <w:rPr>
          <w:rFonts w:ascii="Times New Roman" w:hAnsi="Times New Roman" w:cs="Times New Roman"/>
          <w:lang w:val="uk-UA"/>
        </w:rPr>
      </w:pPr>
    </w:p>
    <w:p w14:paraId="78676559" w14:textId="77777777" w:rsidR="0072490B" w:rsidRPr="00B04ABD" w:rsidRDefault="0072490B" w:rsidP="002820B2">
      <w:pPr>
        <w:spacing w:after="0" w:line="240" w:lineRule="auto"/>
        <w:jc w:val="both"/>
        <w:rPr>
          <w:rFonts w:ascii="Times New Roman" w:hAnsi="Times New Roman" w:cs="Times New Roman"/>
          <w:lang w:val="uk-UA"/>
        </w:rPr>
      </w:pPr>
    </w:p>
    <w:p w14:paraId="004C1B9C" w14:textId="77777777" w:rsidR="00DD7B67" w:rsidRPr="00B04ABD" w:rsidRDefault="00DD7B67" w:rsidP="002820B2">
      <w:pPr>
        <w:spacing w:after="0" w:line="240" w:lineRule="auto"/>
        <w:rPr>
          <w:rFonts w:ascii="Times New Roman" w:hAnsi="Times New Roman" w:cs="Times New Roman"/>
          <w:b/>
          <w:lang w:val="uk-UA"/>
        </w:rPr>
      </w:pPr>
      <w:r w:rsidRPr="00B04ABD">
        <w:rPr>
          <w:rFonts w:ascii="Times New Roman" w:hAnsi="Times New Roman" w:cs="Times New Roman"/>
          <w:b/>
          <w:lang w:val="uk-UA"/>
        </w:rPr>
        <w:t>4. Порядок визначення Переможців Акції</w:t>
      </w:r>
    </w:p>
    <w:p w14:paraId="3392746F" w14:textId="1E18A2BB" w:rsidR="000B0804" w:rsidRPr="00B04ABD" w:rsidRDefault="00DD7B67" w:rsidP="002820B2">
      <w:pPr>
        <w:pStyle w:val="a3"/>
        <w:tabs>
          <w:tab w:val="left" w:pos="142"/>
          <w:tab w:val="left" w:pos="426"/>
          <w:tab w:val="left" w:pos="1276"/>
        </w:tabs>
        <w:ind w:left="0" w:right="57"/>
        <w:jc w:val="both"/>
        <w:rPr>
          <w:rFonts w:ascii="Times New Roman" w:hAnsi="Times New Roman"/>
          <w:lang w:val="uk-UA"/>
        </w:rPr>
      </w:pPr>
      <w:r w:rsidRPr="00B04ABD">
        <w:rPr>
          <w:rFonts w:ascii="Times New Roman" w:hAnsi="Times New Roman"/>
          <w:lang w:val="uk-UA"/>
        </w:rPr>
        <w:t>4.1.</w:t>
      </w:r>
      <w:r w:rsidR="00475549" w:rsidRPr="00B04ABD">
        <w:rPr>
          <w:rFonts w:ascii="Times New Roman" w:hAnsi="Times New Roman"/>
          <w:lang w:val="uk-UA"/>
        </w:rPr>
        <w:t xml:space="preserve"> </w:t>
      </w:r>
      <w:r w:rsidR="000B0804" w:rsidRPr="00B04ABD">
        <w:rPr>
          <w:rFonts w:ascii="Times New Roman" w:hAnsi="Times New Roman"/>
          <w:lang w:val="uk-UA"/>
        </w:rPr>
        <w:t xml:space="preserve">Визначення Переможців Акції, що матимуть право на отримання Заохочень, проводиться Організатором у присутності уповноваженої Комісії, що складається з представників Організатора </w:t>
      </w:r>
      <w:r w:rsidR="000B0804" w:rsidRPr="00B04ABD">
        <w:rPr>
          <w:rFonts w:ascii="Times New Roman" w:hAnsi="Times New Roman"/>
          <w:lang w:val="uk-UA"/>
        </w:rPr>
        <w:lastRenderedPageBreak/>
        <w:t>та затверджується згідно з внутрішніми нормативними документами Організатора</w:t>
      </w:r>
      <w:r w:rsidR="00CA2FF0" w:rsidRPr="00B04ABD">
        <w:rPr>
          <w:rFonts w:ascii="Times New Roman" w:hAnsi="Times New Roman"/>
          <w:lang w:val="uk-UA"/>
        </w:rPr>
        <w:t>, на основі Бази Акції у наступному порядку:</w:t>
      </w:r>
    </w:p>
    <w:p w14:paraId="7863C51E" w14:textId="0156E421" w:rsidR="008040B6" w:rsidRPr="00B04ABD" w:rsidRDefault="00E47D44" w:rsidP="008040B6">
      <w:pPr>
        <w:pStyle w:val="a3"/>
        <w:tabs>
          <w:tab w:val="left" w:pos="142"/>
          <w:tab w:val="left" w:pos="426"/>
          <w:tab w:val="left" w:pos="1276"/>
        </w:tabs>
        <w:ind w:left="0" w:right="57"/>
        <w:jc w:val="both"/>
        <w:rPr>
          <w:rFonts w:ascii="Times New Roman" w:eastAsiaTheme="minorHAnsi" w:hAnsi="Times New Roman"/>
          <w:lang w:val="uk-UA"/>
        </w:rPr>
      </w:pPr>
      <w:r w:rsidRPr="00B04ABD">
        <w:rPr>
          <w:rFonts w:ascii="Times New Roman" w:eastAsiaTheme="minorHAnsi" w:hAnsi="Times New Roman"/>
          <w:lang w:val="uk-UA"/>
        </w:rPr>
        <w:t>4.1.</w:t>
      </w:r>
      <w:r w:rsidR="00CA2FF0" w:rsidRPr="00B04ABD">
        <w:rPr>
          <w:rFonts w:ascii="Times New Roman" w:eastAsiaTheme="minorHAnsi" w:hAnsi="Times New Roman"/>
          <w:lang w:val="uk-UA"/>
        </w:rPr>
        <w:t>1</w:t>
      </w:r>
      <w:r w:rsidRPr="00B04ABD">
        <w:rPr>
          <w:rFonts w:ascii="Times New Roman" w:eastAsiaTheme="minorHAnsi" w:hAnsi="Times New Roman"/>
          <w:lang w:val="uk-UA"/>
        </w:rPr>
        <w:t xml:space="preserve">. </w:t>
      </w:r>
      <w:r w:rsidR="00CA2FF0" w:rsidRPr="00B04ABD">
        <w:rPr>
          <w:rFonts w:ascii="Times New Roman" w:eastAsiaTheme="minorHAnsi" w:hAnsi="Times New Roman"/>
          <w:lang w:val="uk-UA"/>
        </w:rPr>
        <w:t>Організатор</w:t>
      </w:r>
      <w:r w:rsidR="00590436" w:rsidRPr="00B04ABD">
        <w:rPr>
          <w:rFonts w:ascii="Times New Roman" w:eastAsiaTheme="minorHAnsi" w:hAnsi="Times New Roman"/>
          <w:lang w:val="uk-UA"/>
        </w:rPr>
        <w:t xml:space="preserve"> визначає з </w:t>
      </w:r>
      <w:r w:rsidR="00356E96" w:rsidRPr="00B04ABD">
        <w:rPr>
          <w:rFonts w:ascii="Times New Roman" w:eastAsiaTheme="minorHAnsi" w:hAnsi="Times New Roman"/>
          <w:lang w:val="uk-UA"/>
        </w:rPr>
        <w:t>Баз</w:t>
      </w:r>
      <w:r w:rsidR="009636E5" w:rsidRPr="00B04ABD">
        <w:rPr>
          <w:rFonts w:ascii="Times New Roman" w:eastAsiaTheme="minorHAnsi" w:hAnsi="Times New Roman"/>
          <w:lang w:val="uk-UA"/>
        </w:rPr>
        <w:t>и</w:t>
      </w:r>
      <w:r w:rsidR="00356E96" w:rsidRPr="00B04ABD">
        <w:rPr>
          <w:rFonts w:ascii="Times New Roman" w:eastAsiaTheme="minorHAnsi" w:hAnsi="Times New Roman"/>
          <w:lang w:val="uk-UA"/>
        </w:rPr>
        <w:t xml:space="preserve"> Акції </w:t>
      </w:r>
      <w:r w:rsidR="005A67C0" w:rsidRPr="00B04ABD">
        <w:rPr>
          <w:rFonts w:ascii="Times New Roman" w:eastAsiaTheme="minorHAnsi" w:hAnsi="Times New Roman"/>
          <w:lang w:val="uk-UA"/>
        </w:rPr>
        <w:t xml:space="preserve">за відповідний етап Періоду Акції </w:t>
      </w:r>
      <w:r w:rsidR="00467426" w:rsidRPr="00B04ABD">
        <w:rPr>
          <w:rFonts w:ascii="Times New Roman" w:eastAsiaTheme="minorHAnsi" w:hAnsi="Times New Roman"/>
          <w:lang w:val="uk-UA"/>
        </w:rPr>
        <w:t>до 1</w:t>
      </w:r>
      <w:r w:rsidR="001765F2" w:rsidRPr="001765F2">
        <w:rPr>
          <w:rFonts w:ascii="Times New Roman" w:eastAsiaTheme="minorHAnsi" w:hAnsi="Times New Roman"/>
          <w:lang w:val="uk-UA"/>
        </w:rPr>
        <w:t>4</w:t>
      </w:r>
      <w:r w:rsidR="00467426" w:rsidRPr="00B04ABD">
        <w:rPr>
          <w:rFonts w:ascii="Times New Roman" w:eastAsiaTheme="minorHAnsi" w:hAnsi="Times New Roman"/>
          <w:lang w:val="uk-UA"/>
        </w:rPr>
        <w:t xml:space="preserve"> </w:t>
      </w:r>
      <w:r w:rsidR="001765F2">
        <w:rPr>
          <w:rFonts w:ascii="Times New Roman" w:eastAsiaTheme="minorHAnsi" w:hAnsi="Times New Roman"/>
          <w:lang w:val="uk-UA"/>
        </w:rPr>
        <w:t>сер</w:t>
      </w:r>
      <w:r w:rsidR="001765F2" w:rsidRPr="00B04ABD">
        <w:rPr>
          <w:rFonts w:ascii="Times New Roman" w:eastAsiaTheme="minorHAnsi" w:hAnsi="Times New Roman"/>
          <w:lang w:val="uk-UA"/>
        </w:rPr>
        <w:t xml:space="preserve">пня </w:t>
      </w:r>
      <w:r w:rsidR="00467426" w:rsidRPr="00B04ABD">
        <w:rPr>
          <w:rFonts w:ascii="Times New Roman" w:eastAsiaTheme="minorHAnsi" w:hAnsi="Times New Roman"/>
          <w:lang w:val="uk-UA"/>
        </w:rPr>
        <w:t>2026 року</w:t>
      </w:r>
      <w:r w:rsidR="008040B6" w:rsidRPr="00B04ABD">
        <w:rPr>
          <w:rFonts w:ascii="Times New Roman" w:eastAsiaTheme="minorHAnsi" w:hAnsi="Times New Roman"/>
          <w:lang w:val="uk-UA"/>
        </w:rPr>
        <w:t xml:space="preserve"> за перший етап Періоду Акції, </w:t>
      </w:r>
      <w:r w:rsidR="00467426" w:rsidRPr="00B04ABD">
        <w:rPr>
          <w:rFonts w:ascii="Times New Roman" w:eastAsiaTheme="minorHAnsi" w:hAnsi="Times New Roman"/>
          <w:lang w:val="uk-UA"/>
        </w:rPr>
        <w:t>до 1</w:t>
      </w:r>
      <w:r w:rsidR="001765F2">
        <w:rPr>
          <w:rFonts w:ascii="Times New Roman" w:eastAsiaTheme="minorHAnsi" w:hAnsi="Times New Roman"/>
          <w:lang w:val="uk-UA"/>
        </w:rPr>
        <w:t>5</w:t>
      </w:r>
      <w:r w:rsidR="00467426" w:rsidRPr="00B04ABD">
        <w:rPr>
          <w:rFonts w:ascii="Times New Roman" w:eastAsiaTheme="minorHAnsi" w:hAnsi="Times New Roman"/>
          <w:lang w:val="uk-UA"/>
        </w:rPr>
        <w:t xml:space="preserve"> </w:t>
      </w:r>
      <w:r w:rsidR="001765F2">
        <w:rPr>
          <w:rFonts w:ascii="Times New Roman" w:eastAsiaTheme="minorHAnsi" w:hAnsi="Times New Roman"/>
          <w:lang w:val="uk-UA"/>
        </w:rPr>
        <w:t>верес</w:t>
      </w:r>
      <w:r w:rsidR="001765F2" w:rsidRPr="00B04ABD">
        <w:rPr>
          <w:rFonts w:ascii="Times New Roman" w:eastAsiaTheme="minorHAnsi" w:hAnsi="Times New Roman"/>
          <w:lang w:val="uk-UA"/>
        </w:rPr>
        <w:t xml:space="preserve">ня </w:t>
      </w:r>
      <w:r w:rsidR="00467426" w:rsidRPr="00B04ABD">
        <w:rPr>
          <w:rFonts w:ascii="Times New Roman" w:eastAsiaTheme="minorHAnsi" w:hAnsi="Times New Roman"/>
          <w:lang w:val="uk-UA"/>
        </w:rPr>
        <w:t>2026 року</w:t>
      </w:r>
      <w:r w:rsidR="008040B6" w:rsidRPr="00B04ABD">
        <w:rPr>
          <w:rFonts w:ascii="Times New Roman" w:eastAsiaTheme="minorHAnsi" w:hAnsi="Times New Roman"/>
          <w:lang w:val="uk-UA"/>
        </w:rPr>
        <w:t xml:space="preserve"> за другий етап Періоду Акції та </w:t>
      </w:r>
      <w:r w:rsidR="00467426" w:rsidRPr="00B04ABD">
        <w:rPr>
          <w:rFonts w:ascii="Times New Roman" w:eastAsiaTheme="minorHAnsi" w:hAnsi="Times New Roman"/>
          <w:lang w:val="uk-UA"/>
        </w:rPr>
        <w:t>до 1</w:t>
      </w:r>
      <w:r w:rsidR="001765F2">
        <w:rPr>
          <w:rFonts w:ascii="Times New Roman" w:eastAsiaTheme="minorHAnsi" w:hAnsi="Times New Roman"/>
          <w:lang w:val="uk-UA"/>
        </w:rPr>
        <w:t>5</w:t>
      </w:r>
      <w:r w:rsidR="00467426" w:rsidRPr="00B04ABD">
        <w:rPr>
          <w:rFonts w:ascii="Times New Roman" w:eastAsiaTheme="minorHAnsi" w:hAnsi="Times New Roman"/>
          <w:lang w:val="uk-UA"/>
        </w:rPr>
        <w:t xml:space="preserve"> </w:t>
      </w:r>
      <w:r w:rsidR="001765F2">
        <w:rPr>
          <w:rFonts w:ascii="Times New Roman" w:eastAsiaTheme="minorHAnsi" w:hAnsi="Times New Roman"/>
          <w:lang w:val="uk-UA"/>
        </w:rPr>
        <w:t>жовт</w:t>
      </w:r>
      <w:r w:rsidR="00467426" w:rsidRPr="00B04ABD">
        <w:rPr>
          <w:rFonts w:ascii="Times New Roman" w:eastAsiaTheme="minorHAnsi" w:hAnsi="Times New Roman"/>
          <w:lang w:val="uk-UA"/>
        </w:rPr>
        <w:t>ня</w:t>
      </w:r>
      <w:r w:rsidR="00CA2FF0" w:rsidRPr="00B04ABD">
        <w:rPr>
          <w:rFonts w:ascii="Times New Roman" w:eastAsiaTheme="minorHAnsi" w:hAnsi="Times New Roman"/>
          <w:lang w:val="uk-UA"/>
        </w:rPr>
        <w:t xml:space="preserve"> 202</w:t>
      </w:r>
      <w:r w:rsidR="00467426" w:rsidRPr="00B04ABD">
        <w:rPr>
          <w:rFonts w:ascii="Times New Roman" w:eastAsiaTheme="minorHAnsi" w:hAnsi="Times New Roman"/>
          <w:lang w:val="uk-UA"/>
        </w:rPr>
        <w:t>6</w:t>
      </w:r>
      <w:r w:rsidR="00CA2FF0" w:rsidRPr="00B04ABD">
        <w:rPr>
          <w:rFonts w:ascii="Times New Roman" w:eastAsiaTheme="minorHAnsi" w:hAnsi="Times New Roman"/>
          <w:lang w:val="uk-UA"/>
        </w:rPr>
        <w:t xml:space="preserve"> </w:t>
      </w:r>
      <w:r w:rsidR="008040B6" w:rsidRPr="00B04ABD">
        <w:rPr>
          <w:rFonts w:ascii="Times New Roman" w:eastAsiaTheme="minorHAnsi" w:hAnsi="Times New Roman"/>
          <w:lang w:val="uk-UA"/>
        </w:rPr>
        <w:t>року за третій етап Періоду Акції:</w:t>
      </w:r>
    </w:p>
    <w:p w14:paraId="5733D699" w14:textId="5CB5715F" w:rsidR="00D477BF" w:rsidRPr="00B04ABD" w:rsidRDefault="008040B6" w:rsidP="002820B2">
      <w:pPr>
        <w:pStyle w:val="a3"/>
        <w:tabs>
          <w:tab w:val="left" w:pos="142"/>
          <w:tab w:val="left" w:pos="426"/>
          <w:tab w:val="left" w:pos="1276"/>
        </w:tabs>
        <w:ind w:left="0" w:right="57"/>
        <w:jc w:val="both"/>
        <w:rPr>
          <w:rFonts w:ascii="Times New Roman" w:eastAsiaTheme="minorHAnsi" w:hAnsi="Times New Roman"/>
          <w:lang w:val="uk-UA"/>
        </w:rPr>
      </w:pPr>
      <w:r w:rsidRPr="00B04ABD">
        <w:rPr>
          <w:rFonts w:ascii="Times New Roman" w:eastAsiaTheme="minorHAnsi" w:hAnsi="Times New Roman"/>
          <w:lang w:val="uk-UA"/>
        </w:rPr>
        <w:t xml:space="preserve">- </w:t>
      </w:r>
      <w:r w:rsidR="00590436" w:rsidRPr="00B04ABD">
        <w:rPr>
          <w:rFonts w:ascii="Times New Roman" w:eastAsiaTheme="minorHAnsi" w:hAnsi="Times New Roman"/>
          <w:lang w:val="uk-UA"/>
        </w:rPr>
        <w:t xml:space="preserve">по </w:t>
      </w:r>
      <w:r w:rsidR="00467426" w:rsidRPr="00B04ABD">
        <w:rPr>
          <w:rFonts w:ascii="Times New Roman" w:eastAsiaTheme="minorHAnsi" w:hAnsi="Times New Roman"/>
          <w:lang w:val="uk-UA"/>
        </w:rPr>
        <w:t xml:space="preserve"> </w:t>
      </w:r>
      <w:r w:rsidR="001765F2">
        <w:rPr>
          <w:rFonts w:ascii="Times New Roman" w:eastAsiaTheme="minorHAnsi" w:hAnsi="Times New Roman"/>
          <w:lang w:val="uk-UA"/>
        </w:rPr>
        <w:t>3</w:t>
      </w:r>
      <w:r w:rsidR="00CA2FF0" w:rsidRPr="00B04ABD">
        <w:rPr>
          <w:rFonts w:ascii="Times New Roman" w:eastAsiaTheme="minorHAnsi" w:hAnsi="Times New Roman"/>
          <w:lang w:val="uk-UA"/>
        </w:rPr>
        <w:t xml:space="preserve">0 </w:t>
      </w:r>
      <w:r w:rsidR="00590436" w:rsidRPr="00B04ABD">
        <w:rPr>
          <w:rFonts w:ascii="Times New Roman" w:eastAsiaTheme="minorHAnsi" w:hAnsi="Times New Roman"/>
          <w:lang w:val="uk-UA"/>
        </w:rPr>
        <w:t>(</w:t>
      </w:r>
      <w:r w:rsidR="001765F2">
        <w:rPr>
          <w:rFonts w:ascii="Times New Roman" w:eastAsiaTheme="minorHAnsi" w:hAnsi="Times New Roman"/>
          <w:lang w:val="uk-UA"/>
        </w:rPr>
        <w:t>тридцять</w:t>
      </w:r>
      <w:r w:rsidR="00590436" w:rsidRPr="00B04ABD">
        <w:rPr>
          <w:rFonts w:ascii="Times New Roman" w:eastAsiaTheme="minorHAnsi" w:hAnsi="Times New Roman"/>
          <w:lang w:val="uk-UA"/>
        </w:rPr>
        <w:t xml:space="preserve">) переможців, які </w:t>
      </w:r>
      <w:r w:rsidRPr="00B04ABD">
        <w:rPr>
          <w:rFonts w:ascii="Times New Roman" w:eastAsiaTheme="minorHAnsi" w:hAnsi="Times New Roman"/>
          <w:lang w:val="uk-UA"/>
        </w:rPr>
        <w:t xml:space="preserve">першими виконають умови п.2.1. Правил у відповідному етапі Періоду Акції </w:t>
      </w:r>
      <w:r w:rsidR="00D477BF" w:rsidRPr="00B04ABD">
        <w:rPr>
          <w:rFonts w:ascii="Times New Roman" w:eastAsiaTheme="minorHAnsi" w:hAnsi="Times New Roman"/>
          <w:lang w:val="uk-UA"/>
        </w:rPr>
        <w:t>та здобудуть право на отримання Гарантован</w:t>
      </w:r>
      <w:r w:rsidR="00CA2FF0" w:rsidRPr="00B04ABD">
        <w:rPr>
          <w:rFonts w:ascii="Times New Roman" w:eastAsiaTheme="minorHAnsi" w:hAnsi="Times New Roman"/>
          <w:lang w:val="uk-UA"/>
        </w:rPr>
        <w:t>ого</w:t>
      </w:r>
      <w:r w:rsidR="00D477BF" w:rsidRPr="00B04ABD">
        <w:rPr>
          <w:rFonts w:ascii="Times New Roman" w:eastAsiaTheme="minorHAnsi" w:hAnsi="Times New Roman"/>
          <w:lang w:val="uk-UA"/>
        </w:rPr>
        <w:t xml:space="preserve"> заохочен</w:t>
      </w:r>
      <w:r w:rsidR="00CA2FF0" w:rsidRPr="00B04ABD">
        <w:rPr>
          <w:rFonts w:ascii="Times New Roman" w:eastAsiaTheme="minorHAnsi" w:hAnsi="Times New Roman"/>
          <w:lang w:val="uk-UA"/>
        </w:rPr>
        <w:t>ня</w:t>
      </w:r>
      <w:r w:rsidR="00F343DF" w:rsidRPr="00B04ABD">
        <w:rPr>
          <w:rFonts w:ascii="Times New Roman" w:eastAsiaTheme="minorHAnsi" w:hAnsi="Times New Roman"/>
          <w:lang w:val="uk-UA"/>
        </w:rPr>
        <w:t xml:space="preserve">. </w:t>
      </w:r>
    </w:p>
    <w:p w14:paraId="05A083E3" w14:textId="6B1E0CE7" w:rsidR="00923952" w:rsidRPr="00B04ABD" w:rsidRDefault="00493535" w:rsidP="002820B2">
      <w:pPr>
        <w:pStyle w:val="a3"/>
        <w:tabs>
          <w:tab w:val="left" w:pos="142"/>
          <w:tab w:val="left" w:pos="426"/>
          <w:tab w:val="left" w:pos="1276"/>
        </w:tabs>
        <w:ind w:left="0" w:right="57"/>
        <w:jc w:val="both"/>
        <w:rPr>
          <w:rFonts w:ascii="Times New Roman" w:hAnsi="Times New Roman"/>
          <w:lang w:val="uk-UA"/>
        </w:rPr>
      </w:pPr>
      <w:r w:rsidRPr="00B04ABD">
        <w:rPr>
          <w:rFonts w:ascii="Times New Roman" w:eastAsiaTheme="minorHAnsi" w:hAnsi="Times New Roman"/>
          <w:lang w:val="uk-UA"/>
        </w:rPr>
        <w:t>4.1.</w:t>
      </w:r>
      <w:r w:rsidR="00CA2FF0" w:rsidRPr="00B04ABD">
        <w:rPr>
          <w:rFonts w:ascii="Times New Roman" w:eastAsiaTheme="minorHAnsi" w:hAnsi="Times New Roman"/>
          <w:lang w:val="uk-UA"/>
        </w:rPr>
        <w:t>2</w:t>
      </w:r>
      <w:r w:rsidRPr="00B04ABD">
        <w:rPr>
          <w:rFonts w:ascii="Times New Roman" w:eastAsiaTheme="minorHAnsi" w:hAnsi="Times New Roman"/>
          <w:lang w:val="uk-UA"/>
        </w:rPr>
        <w:t xml:space="preserve">. </w:t>
      </w:r>
      <w:r w:rsidR="00CA2FF0" w:rsidRPr="00B04ABD">
        <w:rPr>
          <w:rFonts w:ascii="Times New Roman" w:eastAsiaTheme="minorHAnsi" w:hAnsi="Times New Roman"/>
          <w:lang w:val="uk-UA"/>
        </w:rPr>
        <w:t xml:space="preserve">Організатор </w:t>
      </w:r>
      <w:r w:rsidR="00D477BF" w:rsidRPr="00B04ABD">
        <w:rPr>
          <w:rFonts w:ascii="Times New Roman" w:eastAsiaTheme="minorHAnsi" w:hAnsi="Times New Roman"/>
          <w:lang w:val="uk-UA"/>
        </w:rPr>
        <w:t>в строки, вказані в п.4.1.</w:t>
      </w:r>
      <w:r w:rsidR="00CA2FF0" w:rsidRPr="00B04ABD">
        <w:rPr>
          <w:rFonts w:ascii="Times New Roman" w:eastAsiaTheme="minorHAnsi" w:hAnsi="Times New Roman"/>
          <w:lang w:val="uk-UA"/>
        </w:rPr>
        <w:t>1</w:t>
      </w:r>
      <w:r w:rsidR="00D477BF" w:rsidRPr="00B04ABD">
        <w:rPr>
          <w:rFonts w:ascii="Times New Roman" w:eastAsiaTheme="minorHAnsi" w:hAnsi="Times New Roman"/>
          <w:lang w:val="uk-UA"/>
        </w:rPr>
        <w:t xml:space="preserve">. Правил, </w:t>
      </w:r>
      <w:r w:rsidR="00B51532" w:rsidRPr="00B04ABD">
        <w:rPr>
          <w:rFonts w:ascii="Times New Roman" w:eastAsiaTheme="minorHAnsi" w:hAnsi="Times New Roman"/>
          <w:lang w:val="uk-UA"/>
        </w:rPr>
        <w:t xml:space="preserve">шляхом випадкової комп’ютерної вибірки </w:t>
      </w:r>
      <w:r w:rsidR="00590436" w:rsidRPr="00B04ABD">
        <w:rPr>
          <w:rFonts w:ascii="Times New Roman" w:eastAsia="Times New Roman" w:hAnsi="Times New Roman"/>
          <w:lang w:val="uk-UA"/>
        </w:rPr>
        <w:t xml:space="preserve">з використанням сервісу random.org </w:t>
      </w:r>
      <w:r w:rsidR="00B51532" w:rsidRPr="00B04ABD">
        <w:rPr>
          <w:rFonts w:ascii="Times New Roman" w:eastAsiaTheme="minorHAnsi" w:hAnsi="Times New Roman"/>
          <w:lang w:val="uk-UA"/>
        </w:rPr>
        <w:t xml:space="preserve">визначає </w:t>
      </w:r>
      <w:r w:rsidR="00E47D44" w:rsidRPr="00B04ABD">
        <w:rPr>
          <w:rFonts w:ascii="Times New Roman" w:eastAsiaTheme="minorHAnsi" w:hAnsi="Times New Roman"/>
          <w:lang w:val="uk-UA"/>
        </w:rPr>
        <w:t>з Бази Акції</w:t>
      </w:r>
      <w:r w:rsidR="005F4A82" w:rsidRPr="00B04ABD">
        <w:rPr>
          <w:rFonts w:ascii="Times New Roman" w:eastAsiaTheme="minorHAnsi" w:hAnsi="Times New Roman"/>
          <w:lang w:val="uk-UA"/>
        </w:rPr>
        <w:t xml:space="preserve"> за відповідний етап Періоду Акції</w:t>
      </w:r>
      <w:r w:rsidR="00D477BF" w:rsidRPr="00B04ABD">
        <w:rPr>
          <w:rFonts w:ascii="Times New Roman" w:eastAsiaTheme="minorHAnsi" w:hAnsi="Times New Roman"/>
          <w:lang w:val="uk-UA"/>
        </w:rPr>
        <w:t xml:space="preserve"> по </w:t>
      </w:r>
      <w:r w:rsidR="00467426" w:rsidRPr="00B04ABD">
        <w:rPr>
          <w:rFonts w:ascii="Times New Roman" w:eastAsiaTheme="minorHAnsi" w:hAnsi="Times New Roman"/>
          <w:lang w:val="uk-UA"/>
        </w:rPr>
        <w:t>3</w:t>
      </w:r>
      <w:r w:rsidR="00D477BF" w:rsidRPr="00B04ABD">
        <w:rPr>
          <w:rFonts w:ascii="Times New Roman" w:eastAsiaTheme="minorHAnsi" w:hAnsi="Times New Roman"/>
          <w:lang w:val="uk-UA"/>
        </w:rPr>
        <w:t xml:space="preserve"> (</w:t>
      </w:r>
      <w:r w:rsidR="00467426" w:rsidRPr="00B04ABD">
        <w:rPr>
          <w:rFonts w:ascii="Times New Roman" w:eastAsiaTheme="minorHAnsi" w:hAnsi="Times New Roman"/>
          <w:lang w:val="uk-UA"/>
        </w:rPr>
        <w:t>три</w:t>
      </w:r>
      <w:r w:rsidR="00D477BF" w:rsidRPr="00B04ABD">
        <w:rPr>
          <w:rFonts w:ascii="Times New Roman" w:eastAsiaTheme="minorHAnsi" w:hAnsi="Times New Roman"/>
          <w:lang w:val="uk-UA"/>
        </w:rPr>
        <w:t>) переможці, які належним чином виконають умови п.2.1. Правил у відповідному етапі Періоду Акції та здобудуть право на отримання Заохочен</w:t>
      </w:r>
      <w:r w:rsidR="00CA2FF0" w:rsidRPr="00B04ABD">
        <w:rPr>
          <w:rFonts w:ascii="Times New Roman" w:eastAsiaTheme="minorHAnsi" w:hAnsi="Times New Roman"/>
          <w:lang w:val="uk-UA"/>
        </w:rPr>
        <w:t>ня</w:t>
      </w:r>
      <w:r w:rsidR="00D477BF" w:rsidRPr="00B04ABD">
        <w:rPr>
          <w:rFonts w:ascii="Times New Roman" w:eastAsiaTheme="minorHAnsi" w:hAnsi="Times New Roman"/>
          <w:lang w:val="uk-UA"/>
        </w:rPr>
        <w:t xml:space="preserve"> 1. </w:t>
      </w:r>
    </w:p>
    <w:p w14:paraId="10884C04" w14:textId="486CA8EE" w:rsidR="00262DE2" w:rsidRPr="00B04ABD" w:rsidRDefault="00262DE2" w:rsidP="002820B2">
      <w:pPr>
        <w:pStyle w:val="a3"/>
        <w:tabs>
          <w:tab w:val="left" w:pos="142"/>
          <w:tab w:val="left" w:pos="426"/>
          <w:tab w:val="left" w:pos="1276"/>
        </w:tabs>
        <w:ind w:left="0" w:right="57"/>
        <w:jc w:val="both"/>
        <w:rPr>
          <w:rFonts w:ascii="Times New Roman" w:eastAsiaTheme="minorHAnsi" w:hAnsi="Times New Roman"/>
          <w:lang w:val="uk-UA"/>
        </w:rPr>
      </w:pPr>
      <w:r w:rsidRPr="00B04ABD">
        <w:rPr>
          <w:rFonts w:ascii="Times New Roman" w:eastAsiaTheme="minorHAnsi" w:hAnsi="Times New Roman"/>
          <w:lang w:val="uk-UA"/>
        </w:rPr>
        <w:t xml:space="preserve">Під час кожного визначення </w:t>
      </w:r>
      <w:r w:rsidR="00D477BF" w:rsidRPr="00B04ABD">
        <w:rPr>
          <w:rFonts w:ascii="Times New Roman" w:eastAsiaTheme="minorHAnsi" w:hAnsi="Times New Roman"/>
          <w:lang w:val="uk-UA"/>
        </w:rPr>
        <w:t xml:space="preserve">таких </w:t>
      </w:r>
      <w:r w:rsidRPr="00B04ABD">
        <w:rPr>
          <w:rFonts w:ascii="Times New Roman" w:eastAsiaTheme="minorHAnsi" w:hAnsi="Times New Roman"/>
          <w:lang w:val="uk-UA"/>
        </w:rPr>
        <w:t xml:space="preserve">Переможців </w:t>
      </w:r>
      <w:r w:rsidR="00D477BF" w:rsidRPr="00B04ABD">
        <w:rPr>
          <w:rFonts w:ascii="Times New Roman" w:eastAsiaTheme="minorHAnsi" w:hAnsi="Times New Roman"/>
          <w:lang w:val="uk-UA"/>
        </w:rPr>
        <w:t xml:space="preserve">Акції </w:t>
      </w:r>
      <w:r w:rsidRPr="00B04ABD">
        <w:rPr>
          <w:rFonts w:ascii="Times New Roman" w:eastAsiaTheme="minorHAnsi" w:hAnsi="Times New Roman"/>
          <w:lang w:val="uk-UA"/>
        </w:rPr>
        <w:t>у вищевказаному порядку</w:t>
      </w:r>
      <w:r w:rsidRPr="00B04ABD">
        <w:rPr>
          <w:rFonts w:ascii="Times New Roman" w:hAnsi="Times New Roman"/>
          <w:lang w:val="uk-UA"/>
        </w:rPr>
        <w:t xml:space="preserve"> визначаються також по </w:t>
      </w:r>
      <w:r w:rsidR="003C57A0">
        <w:rPr>
          <w:rFonts w:ascii="Times New Roman" w:hAnsi="Times New Roman"/>
          <w:lang w:val="uk-UA"/>
        </w:rPr>
        <w:t xml:space="preserve">3 </w:t>
      </w:r>
      <w:r w:rsidR="003C57A0" w:rsidRPr="00B04ABD">
        <w:rPr>
          <w:rFonts w:ascii="Times New Roman" w:hAnsi="Times New Roman"/>
          <w:lang w:val="uk-UA"/>
        </w:rPr>
        <w:t>(</w:t>
      </w:r>
      <w:r w:rsidR="003C57A0">
        <w:rPr>
          <w:rFonts w:ascii="Times New Roman" w:hAnsi="Times New Roman"/>
          <w:lang w:val="uk-UA"/>
        </w:rPr>
        <w:t>три</w:t>
      </w:r>
      <w:r w:rsidR="003C57A0" w:rsidRPr="00B04ABD">
        <w:rPr>
          <w:rFonts w:ascii="Times New Roman" w:hAnsi="Times New Roman"/>
          <w:lang w:val="uk-UA"/>
        </w:rPr>
        <w:t xml:space="preserve">) </w:t>
      </w:r>
      <w:r w:rsidRPr="00B04ABD">
        <w:rPr>
          <w:rFonts w:ascii="Times New Roman" w:hAnsi="Times New Roman"/>
          <w:lang w:val="uk-UA"/>
        </w:rPr>
        <w:t>резервн</w:t>
      </w:r>
      <w:r w:rsidR="00556CB5" w:rsidRPr="00B04ABD">
        <w:rPr>
          <w:rFonts w:ascii="Times New Roman" w:hAnsi="Times New Roman"/>
          <w:lang w:val="uk-UA"/>
        </w:rPr>
        <w:t>их</w:t>
      </w:r>
      <w:r w:rsidRPr="00B04ABD">
        <w:rPr>
          <w:rFonts w:ascii="Times New Roman" w:hAnsi="Times New Roman"/>
          <w:lang w:val="uk-UA"/>
        </w:rPr>
        <w:t xml:space="preserve"> переможці</w:t>
      </w:r>
      <w:r w:rsidR="00556CB5" w:rsidRPr="00B04ABD">
        <w:rPr>
          <w:rFonts w:ascii="Times New Roman" w:hAnsi="Times New Roman"/>
          <w:lang w:val="uk-UA"/>
        </w:rPr>
        <w:t>в</w:t>
      </w:r>
      <w:r w:rsidRPr="00B04ABD">
        <w:rPr>
          <w:rFonts w:ascii="Times New Roman" w:hAnsi="Times New Roman"/>
          <w:lang w:val="uk-UA"/>
        </w:rPr>
        <w:t xml:space="preserve"> Акції з Бази Акції</w:t>
      </w:r>
      <w:r w:rsidR="005F4A82" w:rsidRPr="00B04ABD">
        <w:rPr>
          <w:rFonts w:ascii="Times New Roman" w:hAnsi="Times New Roman"/>
          <w:lang w:val="uk-UA"/>
        </w:rPr>
        <w:t xml:space="preserve"> за відповідний етап Періоду Акції</w:t>
      </w:r>
      <w:r w:rsidRPr="00B04ABD">
        <w:rPr>
          <w:rFonts w:ascii="Times New Roman" w:hAnsi="Times New Roman"/>
          <w:lang w:val="uk-UA"/>
        </w:rPr>
        <w:t xml:space="preserve">, </w:t>
      </w:r>
      <w:r w:rsidRPr="00B04ABD">
        <w:rPr>
          <w:rFonts w:ascii="Times New Roman" w:eastAsiaTheme="minorHAnsi" w:hAnsi="Times New Roman"/>
          <w:lang w:val="uk-UA"/>
        </w:rPr>
        <w:t xml:space="preserve">які матимуть право отримати Заохочення 1 у разі неможливості вручення та/або відмови від таких Заохочень 1 Переможців Акції. </w:t>
      </w:r>
    </w:p>
    <w:p w14:paraId="1625DC2C" w14:textId="6CB7F964" w:rsidR="009A271E" w:rsidRPr="00B04ABD" w:rsidRDefault="00923952" w:rsidP="003E73A9">
      <w:pPr>
        <w:spacing w:after="0" w:line="240" w:lineRule="auto"/>
        <w:jc w:val="both"/>
        <w:rPr>
          <w:rFonts w:ascii="Times New Roman" w:hAnsi="Times New Roman" w:cs="Times New Roman"/>
          <w:lang w:val="uk-UA"/>
        </w:rPr>
      </w:pPr>
      <w:r w:rsidRPr="00B04ABD">
        <w:rPr>
          <w:rFonts w:ascii="Times New Roman" w:hAnsi="Times New Roman" w:cs="Times New Roman"/>
          <w:lang w:val="uk-UA"/>
        </w:rPr>
        <w:t>4.1.</w:t>
      </w:r>
      <w:r w:rsidR="00CA2FF0" w:rsidRPr="00B04ABD">
        <w:rPr>
          <w:rFonts w:ascii="Times New Roman" w:hAnsi="Times New Roman" w:cs="Times New Roman"/>
          <w:lang w:val="uk-UA"/>
        </w:rPr>
        <w:t>3</w:t>
      </w:r>
      <w:r w:rsidRPr="00B04ABD">
        <w:rPr>
          <w:rFonts w:ascii="Times New Roman" w:hAnsi="Times New Roman" w:cs="Times New Roman"/>
          <w:lang w:val="uk-UA"/>
        </w:rPr>
        <w:t>. Організатор шляхом випадкової комп’ютерної вибірки із застосуванням програми random.org</w:t>
      </w:r>
      <w:r w:rsidR="00C05D6D" w:rsidRPr="00B04ABD">
        <w:rPr>
          <w:rFonts w:ascii="Times New Roman" w:hAnsi="Times New Roman" w:cs="Times New Roman"/>
          <w:lang w:val="uk-UA"/>
        </w:rPr>
        <w:t xml:space="preserve"> </w:t>
      </w:r>
      <w:r w:rsidR="00467426" w:rsidRPr="00B04ABD">
        <w:rPr>
          <w:rFonts w:ascii="Times New Roman" w:hAnsi="Times New Roman" w:cs="Times New Roman"/>
          <w:lang w:val="uk-UA"/>
        </w:rPr>
        <w:t>до 1</w:t>
      </w:r>
      <w:r w:rsidR="001765F2">
        <w:rPr>
          <w:rFonts w:ascii="Times New Roman" w:hAnsi="Times New Roman" w:cs="Times New Roman"/>
          <w:lang w:val="uk-UA"/>
        </w:rPr>
        <w:t>5</w:t>
      </w:r>
      <w:r w:rsidR="00467426" w:rsidRPr="00B04ABD">
        <w:rPr>
          <w:rFonts w:ascii="Times New Roman" w:hAnsi="Times New Roman" w:cs="Times New Roman"/>
          <w:lang w:val="uk-UA"/>
        </w:rPr>
        <w:t xml:space="preserve"> </w:t>
      </w:r>
      <w:r w:rsidR="001765F2">
        <w:rPr>
          <w:rFonts w:ascii="Times New Roman" w:hAnsi="Times New Roman" w:cs="Times New Roman"/>
          <w:lang w:val="uk-UA"/>
        </w:rPr>
        <w:t>жовт</w:t>
      </w:r>
      <w:r w:rsidR="001765F2" w:rsidRPr="00B04ABD">
        <w:rPr>
          <w:rFonts w:ascii="Times New Roman" w:hAnsi="Times New Roman" w:cs="Times New Roman"/>
          <w:lang w:val="uk-UA"/>
        </w:rPr>
        <w:t xml:space="preserve">ня </w:t>
      </w:r>
      <w:r w:rsidR="00CA2FF0" w:rsidRPr="00B04ABD">
        <w:rPr>
          <w:rFonts w:ascii="Times New Roman" w:hAnsi="Times New Roman" w:cs="Times New Roman"/>
          <w:lang w:val="uk-UA"/>
        </w:rPr>
        <w:t>202</w:t>
      </w:r>
      <w:r w:rsidR="00467426" w:rsidRPr="00B04ABD">
        <w:rPr>
          <w:rFonts w:ascii="Times New Roman" w:hAnsi="Times New Roman" w:cs="Times New Roman"/>
          <w:lang w:val="uk-UA"/>
        </w:rPr>
        <w:t>6</w:t>
      </w:r>
      <w:r w:rsidR="00CA2FF0" w:rsidRPr="00B04ABD">
        <w:rPr>
          <w:rFonts w:ascii="Times New Roman" w:hAnsi="Times New Roman" w:cs="Times New Roman"/>
          <w:lang w:val="uk-UA"/>
        </w:rPr>
        <w:t xml:space="preserve"> року </w:t>
      </w:r>
      <w:r w:rsidR="00890664" w:rsidRPr="00B04ABD">
        <w:rPr>
          <w:rFonts w:ascii="Times New Roman" w:hAnsi="Times New Roman" w:cs="Times New Roman"/>
          <w:lang w:val="uk-UA"/>
        </w:rPr>
        <w:t xml:space="preserve">визначає </w:t>
      </w:r>
      <w:r w:rsidR="00C05D6D" w:rsidRPr="00B04ABD">
        <w:rPr>
          <w:rFonts w:ascii="Times New Roman" w:hAnsi="Times New Roman" w:cs="Times New Roman"/>
          <w:lang w:val="uk-UA"/>
        </w:rPr>
        <w:t xml:space="preserve">серед усіх </w:t>
      </w:r>
      <w:r w:rsidRPr="00B04ABD">
        <w:rPr>
          <w:rFonts w:ascii="Times New Roman" w:hAnsi="Times New Roman" w:cs="Times New Roman"/>
          <w:lang w:val="uk-UA"/>
        </w:rPr>
        <w:t>Учасників, які належним чином виконали умови Акції</w:t>
      </w:r>
      <w:r w:rsidR="001924D3" w:rsidRPr="00B04ABD">
        <w:rPr>
          <w:rFonts w:ascii="Times New Roman" w:hAnsi="Times New Roman" w:cs="Times New Roman"/>
          <w:lang w:val="uk-UA"/>
        </w:rPr>
        <w:t xml:space="preserve"> та умови п.2.1. Правил</w:t>
      </w:r>
      <w:r w:rsidR="00C05D6D" w:rsidRPr="00B04ABD">
        <w:rPr>
          <w:rFonts w:ascii="Times New Roman" w:hAnsi="Times New Roman" w:cs="Times New Roman"/>
          <w:lang w:val="uk-UA"/>
        </w:rPr>
        <w:t xml:space="preserve">, </w:t>
      </w:r>
      <w:r w:rsidR="00262DE2" w:rsidRPr="00B04ABD">
        <w:rPr>
          <w:rFonts w:ascii="Times New Roman" w:hAnsi="Times New Roman" w:cs="Times New Roman"/>
          <w:lang w:val="uk-UA"/>
        </w:rPr>
        <w:t>1 (</w:t>
      </w:r>
      <w:r w:rsidR="00C05D6D" w:rsidRPr="00B04ABD">
        <w:rPr>
          <w:rFonts w:ascii="Times New Roman" w:hAnsi="Times New Roman" w:cs="Times New Roman"/>
          <w:lang w:val="uk-UA"/>
        </w:rPr>
        <w:t>одного</w:t>
      </w:r>
      <w:r w:rsidR="00262DE2" w:rsidRPr="00B04ABD">
        <w:rPr>
          <w:rFonts w:ascii="Times New Roman" w:hAnsi="Times New Roman" w:cs="Times New Roman"/>
          <w:lang w:val="uk-UA"/>
        </w:rPr>
        <w:t>)</w:t>
      </w:r>
      <w:r w:rsidR="00C05D6D" w:rsidRPr="00B04ABD">
        <w:rPr>
          <w:rFonts w:ascii="Times New Roman" w:hAnsi="Times New Roman" w:cs="Times New Roman"/>
          <w:lang w:val="uk-UA"/>
        </w:rPr>
        <w:t xml:space="preserve"> Головного </w:t>
      </w:r>
      <w:r w:rsidR="009A271E" w:rsidRPr="00B04ABD">
        <w:rPr>
          <w:rFonts w:ascii="Times New Roman" w:hAnsi="Times New Roman" w:cs="Times New Roman"/>
          <w:lang w:val="uk-UA"/>
        </w:rPr>
        <w:t>п</w:t>
      </w:r>
      <w:r w:rsidR="00C05D6D" w:rsidRPr="00B04ABD">
        <w:rPr>
          <w:rFonts w:ascii="Times New Roman" w:hAnsi="Times New Roman" w:cs="Times New Roman"/>
          <w:lang w:val="uk-UA"/>
        </w:rPr>
        <w:t>ереможця Акції, що здобуває</w:t>
      </w:r>
      <w:r w:rsidRPr="00B04ABD">
        <w:rPr>
          <w:rFonts w:ascii="Times New Roman" w:hAnsi="Times New Roman" w:cs="Times New Roman"/>
          <w:lang w:val="uk-UA"/>
        </w:rPr>
        <w:t xml:space="preserve"> право на отримання </w:t>
      </w:r>
      <w:r w:rsidR="00C05D6D" w:rsidRPr="00B04ABD">
        <w:rPr>
          <w:rFonts w:ascii="Times New Roman" w:hAnsi="Times New Roman" w:cs="Times New Roman"/>
          <w:lang w:val="uk-UA"/>
        </w:rPr>
        <w:t>Головного Заохочення</w:t>
      </w:r>
      <w:r w:rsidR="009A271E" w:rsidRPr="00B04ABD">
        <w:rPr>
          <w:rFonts w:ascii="Times New Roman" w:hAnsi="Times New Roman" w:cs="Times New Roman"/>
          <w:lang w:val="uk-UA"/>
        </w:rPr>
        <w:t xml:space="preserve">, та </w:t>
      </w:r>
      <w:r w:rsidR="009F5D1B" w:rsidRPr="00B04ABD">
        <w:rPr>
          <w:rFonts w:ascii="Times New Roman" w:hAnsi="Times New Roman" w:cs="Times New Roman"/>
          <w:lang w:val="uk-UA"/>
        </w:rPr>
        <w:t>2</w:t>
      </w:r>
      <w:r w:rsidR="009A271E" w:rsidRPr="00B04ABD">
        <w:rPr>
          <w:rFonts w:ascii="Times New Roman" w:hAnsi="Times New Roman" w:cs="Times New Roman"/>
          <w:lang w:val="uk-UA"/>
        </w:rPr>
        <w:t xml:space="preserve"> (</w:t>
      </w:r>
      <w:r w:rsidR="009F5D1B" w:rsidRPr="00B04ABD">
        <w:rPr>
          <w:rFonts w:ascii="Times New Roman" w:hAnsi="Times New Roman" w:cs="Times New Roman"/>
          <w:lang w:val="uk-UA"/>
        </w:rPr>
        <w:t>дв</w:t>
      </w:r>
      <w:r w:rsidR="00D477BF" w:rsidRPr="00B04ABD">
        <w:rPr>
          <w:rFonts w:ascii="Times New Roman" w:hAnsi="Times New Roman" w:cs="Times New Roman"/>
          <w:lang w:val="uk-UA"/>
        </w:rPr>
        <w:t>ох</w:t>
      </w:r>
      <w:r w:rsidR="009A271E" w:rsidRPr="00B04ABD">
        <w:rPr>
          <w:rFonts w:ascii="Times New Roman" w:hAnsi="Times New Roman" w:cs="Times New Roman"/>
          <w:lang w:val="uk-UA"/>
        </w:rPr>
        <w:t>) резервних переможці</w:t>
      </w:r>
      <w:r w:rsidR="00D477BF" w:rsidRPr="00B04ABD">
        <w:rPr>
          <w:rFonts w:ascii="Times New Roman" w:hAnsi="Times New Roman" w:cs="Times New Roman"/>
          <w:lang w:val="uk-UA"/>
        </w:rPr>
        <w:t>в</w:t>
      </w:r>
      <w:r w:rsidR="009A271E" w:rsidRPr="00B04ABD">
        <w:rPr>
          <w:rFonts w:ascii="Times New Roman" w:hAnsi="Times New Roman" w:cs="Times New Roman"/>
          <w:lang w:val="uk-UA"/>
        </w:rPr>
        <w:t xml:space="preserve"> Акції, які матимуть право отримати Головне Заохочення у разі неможливості вручення та/або відмови від Головного заохочення Головного переможця Акції.</w:t>
      </w:r>
    </w:p>
    <w:p w14:paraId="425AE7E7" w14:textId="48B87065" w:rsidR="00D05BE7" w:rsidRPr="00B04ABD" w:rsidRDefault="00D82B1A" w:rsidP="002820B2">
      <w:pPr>
        <w:pStyle w:val="a3"/>
        <w:tabs>
          <w:tab w:val="left" w:pos="142"/>
          <w:tab w:val="left" w:pos="426"/>
          <w:tab w:val="left" w:pos="1276"/>
        </w:tabs>
        <w:ind w:left="0" w:right="57"/>
        <w:jc w:val="both"/>
        <w:rPr>
          <w:rFonts w:ascii="Times New Roman" w:eastAsiaTheme="minorHAnsi" w:hAnsi="Times New Roman"/>
          <w:lang w:val="uk-UA"/>
        </w:rPr>
      </w:pPr>
      <w:r w:rsidRPr="00B04ABD">
        <w:rPr>
          <w:rFonts w:ascii="Times New Roman" w:eastAsiaTheme="minorHAnsi" w:hAnsi="Times New Roman"/>
          <w:lang w:val="uk-UA"/>
        </w:rPr>
        <w:t xml:space="preserve">4.2. </w:t>
      </w:r>
      <w:r w:rsidR="00D05BE7" w:rsidRPr="00B04ABD">
        <w:rPr>
          <w:rFonts w:ascii="Times New Roman" w:eastAsiaTheme="minorHAnsi" w:hAnsi="Times New Roman"/>
          <w:lang w:val="uk-UA"/>
        </w:rPr>
        <w:t xml:space="preserve">За результатами кожного визначення Переможців Акції та Резервних </w:t>
      </w:r>
      <w:r w:rsidR="009A271E" w:rsidRPr="00B04ABD">
        <w:rPr>
          <w:rFonts w:ascii="Times New Roman" w:eastAsiaTheme="minorHAnsi" w:hAnsi="Times New Roman"/>
          <w:lang w:val="uk-UA"/>
        </w:rPr>
        <w:t>п</w:t>
      </w:r>
      <w:r w:rsidR="00D05BE7" w:rsidRPr="00B04ABD">
        <w:rPr>
          <w:rFonts w:ascii="Times New Roman" w:eastAsiaTheme="minorHAnsi" w:hAnsi="Times New Roman"/>
          <w:lang w:val="uk-UA"/>
        </w:rPr>
        <w:t>ереможців Акції в порядку, передбаченому</w:t>
      </w:r>
      <w:r w:rsidR="009A271E" w:rsidRPr="00B04ABD">
        <w:rPr>
          <w:rFonts w:ascii="Times New Roman" w:eastAsiaTheme="minorHAnsi" w:hAnsi="Times New Roman"/>
          <w:lang w:val="uk-UA"/>
        </w:rPr>
        <w:t xml:space="preserve"> п.</w:t>
      </w:r>
      <w:r w:rsidR="00D05BE7" w:rsidRPr="00B04ABD">
        <w:rPr>
          <w:rFonts w:ascii="Times New Roman" w:eastAsiaTheme="minorHAnsi" w:hAnsi="Times New Roman"/>
          <w:lang w:val="uk-UA"/>
        </w:rPr>
        <w:t>п.4.1.</w:t>
      </w:r>
      <w:r w:rsidR="00467426" w:rsidRPr="00B04ABD">
        <w:rPr>
          <w:rFonts w:ascii="Times New Roman" w:eastAsiaTheme="minorHAnsi" w:hAnsi="Times New Roman"/>
          <w:lang w:val="uk-UA"/>
        </w:rPr>
        <w:t>1</w:t>
      </w:r>
      <w:r w:rsidR="009A271E" w:rsidRPr="00B04ABD">
        <w:rPr>
          <w:rFonts w:ascii="Times New Roman" w:eastAsiaTheme="minorHAnsi" w:hAnsi="Times New Roman"/>
          <w:lang w:val="uk-UA"/>
        </w:rPr>
        <w:t>.-4.1.</w:t>
      </w:r>
      <w:r w:rsidR="00071A8C" w:rsidRPr="00B04ABD">
        <w:rPr>
          <w:rFonts w:ascii="Times New Roman" w:eastAsiaTheme="minorHAnsi" w:hAnsi="Times New Roman"/>
          <w:lang w:val="uk-UA"/>
        </w:rPr>
        <w:t>3</w:t>
      </w:r>
      <w:r w:rsidR="009A271E" w:rsidRPr="00B04ABD">
        <w:rPr>
          <w:rFonts w:ascii="Times New Roman" w:eastAsiaTheme="minorHAnsi" w:hAnsi="Times New Roman"/>
          <w:lang w:val="uk-UA"/>
        </w:rPr>
        <w:t xml:space="preserve">. </w:t>
      </w:r>
      <w:r w:rsidR="00D05BE7" w:rsidRPr="00B04ABD">
        <w:rPr>
          <w:rFonts w:ascii="Times New Roman" w:eastAsiaTheme="minorHAnsi" w:hAnsi="Times New Roman"/>
          <w:lang w:val="uk-UA"/>
        </w:rPr>
        <w:t xml:space="preserve">Правил, формується відповідний Протокол, який підписується комісією </w:t>
      </w:r>
      <w:r w:rsidR="00CA2FF0" w:rsidRPr="00B04ABD">
        <w:rPr>
          <w:rFonts w:ascii="Times New Roman" w:eastAsiaTheme="minorHAnsi" w:hAnsi="Times New Roman"/>
          <w:lang w:val="uk-UA"/>
        </w:rPr>
        <w:t xml:space="preserve">Організатора </w:t>
      </w:r>
      <w:r w:rsidR="00D05BE7" w:rsidRPr="00B04ABD">
        <w:rPr>
          <w:rFonts w:ascii="Times New Roman" w:eastAsiaTheme="minorHAnsi" w:hAnsi="Times New Roman"/>
          <w:lang w:val="uk-UA"/>
        </w:rPr>
        <w:t>(надалі – «Протокол»).</w:t>
      </w:r>
      <w:r w:rsidR="00401266" w:rsidRPr="00B04ABD">
        <w:rPr>
          <w:rFonts w:ascii="Times New Roman" w:eastAsiaTheme="minorHAnsi" w:hAnsi="Times New Roman"/>
          <w:lang w:val="uk-UA"/>
        </w:rPr>
        <w:t xml:space="preserve"> </w:t>
      </w:r>
    </w:p>
    <w:p w14:paraId="49461F8C" w14:textId="333A982E" w:rsidR="00365970"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4.</w:t>
      </w:r>
      <w:r w:rsidR="00CA2FF0" w:rsidRPr="00B04ABD">
        <w:rPr>
          <w:rFonts w:ascii="Times New Roman" w:hAnsi="Times New Roman" w:cs="Times New Roman"/>
          <w:lang w:val="uk-UA"/>
        </w:rPr>
        <w:t>3</w:t>
      </w:r>
      <w:r w:rsidRPr="00B04ABD">
        <w:rPr>
          <w:rFonts w:ascii="Times New Roman" w:hAnsi="Times New Roman" w:cs="Times New Roman"/>
          <w:lang w:val="uk-UA"/>
        </w:rPr>
        <w:t xml:space="preserve">. Результати визначення Переможців Акції є остаточними й оскарженню не підлягають. </w:t>
      </w:r>
    </w:p>
    <w:p w14:paraId="6B5C622E" w14:textId="77777777" w:rsidR="00D82B1A" w:rsidRPr="00B04ABD" w:rsidRDefault="00D82B1A" w:rsidP="002820B2">
      <w:pPr>
        <w:spacing w:after="0" w:line="240" w:lineRule="auto"/>
        <w:jc w:val="both"/>
        <w:rPr>
          <w:rFonts w:ascii="Times New Roman" w:hAnsi="Times New Roman" w:cs="Times New Roman"/>
          <w:lang w:val="uk-UA"/>
        </w:rPr>
      </w:pPr>
    </w:p>
    <w:p w14:paraId="4C1E4CB3" w14:textId="77777777" w:rsidR="00DD7B67" w:rsidRPr="00B04ABD" w:rsidRDefault="00DD7B67" w:rsidP="002820B2">
      <w:pPr>
        <w:spacing w:after="0" w:line="240" w:lineRule="auto"/>
        <w:rPr>
          <w:rFonts w:ascii="Times New Roman" w:hAnsi="Times New Roman" w:cs="Times New Roman"/>
          <w:b/>
          <w:bCs/>
          <w:lang w:val="uk-UA"/>
        </w:rPr>
      </w:pPr>
      <w:r w:rsidRPr="00B04ABD">
        <w:rPr>
          <w:rFonts w:ascii="Times New Roman" w:hAnsi="Times New Roman" w:cs="Times New Roman"/>
          <w:b/>
          <w:bCs/>
          <w:lang w:val="uk-UA"/>
        </w:rPr>
        <w:t>5. Умови та строки отримання Заохочень Акції</w:t>
      </w:r>
    </w:p>
    <w:p w14:paraId="7A4A80E8" w14:textId="1DD09B5C" w:rsidR="00E868B3" w:rsidRPr="00B04ABD" w:rsidRDefault="00DD7B67" w:rsidP="002820B2">
      <w:pPr>
        <w:pStyle w:val="10"/>
        <w:jc w:val="both"/>
        <w:rPr>
          <w:rFonts w:ascii="Times New Roman" w:hAnsi="Times New Roman" w:cs="Times New Roman"/>
          <w:color w:val="auto"/>
          <w:sz w:val="22"/>
          <w:szCs w:val="22"/>
          <w:lang w:val="uk-UA"/>
        </w:rPr>
      </w:pPr>
      <w:r w:rsidRPr="00B04ABD">
        <w:rPr>
          <w:rFonts w:ascii="Times New Roman" w:hAnsi="Times New Roman" w:cs="Times New Roman"/>
          <w:color w:val="auto"/>
          <w:sz w:val="22"/>
          <w:szCs w:val="22"/>
          <w:lang w:val="uk-UA"/>
        </w:rPr>
        <w:t>5.1.</w:t>
      </w:r>
      <w:r w:rsidR="006E66BA" w:rsidRPr="00B04ABD">
        <w:rPr>
          <w:rFonts w:ascii="Times New Roman" w:hAnsi="Times New Roman" w:cs="Times New Roman"/>
          <w:color w:val="auto"/>
          <w:sz w:val="22"/>
          <w:szCs w:val="22"/>
          <w:lang w:val="uk-UA"/>
        </w:rPr>
        <w:t xml:space="preserve"> </w:t>
      </w:r>
      <w:r w:rsidR="00D32C54" w:rsidRPr="00B04ABD">
        <w:rPr>
          <w:rFonts w:ascii="Times New Roman" w:hAnsi="Times New Roman" w:cs="Times New Roman"/>
          <w:color w:val="auto"/>
          <w:sz w:val="22"/>
          <w:szCs w:val="22"/>
          <w:lang w:val="uk-UA"/>
        </w:rPr>
        <w:t>Організатор</w:t>
      </w:r>
      <w:r w:rsidR="00047140" w:rsidRPr="00B04ABD">
        <w:rPr>
          <w:rFonts w:ascii="Times New Roman" w:hAnsi="Times New Roman" w:cs="Times New Roman"/>
          <w:color w:val="auto"/>
          <w:sz w:val="22"/>
          <w:szCs w:val="22"/>
          <w:lang w:val="uk-UA"/>
        </w:rPr>
        <w:t xml:space="preserve"> інформує </w:t>
      </w:r>
      <w:r w:rsidR="00AC6F24" w:rsidRPr="00B04ABD">
        <w:rPr>
          <w:rFonts w:ascii="Times New Roman" w:hAnsi="Times New Roman" w:cs="Times New Roman"/>
          <w:color w:val="auto"/>
          <w:sz w:val="22"/>
          <w:szCs w:val="22"/>
          <w:lang w:val="uk-UA"/>
        </w:rPr>
        <w:t xml:space="preserve">Учасників </w:t>
      </w:r>
      <w:r w:rsidR="00047140" w:rsidRPr="00B04ABD">
        <w:rPr>
          <w:rFonts w:ascii="Times New Roman" w:hAnsi="Times New Roman" w:cs="Times New Roman"/>
          <w:color w:val="auto"/>
          <w:sz w:val="22"/>
          <w:szCs w:val="22"/>
          <w:lang w:val="uk-UA"/>
        </w:rPr>
        <w:t>про перемогу в Акції, здобуття права на отримання Заохочень та умови отримання Заохочень телефонним дзвінком</w:t>
      </w:r>
      <w:r w:rsidR="00A92302" w:rsidRPr="00B04ABD">
        <w:rPr>
          <w:rFonts w:ascii="Times New Roman" w:hAnsi="Times New Roman" w:cs="Times New Roman"/>
          <w:color w:val="auto"/>
          <w:sz w:val="22"/>
          <w:szCs w:val="22"/>
          <w:lang w:val="uk-UA"/>
        </w:rPr>
        <w:t xml:space="preserve"> </w:t>
      </w:r>
      <w:r w:rsidR="00D32C54" w:rsidRPr="00B04ABD">
        <w:rPr>
          <w:rFonts w:ascii="Times New Roman" w:hAnsi="Times New Roman" w:cs="Times New Roman"/>
          <w:color w:val="auto"/>
          <w:sz w:val="22"/>
          <w:szCs w:val="22"/>
          <w:lang w:val="uk-UA"/>
        </w:rPr>
        <w:t>на</w:t>
      </w:r>
      <w:r w:rsidR="00D812C8" w:rsidRPr="00B04ABD">
        <w:rPr>
          <w:rFonts w:ascii="Times New Roman" w:hAnsi="Times New Roman" w:cs="Times New Roman"/>
          <w:color w:val="auto"/>
          <w:sz w:val="22"/>
          <w:szCs w:val="22"/>
          <w:lang w:val="uk-UA"/>
        </w:rPr>
        <w:t xml:space="preserve"> мобільні </w:t>
      </w:r>
      <w:r w:rsidR="009A271E" w:rsidRPr="00B04ABD">
        <w:rPr>
          <w:rFonts w:ascii="Times New Roman" w:hAnsi="Times New Roman" w:cs="Times New Roman"/>
          <w:color w:val="auto"/>
          <w:sz w:val="22"/>
          <w:szCs w:val="22"/>
          <w:lang w:val="uk-UA"/>
        </w:rPr>
        <w:t>н</w:t>
      </w:r>
      <w:r w:rsidR="00047140" w:rsidRPr="00B04ABD">
        <w:rPr>
          <w:rFonts w:ascii="Times New Roman" w:hAnsi="Times New Roman" w:cs="Times New Roman"/>
          <w:color w:val="auto"/>
          <w:sz w:val="22"/>
          <w:szCs w:val="22"/>
          <w:lang w:val="uk-UA"/>
        </w:rPr>
        <w:t>омери телефон</w:t>
      </w:r>
      <w:r w:rsidR="009A271E" w:rsidRPr="00B04ABD">
        <w:rPr>
          <w:rFonts w:ascii="Times New Roman" w:hAnsi="Times New Roman" w:cs="Times New Roman"/>
          <w:color w:val="auto"/>
          <w:sz w:val="22"/>
          <w:szCs w:val="22"/>
          <w:lang w:val="uk-UA"/>
        </w:rPr>
        <w:t>ів</w:t>
      </w:r>
      <w:r w:rsidR="002B3767" w:rsidRPr="00B04ABD">
        <w:rPr>
          <w:rFonts w:ascii="Times New Roman" w:hAnsi="Times New Roman" w:cs="Times New Roman"/>
          <w:color w:val="auto"/>
          <w:sz w:val="22"/>
          <w:szCs w:val="22"/>
          <w:lang w:val="uk-UA"/>
        </w:rPr>
        <w:t xml:space="preserve"> законних представників Переможців Акції</w:t>
      </w:r>
      <w:r w:rsidR="00047140" w:rsidRPr="00B04ABD">
        <w:rPr>
          <w:rFonts w:ascii="Times New Roman" w:hAnsi="Times New Roman" w:cs="Times New Roman"/>
          <w:color w:val="auto"/>
          <w:sz w:val="22"/>
          <w:szCs w:val="22"/>
          <w:lang w:val="uk-UA"/>
        </w:rPr>
        <w:t xml:space="preserve">, </w:t>
      </w:r>
      <w:r w:rsidR="008A38E8" w:rsidRPr="00B04ABD">
        <w:rPr>
          <w:rFonts w:ascii="Times New Roman" w:hAnsi="Times New Roman" w:cs="Times New Roman"/>
          <w:color w:val="auto"/>
          <w:sz w:val="22"/>
          <w:szCs w:val="22"/>
          <w:lang w:val="uk-UA"/>
        </w:rPr>
        <w:t>вказ</w:t>
      </w:r>
      <w:r w:rsidR="00047140" w:rsidRPr="00B04ABD">
        <w:rPr>
          <w:rFonts w:ascii="Times New Roman" w:hAnsi="Times New Roman" w:cs="Times New Roman"/>
          <w:color w:val="auto"/>
          <w:sz w:val="22"/>
          <w:szCs w:val="22"/>
          <w:lang w:val="uk-UA"/>
        </w:rPr>
        <w:t xml:space="preserve">ані під час відкриття карткових рахунків. </w:t>
      </w:r>
      <w:r w:rsidR="00DA6008" w:rsidRPr="00B04ABD">
        <w:rPr>
          <w:rFonts w:ascii="Times New Roman" w:hAnsi="Times New Roman" w:cs="Times New Roman"/>
          <w:color w:val="auto"/>
          <w:sz w:val="22"/>
          <w:szCs w:val="22"/>
          <w:lang w:val="uk-UA"/>
        </w:rPr>
        <w:t xml:space="preserve">Одночасно </w:t>
      </w:r>
      <w:r w:rsidR="00D32C54" w:rsidRPr="00B04ABD">
        <w:rPr>
          <w:rFonts w:ascii="Times New Roman" w:hAnsi="Times New Roman" w:cs="Times New Roman"/>
          <w:color w:val="auto"/>
          <w:sz w:val="22"/>
          <w:szCs w:val="22"/>
          <w:lang w:val="uk-UA"/>
        </w:rPr>
        <w:t xml:space="preserve">Організатор </w:t>
      </w:r>
      <w:r w:rsidR="00DA6008" w:rsidRPr="00B04ABD">
        <w:rPr>
          <w:rFonts w:ascii="Times New Roman" w:hAnsi="Times New Roman" w:cs="Times New Roman"/>
          <w:color w:val="auto"/>
          <w:sz w:val="22"/>
          <w:szCs w:val="22"/>
          <w:lang w:val="uk-UA"/>
        </w:rPr>
        <w:t xml:space="preserve">отримує </w:t>
      </w:r>
      <w:r w:rsidR="008A38E8" w:rsidRPr="00B04ABD">
        <w:rPr>
          <w:rFonts w:ascii="Times New Roman" w:hAnsi="Times New Roman" w:cs="Times New Roman"/>
          <w:color w:val="auto"/>
          <w:sz w:val="22"/>
          <w:szCs w:val="22"/>
          <w:lang w:val="uk-UA"/>
        </w:rPr>
        <w:t xml:space="preserve">усну </w:t>
      </w:r>
      <w:r w:rsidR="00DA6008" w:rsidRPr="00B04ABD">
        <w:rPr>
          <w:rFonts w:ascii="Times New Roman" w:hAnsi="Times New Roman" w:cs="Times New Roman"/>
          <w:color w:val="auto"/>
          <w:sz w:val="22"/>
          <w:szCs w:val="22"/>
          <w:lang w:val="uk-UA"/>
        </w:rPr>
        <w:t>з</w:t>
      </w:r>
      <w:r w:rsidR="00047140" w:rsidRPr="00B04ABD">
        <w:rPr>
          <w:rFonts w:ascii="Times New Roman" w:hAnsi="Times New Roman" w:cs="Times New Roman"/>
          <w:color w:val="auto"/>
          <w:sz w:val="22"/>
          <w:szCs w:val="22"/>
          <w:lang w:val="uk-UA"/>
        </w:rPr>
        <w:t>году на обробку персональних даних Переможців Акції</w:t>
      </w:r>
      <w:r w:rsidR="00082BD3" w:rsidRPr="00B04ABD">
        <w:rPr>
          <w:rFonts w:ascii="Times New Roman" w:hAnsi="Times New Roman" w:cs="Times New Roman"/>
          <w:color w:val="auto"/>
          <w:sz w:val="22"/>
          <w:szCs w:val="22"/>
          <w:lang w:val="uk-UA"/>
        </w:rPr>
        <w:t xml:space="preserve"> </w:t>
      </w:r>
      <w:r w:rsidR="00082BD3" w:rsidRPr="00B04ABD">
        <w:rPr>
          <w:rFonts w:ascii="Times New Roman" w:hAnsi="Times New Roman" w:cs="Times New Roman"/>
          <w:sz w:val="22"/>
          <w:szCs w:val="22"/>
        </w:rPr>
        <w:t xml:space="preserve">(законного </w:t>
      </w:r>
      <w:proofErr w:type="spellStart"/>
      <w:r w:rsidR="00082BD3" w:rsidRPr="00B04ABD">
        <w:rPr>
          <w:rFonts w:ascii="Times New Roman" w:hAnsi="Times New Roman" w:cs="Times New Roman"/>
          <w:sz w:val="22"/>
          <w:szCs w:val="22"/>
        </w:rPr>
        <w:t>представника</w:t>
      </w:r>
      <w:proofErr w:type="spellEnd"/>
      <w:r w:rsidR="00082BD3" w:rsidRPr="00B04ABD">
        <w:rPr>
          <w:rFonts w:ascii="Times New Roman" w:hAnsi="Times New Roman" w:cs="Times New Roman"/>
          <w:sz w:val="22"/>
          <w:szCs w:val="22"/>
        </w:rPr>
        <w:t>)</w:t>
      </w:r>
      <w:r w:rsidR="00082BD3" w:rsidRPr="00B04ABD">
        <w:rPr>
          <w:rFonts w:ascii="Times New Roman" w:hAnsi="Times New Roman" w:cs="Times New Roman"/>
          <w:color w:val="auto"/>
          <w:sz w:val="22"/>
          <w:szCs w:val="22"/>
          <w:lang w:val="uk-UA"/>
        </w:rPr>
        <w:t xml:space="preserve">: </w:t>
      </w:r>
      <w:r w:rsidR="000E1B0D" w:rsidRPr="00B04ABD">
        <w:rPr>
          <w:rFonts w:ascii="Times New Roman" w:eastAsia="Montserrat" w:hAnsi="Times New Roman" w:cs="Times New Roman"/>
          <w:sz w:val="22"/>
          <w:szCs w:val="22"/>
        </w:rPr>
        <w:t xml:space="preserve">ПІБ, РНОКПП, </w:t>
      </w:r>
      <w:proofErr w:type="spellStart"/>
      <w:r w:rsidR="000E1B0D" w:rsidRPr="00B04ABD">
        <w:rPr>
          <w:rFonts w:ascii="Times New Roman" w:eastAsia="Montserrat" w:hAnsi="Times New Roman" w:cs="Times New Roman"/>
          <w:sz w:val="22"/>
          <w:szCs w:val="22"/>
        </w:rPr>
        <w:t>контактний</w:t>
      </w:r>
      <w:proofErr w:type="spellEnd"/>
      <w:r w:rsidR="000E1B0D" w:rsidRPr="00B04ABD">
        <w:rPr>
          <w:rFonts w:ascii="Times New Roman" w:eastAsia="Montserrat" w:hAnsi="Times New Roman" w:cs="Times New Roman"/>
          <w:sz w:val="22"/>
          <w:szCs w:val="22"/>
        </w:rPr>
        <w:t xml:space="preserve"> номер телефону</w:t>
      </w:r>
      <w:r w:rsidR="00082BD3" w:rsidRPr="00B04ABD">
        <w:rPr>
          <w:rFonts w:ascii="Times New Roman" w:eastAsia="Montserrat" w:hAnsi="Times New Roman" w:cs="Times New Roman"/>
          <w:sz w:val="22"/>
          <w:szCs w:val="22"/>
          <w:lang w:val="uk-UA"/>
        </w:rPr>
        <w:t>,</w:t>
      </w:r>
      <w:r w:rsidR="000E1B0D" w:rsidRPr="00B04ABD">
        <w:rPr>
          <w:rFonts w:ascii="Times New Roman" w:eastAsia="Montserrat" w:hAnsi="Times New Roman" w:cs="Times New Roman"/>
          <w:sz w:val="22"/>
          <w:szCs w:val="22"/>
          <w:lang w:val="uk-UA"/>
        </w:rPr>
        <w:t xml:space="preserve"> </w:t>
      </w:r>
      <w:r w:rsidR="00047140" w:rsidRPr="00B04ABD">
        <w:rPr>
          <w:rFonts w:ascii="Times New Roman" w:hAnsi="Times New Roman" w:cs="Times New Roman"/>
          <w:color w:val="auto"/>
          <w:sz w:val="22"/>
          <w:szCs w:val="22"/>
          <w:lang w:val="uk-UA"/>
        </w:rPr>
        <w:t xml:space="preserve">з метою подальшого </w:t>
      </w:r>
      <w:r w:rsidR="00DA6008" w:rsidRPr="00B04ABD">
        <w:rPr>
          <w:rFonts w:ascii="Times New Roman" w:hAnsi="Times New Roman" w:cs="Times New Roman"/>
          <w:color w:val="auto"/>
          <w:sz w:val="22"/>
          <w:szCs w:val="22"/>
          <w:lang w:val="uk-UA"/>
        </w:rPr>
        <w:t>вручення</w:t>
      </w:r>
      <w:r w:rsidR="008A38E8" w:rsidRPr="00B04ABD">
        <w:rPr>
          <w:rFonts w:ascii="Times New Roman" w:hAnsi="Times New Roman" w:cs="Times New Roman"/>
          <w:color w:val="auto"/>
          <w:sz w:val="22"/>
          <w:szCs w:val="22"/>
          <w:lang w:val="uk-UA"/>
        </w:rPr>
        <w:t xml:space="preserve"> </w:t>
      </w:r>
      <w:r w:rsidR="00DA6008" w:rsidRPr="00B04ABD">
        <w:rPr>
          <w:rFonts w:ascii="Times New Roman" w:hAnsi="Times New Roman" w:cs="Times New Roman"/>
          <w:color w:val="auto"/>
          <w:sz w:val="22"/>
          <w:szCs w:val="22"/>
          <w:lang w:val="uk-UA"/>
        </w:rPr>
        <w:t xml:space="preserve">та </w:t>
      </w:r>
      <w:r w:rsidR="00047140" w:rsidRPr="00B04ABD">
        <w:rPr>
          <w:rFonts w:ascii="Times New Roman" w:hAnsi="Times New Roman" w:cs="Times New Roman"/>
          <w:color w:val="auto"/>
          <w:sz w:val="22"/>
          <w:szCs w:val="22"/>
          <w:lang w:val="uk-UA"/>
        </w:rPr>
        <w:t>оподаткування Заохочень</w:t>
      </w:r>
      <w:r w:rsidR="009A271E" w:rsidRPr="00B04ABD">
        <w:rPr>
          <w:rFonts w:ascii="Times New Roman" w:hAnsi="Times New Roman" w:cs="Times New Roman"/>
          <w:color w:val="auto"/>
          <w:sz w:val="22"/>
          <w:szCs w:val="22"/>
          <w:lang w:val="uk-UA"/>
        </w:rPr>
        <w:t xml:space="preserve"> 1 та Головного заохочення</w:t>
      </w:r>
      <w:r w:rsidR="00A34B4F" w:rsidRPr="00B04ABD">
        <w:rPr>
          <w:rFonts w:ascii="Times New Roman" w:hAnsi="Times New Roman" w:cs="Times New Roman"/>
          <w:color w:val="auto"/>
          <w:sz w:val="22"/>
          <w:szCs w:val="22"/>
          <w:lang w:val="uk-UA"/>
        </w:rPr>
        <w:t xml:space="preserve">, </w:t>
      </w:r>
      <w:r w:rsidR="00A34B4F" w:rsidRPr="00B04ABD">
        <w:rPr>
          <w:rFonts w:ascii="Times New Roman" w:hAnsi="Times New Roman" w:cs="Times New Roman"/>
          <w:sz w:val="22"/>
          <w:szCs w:val="22"/>
        </w:rPr>
        <w:t xml:space="preserve">а </w:t>
      </w:r>
      <w:proofErr w:type="spellStart"/>
      <w:r w:rsidR="00A34B4F" w:rsidRPr="00B04ABD">
        <w:rPr>
          <w:rFonts w:ascii="Times New Roman" w:hAnsi="Times New Roman" w:cs="Times New Roman"/>
          <w:sz w:val="22"/>
          <w:szCs w:val="22"/>
        </w:rPr>
        <w:t>також</w:t>
      </w:r>
      <w:proofErr w:type="spellEnd"/>
      <w:r w:rsidR="00A34B4F" w:rsidRPr="00B04ABD">
        <w:rPr>
          <w:rFonts w:ascii="Times New Roman" w:hAnsi="Times New Roman" w:cs="Times New Roman"/>
          <w:sz w:val="22"/>
          <w:szCs w:val="22"/>
        </w:rPr>
        <w:t xml:space="preserve"> </w:t>
      </w:r>
      <w:proofErr w:type="spellStart"/>
      <w:r w:rsidR="00A34B4F" w:rsidRPr="00B04ABD">
        <w:rPr>
          <w:rFonts w:ascii="Times New Roman" w:hAnsi="Times New Roman" w:cs="Times New Roman"/>
          <w:sz w:val="22"/>
          <w:szCs w:val="22"/>
        </w:rPr>
        <w:t>погоджує</w:t>
      </w:r>
      <w:proofErr w:type="spellEnd"/>
      <w:r w:rsidR="00A34B4F" w:rsidRPr="00B04ABD">
        <w:rPr>
          <w:rFonts w:ascii="Times New Roman" w:hAnsi="Times New Roman" w:cs="Times New Roman"/>
          <w:sz w:val="22"/>
          <w:szCs w:val="22"/>
        </w:rPr>
        <w:t xml:space="preserve"> </w:t>
      </w:r>
      <w:proofErr w:type="spellStart"/>
      <w:r w:rsidR="00A34B4F" w:rsidRPr="00B04ABD">
        <w:rPr>
          <w:rFonts w:ascii="Times New Roman" w:hAnsi="Times New Roman" w:cs="Times New Roman"/>
          <w:sz w:val="22"/>
          <w:szCs w:val="22"/>
        </w:rPr>
        <w:t>адреси</w:t>
      </w:r>
      <w:proofErr w:type="spellEnd"/>
      <w:r w:rsidR="00A34B4F" w:rsidRPr="00B04ABD">
        <w:rPr>
          <w:rFonts w:ascii="Times New Roman" w:hAnsi="Times New Roman" w:cs="Times New Roman"/>
          <w:sz w:val="22"/>
          <w:szCs w:val="22"/>
        </w:rPr>
        <w:t xml:space="preserve"> </w:t>
      </w:r>
      <w:proofErr w:type="spellStart"/>
      <w:r w:rsidR="00A34B4F" w:rsidRPr="00B04ABD">
        <w:rPr>
          <w:rFonts w:ascii="Times New Roman" w:hAnsi="Times New Roman" w:cs="Times New Roman"/>
          <w:sz w:val="22"/>
          <w:szCs w:val="22"/>
        </w:rPr>
        <w:t>відділень</w:t>
      </w:r>
      <w:proofErr w:type="spellEnd"/>
      <w:r w:rsidR="00A34B4F" w:rsidRPr="00B04ABD">
        <w:rPr>
          <w:rFonts w:ascii="Times New Roman" w:hAnsi="Times New Roman" w:cs="Times New Roman"/>
          <w:sz w:val="22"/>
          <w:szCs w:val="22"/>
        </w:rPr>
        <w:t xml:space="preserve"> </w:t>
      </w:r>
      <w:proofErr w:type="spellStart"/>
      <w:r w:rsidR="00A34B4F" w:rsidRPr="00B04ABD">
        <w:rPr>
          <w:rFonts w:ascii="Times New Roman" w:hAnsi="Times New Roman" w:cs="Times New Roman"/>
          <w:sz w:val="22"/>
          <w:szCs w:val="22"/>
        </w:rPr>
        <w:t>сервісу</w:t>
      </w:r>
      <w:proofErr w:type="spellEnd"/>
      <w:r w:rsidR="00A34B4F" w:rsidRPr="00B04ABD">
        <w:rPr>
          <w:rFonts w:ascii="Times New Roman" w:hAnsi="Times New Roman" w:cs="Times New Roman"/>
          <w:sz w:val="22"/>
          <w:szCs w:val="22"/>
        </w:rPr>
        <w:t xml:space="preserve"> доставки «Нова </w:t>
      </w:r>
      <w:proofErr w:type="spellStart"/>
      <w:r w:rsidR="00A34B4F" w:rsidRPr="00B04ABD">
        <w:rPr>
          <w:rFonts w:ascii="Times New Roman" w:hAnsi="Times New Roman" w:cs="Times New Roman"/>
          <w:sz w:val="22"/>
          <w:szCs w:val="22"/>
        </w:rPr>
        <w:t>пошта</w:t>
      </w:r>
      <w:proofErr w:type="spellEnd"/>
      <w:r w:rsidR="00A34B4F" w:rsidRPr="00B04ABD">
        <w:rPr>
          <w:rFonts w:ascii="Times New Roman" w:hAnsi="Times New Roman" w:cs="Times New Roman"/>
          <w:sz w:val="22"/>
          <w:szCs w:val="22"/>
        </w:rPr>
        <w:t xml:space="preserve">» для </w:t>
      </w:r>
      <w:proofErr w:type="spellStart"/>
      <w:r w:rsidR="00A34B4F" w:rsidRPr="00B04ABD">
        <w:rPr>
          <w:rFonts w:ascii="Times New Roman" w:hAnsi="Times New Roman" w:cs="Times New Roman"/>
          <w:sz w:val="22"/>
          <w:szCs w:val="22"/>
        </w:rPr>
        <w:t>відправлення</w:t>
      </w:r>
      <w:proofErr w:type="spellEnd"/>
      <w:r w:rsidR="00A34B4F" w:rsidRPr="00B04ABD">
        <w:rPr>
          <w:rFonts w:ascii="Times New Roman" w:hAnsi="Times New Roman" w:cs="Times New Roman"/>
          <w:sz w:val="22"/>
          <w:szCs w:val="22"/>
        </w:rPr>
        <w:t xml:space="preserve"> </w:t>
      </w:r>
      <w:proofErr w:type="spellStart"/>
      <w:r w:rsidR="00A34B4F" w:rsidRPr="00B04ABD">
        <w:rPr>
          <w:rFonts w:ascii="Times New Roman" w:hAnsi="Times New Roman" w:cs="Times New Roman"/>
          <w:sz w:val="22"/>
          <w:szCs w:val="22"/>
        </w:rPr>
        <w:t>Заохочень</w:t>
      </w:r>
      <w:proofErr w:type="spellEnd"/>
      <w:r w:rsidR="00A34B4F" w:rsidRPr="00B04ABD">
        <w:rPr>
          <w:rFonts w:ascii="Times New Roman" w:hAnsi="Times New Roman" w:cs="Times New Roman"/>
          <w:sz w:val="22"/>
          <w:szCs w:val="22"/>
        </w:rPr>
        <w:t>.</w:t>
      </w:r>
    </w:p>
    <w:p w14:paraId="185F117C" w14:textId="6D7AD0A2" w:rsidR="00E868B3" w:rsidRPr="00B04ABD" w:rsidRDefault="006E66BA" w:rsidP="002820B2">
      <w:pPr>
        <w:pStyle w:val="10"/>
        <w:jc w:val="both"/>
        <w:rPr>
          <w:rFonts w:ascii="Times New Roman" w:hAnsi="Times New Roman" w:cs="Times New Roman"/>
          <w:color w:val="auto"/>
          <w:sz w:val="22"/>
          <w:szCs w:val="22"/>
          <w:lang w:val="uk-UA"/>
        </w:rPr>
      </w:pPr>
      <w:r w:rsidRPr="00B04ABD">
        <w:rPr>
          <w:rFonts w:ascii="Times New Roman" w:hAnsi="Times New Roman" w:cs="Times New Roman"/>
          <w:color w:val="auto"/>
          <w:sz w:val="22"/>
          <w:szCs w:val="22"/>
          <w:lang w:val="uk-UA"/>
        </w:rPr>
        <w:t xml:space="preserve">У випадку, якщо </w:t>
      </w:r>
      <w:r w:rsidR="00D32C54" w:rsidRPr="00B04ABD">
        <w:rPr>
          <w:rFonts w:ascii="Times New Roman" w:hAnsi="Times New Roman" w:cs="Times New Roman"/>
          <w:color w:val="auto"/>
          <w:sz w:val="22"/>
          <w:szCs w:val="22"/>
          <w:lang w:val="uk-UA"/>
        </w:rPr>
        <w:t>Органі</w:t>
      </w:r>
      <w:r w:rsidR="000E1B0D" w:rsidRPr="00B04ABD">
        <w:rPr>
          <w:rFonts w:ascii="Times New Roman" w:hAnsi="Times New Roman" w:cs="Times New Roman"/>
          <w:color w:val="auto"/>
          <w:sz w:val="22"/>
          <w:szCs w:val="22"/>
          <w:lang w:val="uk-UA"/>
        </w:rPr>
        <w:t>з</w:t>
      </w:r>
      <w:r w:rsidR="00D32C54" w:rsidRPr="00B04ABD">
        <w:rPr>
          <w:rFonts w:ascii="Times New Roman" w:hAnsi="Times New Roman" w:cs="Times New Roman"/>
          <w:color w:val="auto"/>
          <w:sz w:val="22"/>
          <w:szCs w:val="22"/>
          <w:lang w:val="uk-UA"/>
        </w:rPr>
        <w:t>атор</w:t>
      </w:r>
      <w:r w:rsidRPr="00B04ABD">
        <w:rPr>
          <w:rFonts w:ascii="Times New Roman" w:hAnsi="Times New Roman" w:cs="Times New Roman"/>
          <w:color w:val="auto"/>
          <w:sz w:val="22"/>
          <w:szCs w:val="22"/>
          <w:lang w:val="uk-UA"/>
        </w:rPr>
        <w:t xml:space="preserve"> здійснить 3 (три) нерезультативні дзвінки Переможц</w:t>
      </w:r>
      <w:r w:rsidR="00082BD3" w:rsidRPr="00B04ABD">
        <w:rPr>
          <w:rFonts w:ascii="Times New Roman" w:hAnsi="Times New Roman" w:cs="Times New Roman"/>
          <w:color w:val="auto"/>
          <w:sz w:val="22"/>
          <w:szCs w:val="22"/>
          <w:lang w:val="uk-UA"/>
        </w:rPr>
        <w:t>ю</w:t>
      </w:r>
      <w:r w:rsidR="007F64B3" w:rsidRPr="00B04ABD">
        <w:rPr>
          <w:rFonts w:ascii="Times New Roman" w:hAnsi="Times New Roman" w:cs="Times New Roman"/>
          <w:color w:val="auto"/>
          <w:sz w:val="22"/>
          <w:szCs w:val="22"/>
          <w:lang w:val="uk-UA"/>
        </w:rPr>
        <w:t xml:space="preserve"> Акції</w:t>
      </w:r>
      <w:r w:rsidRPr="00B04ABD">
        <w:rPr>
          <w:rFonts w:ascii="Times New Roman" w:hAnsi="Times New Roman" w:cs="Times New Roman"/>
          <w:color w:val="auto"/>
          <w:sz w:val="22"/>
          <w:szCs w:val="22"/>
          <w:lang w:val="uk-UA"/>
        </w:rPr>
        <w:t xml:space="preserve"> </w:t>
      </w:r>
      <w:r w:rsidR="00082BD3" w:rsidRPr="00B04ABD">
        <w:rPr>
          <w:rFonts w:ascii="Times New Roman" w:hAnsi="Times New Roman" w:cs="Times New Roman"/>
          <w:color w:val="auto"/>
          <w:sz w:val="22"/>
          <w:szCs w:val="22"/>
          <w:lang w:val="uk-UA"/>
        </w:rPr>
        <w:t xml:space="preserve">(законному представнику) </w:t>
      </w:r>
      <w:r w:rsidRPr="00B04ABD">
        <w:rPr>
          <w:rFonts w:ascii="Times New Roman" w:hAnsi="Times New Roman" w:cs="Times New Roman"/>
          <w:color w:val="auto"/>
          <w:sz w:val="22"/>
          <w:szCs w:val="22"/>
          <w:lang w:val="uk-UA"/>
        </w:rPr>
        <w:t>протягом</w:t>
      </w:r>
      <w:r w:rsidR="00354AEA" w:rsidRPr="00B04ABD">
        <w:rPr>
          <w:rFonts w:ascii="Times New Roman" w:hAnsi="Times New Roman" w:cs="Times New Roman"/>
          <w:color w:val="auto"/>
          <w:sz w:val="22"/>
          <w:szCs w:val="22"/>
          <w:lang w:val="uk-UA"/>
        </w:rPr>
        <w:t xml:space="preserve"> </w:t>
      </w:r>
      <w:r w:rsidR="002B3767" w:rsidRPr="00B04ABD">
        <w:rPr>
          <w:rFonts w:ascii="Times New Roman" w:hAnsi="Times New Roman" w:cs="Times New Roman"/>
          <w:color w:val="auto"/>
          <w:sz w:val="22"/>
          <w:szCs w:val="22"/>
          <w:lang w:val="uk-UA"/>
        </w:rPr>
        <w:t>3</w:t>
      </w:r>
      <w:r w:rsidRPr="00B04ABD">
        <w:rPr>
          <w:rFonts w:ascii="Times New Roman" w:hAnsi="Times New Roman" w:cs="Times New Roman"/>
          <w:color w:val="auto"/>
          <w:sz w:val="22"/>
          <w:szCs w:val="22"/>
          <w:lang w:val="uk-UA"/>
        </w:rPr>
        <w:t xml:space="preserve"> (</w:t>
      </w:r>
      <w:r w:rsidR="002B3767" w:rsidRPr="00B04ABD">
        <w:rPr>
          <w:rFonts w:ascii="Times New Roman" w:hAnsi="Times New Roman" w:cs="Times New Roman"/>
          <w:color w:val="auto"/>
          <w:sz w:val="22"/>
          <w:szCs w:val="22"/>
          <w:lang w:val="uk-UA"/>
        </w:rPr>
        <w:t>трьох</w:t>
      </w:r>
      <w:r w:rsidRPr="00B04ABD">
        <w:rPr>
          <w:rFonts w:ascii="Times New Roman" w:hAnsi="Times New Roman" w:cs="Times New Roman"/>
          <w:color w:val="auto"/>
          <w:sz w:val="22"/>
          <w:szCs w:val="22"/>
          <w:lang w:val="uk-UA"/>
        </w:rPr>
        <w:t xml:space="preserve">) </w:t>
      </w:r>
      <w:r w:rsidR="008A38E8" w:rsidRPr="00B04ABD">
        <w:rPr>
          <w:rFonts w:ascii="Times New Roman" w:hAnsi="Times New Roman" w:cs="Times New Roman"/>
          <w:color w:val="auto"/>
          <w:sz w:val="22"/>
          <w:szCs w:val="22"/>
          <w:lang w:val="uk-UA"/>
        </w:rPr>
        <w:t>робочих</w:t>
      </w:r>
      <w:r w:rsidRPr="00B04ABD">
        <w:rPr>
          <w:rFonts w:ascii="Times New Roman" w:hAnsi="Times New Roman" w:cs="Times New Roman"/>
          <w:color w:val="auto"/>
          <w:sz w:val="22"/>
          <w:szCs w:val="22"/>
          <w:lang w:val="uk-UA"/>
        </w:rPr>
        <w:t xml:space="preserve"> днів (з 09:00 год. до 18:00 год.) від дати визначення Переможця, згідно умов п.4.</w:t>
      </w:r>
      <w:r w:rsidR="008A38E8" w:rsidRPr="00B04ABD">
        <w:rPr>
          <w:rFonts w:ascii="Times New Roman" w:hAnsi="Times New Roman" w:cs="Times New Roman"/>
          <w:color w:val="auto"/>
          <w:sz w:val="22"/>
          <w:szCs w:val="22"/>
          <w:lang w:val="uk-UA"/>
        </w:rPr>
        <w:t>1</w:t>
      </w:r>
      <w:r w:rsidRPr="00B04ABD">
        <w:rPr>
          <w:rFonts w:ascii="Times New Roman" w:hAnsi="Times New Roman" w:cs="Times New Roman"/>
          <w:color w:val="auto"/>
          <w:sz w:val="22"/>
          <w:szCs w:val="22"/>
          <w:lang w:val="uk-UA"/>
        </w:rPr>
        <w:t xml:space="preserve">. Правил, право на отримання Заохочення автоматично переходить до Резервного переможця </w:t>
      </w:r>
      <w:r w:rsidR="00982D55" w:rsidRPr="00B04ABD">
        <w:rPr>
          <w:rFonts w:ascii="Times New Roman" w:hAnsi="Times New Roman" w:cs="Times New Roman"/>
          <w:color w:val="auto"/>
          <w:sz w:val="22"/>
          <w:szCs w:val="22"/>
          <w:lang w:val="uk-UA"/>
        </w:rPr>
        <w:t xml:space="preserve">Акції </w:t>
      </w:r>
      <w:r w:rsidRPr="00B04ABD">
        <w:rPr>
          <w:rFonts w:ascii="Times New Roman" w:hAnsi="Times New Roman" w:cs="Times New Roman"/>
          <w:color w:val="auto"/>
          <w:sz w:val="22"/>
          <w:szCs w:val="22"/>
          <w:lang w:val="uk-UA"/>
        </w:rPr>
        <w:t xml:space="preserve">згідно умов </w:t>
      </w:r>
      <w:r w:rsidR="00AC6F24" w:rsidRPr="00B04ABD">
        <w:rPr>
          <w:rFonts w:ascii="Times New Roman" w:hAnsi="Times New Roman" w:cs="Times New Roman"/>
          <w:color w:val="auto"/>
          <w:sz w:val="22"/>
          <w:szCs w:val="22"/>
          <w:lang w:val="uk-UA"/>
        </w:rPr>
        <w:t>п.</w:t>
      </w:r>
      <w:r w:rsidRPr="00B04ABD">
        <w:rPr>
          <w:rFonts w:ascii="Times New Roman" w:hAnsi="Times New Roman" w:cs="Times New Roman"/>
          <w:color w:val="auto"/>
          <w:sz w:val="22"/>
          <w:szCs w:val="22"/>
          <w:lang w:val="uk-UA"/>
        </w:rPr>
        <w:t>п.4.</w:t>
      </w:r>
      <w:r w:rsidR="00AC6F24" w:rsidRPr="00B04ABD">
        <w:rPr>
          <w:rFonts w:ascii="Times New Roman" w:hAnsi="Times New Roman" w:cs="Times New Roman"/>
          <w:color w:val="auto"/>
          <w:sz w:val="22"/>
          <w:szCs w:val="22"/>
          <w:lang w:val="uk-UA"/>
        </w:rPr>
        <w:t>1.</w:t>
      </w:r>
      <w:r w:rsidR="00D32C54" w:rsidRPr="00B04ABD">
        <w:rPr>
          <w:rFonts w:ascii="Times New Roman" w:hAnsi="Times New Roman" w:cs="Times New Roman"/>
          <w:color w:val="auto"/>
          <w:sz w:val="22"/>
          <w:szCs w:val="22"/>
          <w:lang w:val="uk-UA"/>
        </w:rPr>
        <w:t>2</w:t>
      </w:r>
      <w:r w:rsidRPr="00B04ABD">
        <w:rPr>
          <w:rFonts w:ascii="Times New Roman" w:hAnsi="Times New Roman" w:cs="Times New Roman"/>
          <w:color w:val="auto"/>
          <w:sz w:val="22"/>
          <w:szCs w:val="22"/>
          <w:lang w:val="uk-UA"/>
        </w:rPr>
        <w:t>.</w:t>
      </w:r>
      <w:r w:rsidR="00AC6F24" w:rsidRPr="00B04ABD">
        <w:rPr>
          <w:rFonts w:ascii="Times New Roman" w:hAnsi="Times New Roman" w:cs="Times New Roman"/>
          <w:color w:val="auto"/>
          <w:sz w:val="22"/>
          <w:szCs w:val="22"/>
          <w:lang w:val="uk-UA"/>
        </w:rPr>
        <w:t xml:space="preserve"> - 4.1.</w:t>
      </w:r>
      <w:r w:rsidR="00D32C54" w:rsidRPr="00B04ABD">
        <w:rPr>
          <w:rFonts w:ascii="Times New Roman" w:hAnsi="Times New Roman" w:cs="Times New Roman"/>
          <w:color w:val="auto"/>
          <w:sz w:val="22"/>
          <w:szCs w:val="22"/>
          <w:lang w:val="uk-UA"/>
        </w:rPr>
        <w:t>3</w:t>
      </w:r>
      <w:r w:rsidR="00AC6F24" w:rsidRPr="00B04ABD">
        <w:rPr>
          <w:rFonts w:ascii="Times New Roman" w:hAnsi="Times New Roman" w:cs="Times New Roman"/>
          <w:color w:val="auto"/>
          <w:sz w:val="22"/>
          <w:szCs w:val="22"/>
          <w:lang w:val="uk-UA"/>
        </w:rPr>
        <w:t>.</w:t>
      </w:r>
      <w:r w:rsidRPr="00B04ABD">
        <w:rPr>
          <w:rFonts w:ascii="Times New Roman" w:hAnsi="Times New Roman" w:cs="Times New Roman"/>
          <w:color w:val="auto"/>
          <w:sz w:val="22"/>
          <w:szCs w:val="22"/>
          <w:lang w:val="uk-UA"/>
        </w:rPr>
        <w:t xml:space="preserve"> Правил.</w:t>
      </w:r>
    </w:p>
    <w:p w14:paraId="093D8204" w14:textId="50F63692" w:rsidR="000E1B0D" w:rsidRPr="00B04ABD" w:rsidRDefault="000E1B0D" w:rsidP="002820B2">
      <w:pPr>
        <w:pStyle w:val="10"/>
        <w:jc w:val="both"/>
        <w:rPr>
          <w:rFonts w:ascii="Times New Roman" w:hAnsi="Times New Roman" w:cs="Times New Roman"/>
          <w:color w:val="auto"/>
          <w:sz w:val="22"/>
          <w:szCs w:val="22"/>
          <w:lang w:val="uk-UA"/>
        </w:rPr>
      </w:pPr>
      <w:r w:rsidRPr="00B04ABD">
        <w:rPr>
          <w:rFonts w:ascii="Times New Roman" w:hAnsi="Times New Roman" w:cs="Times New Roman"/>
          <w:color w:val="auto"/>
          <w:sz w:val="22"/>
          <w:szCs w:val="22"/>
          <w:lang w:val="uk-UA"/>
        </w:rPr>
        <w:t xml:space="preserve">У разі відсутності згоди </w:t>
      </w:r>
      <w:r w:rsidR="00082BD3" w:rsidRPr="00B04ABD">
        <w:rPr>
          <w:rFonts w:ascii="Times New Roman" w:hAnsi="Times New Roman" w:cs="Times New Roman"/>
          <w:color w:val="auto"/>
          <w:sz w:val="22"/>
          <w:szCs w:val="22"/>
          <w:lang w:val="uk-UA"/>
        </w:rPr>
        <w:t>Переможця Акції (</w:t>
      </w:r>
      <w:r w:rsidRPr="00B04ABD">
        <w:rPr>
          <w:rFonts w:ascii="Times New Roman" w:hAnsi="Times New Roman" w:cs="Times New Roman"/>
          <w:color w:val="auto"/>
          <w:sz w:val="22"/>
          <w:szCs w:val="22"/>
          <w:lang w:val="uk-UA"/>
        </w:rPr>
        <w:t>законного представника</w:t>
      </w:r>
      <w:r w:rsidR="00082BD3" w:rsidRPr="00B04ABD">
        <w:rPr>
          <w:rFonts w:ascii="Times New Roman" w:hAnsi="Times New Roman" w:cs="Times New Roman"/>
          <w:color w:val="auto"/>
          <w:sz w:val="22"/>
          <w:szCs w:val="22"/>
          <w:lang w:val="uk-UA"/>
        </w:rPr>
        <w:t>)</w:t>
      </w:r>
      <w:r w:rsidRPr="00B04ABD">
        <w:rPr>
          <w:rFonts w:ascii="Times New Roman" w:hAnsi="Times New Roman" w:cs="Times New Roman"/>
          <w:color w:val="auto"/>
          <w:sz w:val="22"/>
          <w:szCs w:val="22"/>
          <w:lang w:val="uk-UA"/>
        </w:rPr>
        <w:t xml:space="preserve"> або його заперечення щодо передачі своїх персональних даних для здійснення вищевказаної мети або відмови від отримання відповідного Заохочення, такий Перемож</w:t>
      </w:r>
      <w:r w:rsidR="00082BD3" w:rsidRPr="00B04ABD">
        <w:rPr>
          <w:rFonts w:ascii="Times New Roman" w:hAnsi="Times New Roman" w:cs="Times New Roman"/>
          <w:color w:val="auto"/>
          <w:sz w:val="22"/>
          <w:szCs w:val="22"/>
          <w:lang w:val="uk-UA"/>
        </w:rPr>
        <w:t>ець</w:t>
      </w:r>
      <w:r w:rsidRPr="00B04ABD">
        <w:rPr>
          <w:rFonts w:ascii="Times New Roman" w:hAnsi="Times New Roman" w:cs="Times New Roman"/>
          <w:color w:val="auto"/>
          <w:sz w:val="22"/>
          <w:szCs w:val="22"/>
          <w:lang w:val="uk-UA"/>
        </w:rPr>
        <w:t xml:space="preserve"> Акції</w:t>
      </w:r>
      <w:r w:rsidR="00082BD3" w:rsidRPr="00B04ABD">
        <w:rPr>
          <w:rFonts w:ascii="Times New Roman" w:hAnsi="Times New Roman" w:cs="Times New Roman"/>
          <w:color w:val="auto"/>
          <w:sz w:val="22"/>
          <w:szCs w:val="22"/>
          <w:lang w:val="uk-UA"/>
        </w:rPr>
        <w:t xml:space="preserve"> (законний представник)</w:t>
      </w:r>
      <w:r w:rsidRPr="00B04ABD">
        <w:rPr>
          <w:rFonts w:ascii="Times New Roman" w:hAnsi="Times New Roman" w:cs="Times New Roman"/>
          <w:color w:val="auto"/>
          <w:sz w:val="22"/>
          <w:szCs w:val="22"/>
          <w:lang w:val="uk-UA"/>
        </w:rPr>
        <w:t xml:space="preserve"> позбавляється права отримати відповідне Заохочення, і право на отримання відповідного Заохочення переходить до Резервного переможця згідно Протоколу.</w:t>
      </w:r>
    </w:p>
    <w:p w14:paraId="356EBB8E" w14:textId="69F67BCD" w:rsidR="00A34B4F" w:rsidRPr="00B04ABD" w:rsidRDefault="00A34B4F" w:rsidP="00A34B4F">
      <w:pPr>
        <w:spacing w:after="0" w:line="240" w:lineRule="auto"/>
        <w:jc w:val="both"/>
        <w:rPr>
          <w:rFonts w:ascii="Times New Roman" w:eastAsia="Calibri" w:hAnsi="Times New Roman" w:cs="Times New Roman"/>
          <w:color w:val="000000"/>
          <w:lang w:val="uk-UA" w:eastAsia="ru-RU"/>
        </w:rPr>
      </w:pPr>
      <w:r w:rsidRPr="00B04ABD">
        <w:rPr>
          <w:rFonts w:ascii="Times New Roman" w:hAnsi="Times New Roman" w:cs="Times New Roman"/>
          <w:lang w:val="uk-UA"/>
        </w:rPr>
        <w:t xml:space="preserve">5.2. </w:t>
      </w:r>
      <w:r w:rsidRPr="00B04ABD">
        <w:rPr>
          <w:rFonts w:ascii="Times New Roman" w:eastAsia="Calibri" w:hAnsi="Times New Roman" w:cs="Times New Roman"/>
          <w:color w:val="000000"/>
          <w:lang w:val="uk-UA" w:eastAsia="ru-RU"/>
        </w:rPr>
        <w:t xml:space="preserve">Протягом </w:t>
      </w:r>
      <w:bookmarkStart w:id="0" w:name="_Hlk205367568"/>
      <w:r w:rsidR="002F6A7D" w:rsidRPr="00B04ABD">
        <w:rPr>
          <w:rFonts w:ascii="Times New Roman" w:eastAsia="Calibri" w:hAnsi="Times New Roman" w:cs="Times New Roman"/>
          <w:color w:val="000000"/>
          <w:lang w:val="uk-UA" w:eastAsia="ru-RU"/>
        </w:rPr>
        <w:t xml:space="preserve">5 </w:t>
      </w:r>
      <w:r w:rsidRPr="00B04ABD">
        <w:rPr>
          <w:rFonts w:ascii="Times New Roman" w:eastAsia="Calibri" w:hAnsi="Times New Roman" w:cs="Times New Roman"/>
          <w:color w:val="000000"/>
          <w:lang w:val="uk-UA" w:eastAsia="ru-RU"/>
        </w:rPr>
        <w:t>(</w:t>
      </w:r>
      <w:r w:rsidR="002F6A7D" w:rsidRPr="00B04ABD">
        <w:rPr>
          <w:rFonts w:ascii="Times New Roman" w:eastAsia="Calibri" w:hAnsi="Times New Roman" w:cs="Times New Roman"/>
          <w:color w:val="000000"/>
          <w:lang w:val="uk-UA" w:eastAsia="ru-RU"/>
        </w:rPr>
        <w:t>п’яти</w:t>
      </w:r>
      <w:r w:rsidRPr="00B04ABD">
        <w:rPr>
          <w:rFonts w:ascii="Times New Roman" w:eastAsia="Calibri" w:hAnsi="Times New Roman" w:cs="Times New Roman"/>
          <w:color w:val="000000"/>
          <w:lang w:val="uk-UA" w:eastAsia="ru-RU"/>
        </w:rPr>
        <w:t xml:space="preserve">) </w:t>
      </w:r>
      <w:bookmarkEnd w:id="0"/>
      <w:r w:rsidRPr="00B04ABD">
        <w:rPr>
          <w:rFonts w:ascii="Times New Roman" w:eastAsia="Calibri" w:hAnsi="Times New Roman" w:cs="Times New Roman"/>
          <w:color w:val="000000"/>
          <w:lang w:val="uk-UA" w:eastAsia="ru-RU"/>
        </w:rPr>
        <w:t xml:space="preserve">робочих днів </w:t>
      </w:r>
      <w:r w:rsidRPr="00B04ABD">
        <w:rPr>
          <w:rFonts w:ascii="Times New Roman" w:hAnsi="Times New Roman" w:cs="Times New Roman"/>
          <w:color w:val="000000"/>
          <w:lang w:val="uk-UA" w:eastAsia="ru-RU"/>
        </w:rPr>
        <w:t>від дати визначення Переможців Акції за п. 4.1.1.</w:t>
      </w:r>
      <w:r w:rsidRPr="00B04ABD">
        <w:rPr>
          <w:rFonts w:ascii="Times New Roman" w:eastAsia="Calibri" w:hAnsi="Times New Roman" w:cs="Times New Roman"/>
          <w:color w:val="000000"/>
          <w:lang w:val="uk-UA" w:eastAsia="ru-RU"/>
        </w:rPr>
        <w:t xml:space="preserve"> Правил, Організатор передає Виконавцю перелік Переможців, що здобули право на отримання Гарантованих заохочень, що містить виключно знеособлені номери мобільних телефонів Переможців Акції</w:t>
      </w:r>
      <w:r w:rsidR="00082BD3" w:rsidRPr="00B04ABD">
        <w:rPr>
          <w:rFonts w:ascii="Times New Roman" w:eastAsia="Calibri" w:hAnsi="Times New Roman" w:cs="Times New Roman"/>
          <w:color w:val="000000"/>
          <w:lang w:val="uk-UA" w:eastAsia="ru-RU"/>
        </w:rPr>
        <w:t xml:space="preserve"> (</w:t>
      </w:r>
      <w:r w:rsidR="00082BD3" w:rsidRPr="00B04ABD">
        <w:rPr>
          <w:rFonts w:ascii="Times New Roman" w:hAnsi="Times New Roman" w:cs="Times New Roman"/>
          <w:lang w:val="uk-UA"/>
        </w:rPr>
        <w:t>законних представників)</w:t>
      </w:r>
      <w:r w:rsidRPr="00B04ABD">
        <w:rPr>
          <w:rFonts w:ascii="Times New Roman" w:eastAsia="Calibri" w:hAnsi="Times New Roman" w:cs="Times New Roman"/>
          <w:color w:val="000000"/>
          <w:lang w:val="uk-UA" w:eastAsia="ru-RU"/>
        </w:rPr>
        <w:t xml:space="preserve"> для вручення </w:t>
      </w:r>
      <w:r w:rsidR="001924D3" w:rsidRPr="00B04ABD">
        <w:rPr>
          <w:rFonts w:ascii="Times New Roman" w:eastAsia="Calibri" w:hAnsi="Times New Roman" w:cs="Times New Roman"/>
          <w:color w:val="000000"/>
          <w:lang w:val="uk-UA" w:eastAsia="ru-RU"/>
        </w:rPr>
        <w:t xml:space="preserve">Гарантованих </w:t>
      </w:r>
      <w:r w:rsidRPr="00B04ABD">
        <w:rPr>
          <w:rFonts w:ascii="Times New Roman" w:eastAsia="Calibri" w:hAnsi="Times New Roman" w:cs="Times New Roman"/>
          <w:color w:val="000000"/>
          <w:lang w:val="uk-UA" w:eastAsia="ru-RU"/>
        </w:rPr>
        <w:t>Заохочень.</w:t>
      </w:r>
    </w:p>
    <w:p w14:paraId="4068259E" w14:textId="68EC4CBD" w:rsidR="00AC6F24" w:rsidRPr="00B04ABD" w:rsidRDefault="00A34B4F" w:rsidP="002820B2">
      <w:pPr>
        <w:pStyle w:val="Standard"/>
        <w:tabs>
          <w:tab w:val="left" w:pos="-852"/>
          <w:tab w:val="left" w:pos="-426"/>
        </w:tabs>
        <w:ind w:right="107"/>
        <w:jc w:val="both"/>
        <w:rPr>
          <w:rFonts w:ascii="Times New Roman" w:eastAsia="Arial" w:hAnsi="Times New Roman" w:cs="Times New Roman"/>
        </w:rPr>
      </w:pPr>
      <w:r w:rsidRPr="00B04ABD">
        <w:rPr>
          <w:rFonts w:ascii="Times New Roman" w:hAnsi="Times New Roman" w:cs="Times New Roman"/>
        </w:rPr>
        <w:t>5.3.</w:t>
      </w:r>
      <w:r w:rsidR="00982D55" w:rsidRPr="00B04ABD">
        <w:rPr>
          <w:rFonts w:ascii="Times New Roman" w:hAnsi="Times New Roman" w:cs="Times New Roman"/>
        </w:rPr>
        <w:t xml:space="preserve"> </w:t>
      </w:r>
      <w:r w:rsidR="00BA2381" w:rsidRPr="00B04ABD">
        <w:rPr>
          <w:rFonts w:ascii="Times New Roman" w:eastAsia="Times New Roman" w:hAnsi="Times New Roman" w:cs="Times New Roman"/>
        </w:rPr>
        <w:t xml:space="preserve">Вручення Гарантованих заохочень здійснює Виконавець протягом </w:t>
      </w:r>
      <w:r w:rsidR="002F6A7D" w:rsidRPr="00B04ABD">
        <w:rPr>
          <w:rFonts w:ascii="Times New Roman" w:hAnsi="Times New Roman" w:cs="Times New Roman"/>
          <w:color w:val="000000"/>
          <w:lang w:eastAsia="ru-RU"/>
        </w:rPr>
        <w:t xml:space="preserve">15 (п’ятнадцяти) </w:t>
      </w:r>
      <w:r w:rsidR="00BA2381" w:rsidRPr="00B04ABD">
        <w:rPr>
          <w:rFonts w:ascii="Times New Roman" w:eastAsia="Times New Roman" w:hAnsi="Times New Roman" w:cs="Times New Roman"/>
        </w:rPr>
        <w:t>робочих днів</w:t>
      </w:r>
      <w:r w:rsidRPr="00B04ABD">
        <w:rPr>
          <w:rFonts w:ascii="Times New Roman" w:eastAsia="Times New Roman" w:hAnsi="Times New Roman" w:cs="Times New Roman"/>
        </w:rPr>
        <w:t xml:space="preserve"> з дати отримання переліку Переможців за п.5.2. Правил,</w:t>
      </w:r>
      <w:r w:rsidR="00BA2381" w:rsidRPr="00B04ABD">
        <w:rPr>
          <w:rFonts w:ascii="Times New Roman" w:eastAsia="Times New Roman" w:hAnsi="Times New Roman" w:cs="Times New Roman"/>
        </w:rPr>
        <w:t xml:space="preserve"> шляхом відправлення </w:t>
      </w:r>
      <w:proofErr w:type="spellStart"/>
      <w:r w:rsidR="0041695F" w:rsidRPr="00B04ABD">
        <w:rPr>
          <w:rFonts w:ascii="Times New Roman" w:eastAsia="Times New Roman" w:hAnsi="Times New Roman" w:cs="Times New Roman"/>
        </w:rPr>
        <w:t>смс</w:t>
      </w:r>
      <w:proofErr w:type="spellEnd"/>
      <w:r w:rsidR="0041695F" w:rsidRPr="00B04ABD">
        <w:rPr>
          <w:rFonts w:ascii="Times New Roman" w:eastAsia="Times New Roman" w:hAnsi="Times New Roman" w:cs="Times New Roman"/>
        </w:rPr>
        <w:t>-повідомлень з посиланням на Гарантоване Заохочення на знеособлені номери мобільних телефонів Переможців Акції</w:t>
      </w:r>
      <w:r w:rsidR="00082BD3" w:rsidRPr="00B04ABD">
        <w:rPr>
          <w:rFonts w:ascii="Times New Roman" w:eastAsia="Times New Roman" w:hAnsi="Times New Roman" w:cs="Times New Roman"/>
        </w:rPr>
        <w:t xml:space="preserve"> </w:t>
      </w:r>
      <w:r w:rsidR="00082BD3" w:rsidRPr="00B04ABD">
        <w:rPr>
          <w:rFonts w:ascii="Times New Roman" w:hAnsi="Times New Roman" w:cs="Times New Roman"/>
          <w:color w:val="000000"/>
          <w:lang w:eastAsia="ru-RU"/>
        </w:rPr>
        <w:t>(</w:t>
      </w:r>
      <w:r w:rsidR="00082BD3" w:rsidRPr="00B04ABD">
        <w:rPr>
          <w:rFonts w:ascii="Times New Roman" w:hAnsi="Times New Roman" w:cs="Times New Roman"/>
        </w:rPr>
        <w:t>законних представників)</w:t>
      </w:r>
      <w:r w:rsidR="00C02E80" w:rsidRPr="00B04ABD">
        <w:rPr>
          <w:rFonts w:ascii="Times New Roman" w:eastAsia="Times New Roman" w:hAnsi="Times New Roman" w:cs="Times New Roman"/>
        </w:rPr>
        <w:t xml:space="preserve">. </w:t>
      </w:r>
      <w:r w:rsidR="00AC6F24" w:rsidRPr="00B04ABD">
        <w:rPr>
          <w:rFonts w:ascii="Times New Roman" w:eastAsia="Arial" w:hAnsi="Times New Roman" w:cs="Times New Roman"/>
        </w:rPr>
        <w:t xml:space="preserve">Відправка відповідного </w:t>
      </w:r>
      <w:proofErr w:type="spellStart"/>
      <w:r w:rsidR="00C02E80" w:rsidRPr="00B04ABD">
        <w:rPr>
          <w:rFonts w:ascii="Times New Roman" w:eastAsia="Arial" w:hAnsi="Times New Roman" w:cs="Times New Roman"/>
        </w:rPr>
        <w:t>смс</w:t>
      </w:r>
      <w:proofErr w:type="spellEnd"/>
      <w:r w:rsidR="00BA2381" w:rsidRPr="00B04ABD">
        <w:rPr>
          <w:rFonts w:ascii="Times New Roman" w:eastAsia="Arial" w:hAnsi="Times New Roman" w:cs="Times New Roman"/>
        </w:rPr>
        <w:t>-повідомлення</w:t>
      </w:r>
      <w:r w:rsidR="00AC6F24" w:rsidRPr="00B04ABD">
        <w:rPr>
          <w:rFonts w:ascii="Times New Roman" w:eastAsia="Arial" w:hAnsi="Times New Roman" w:cs="Times New Roman"/>
        </w:rPr>
        <w:t xml:space="preserve"> є належним підтвердженням факту вручення Гарантованого заохочення.</w:t>
      </w:r>
      <w:r w:rsidR="00BA2381" w:rsidRPr="00B04ABD">
        <w:rPr>
          <w:rFonts w:ascii="Times New Roman" w:eastAsia="Arial" w:hAnsi="Times New Roman" w:cs="Times New Roman"/>
        </w:rPr>
        <w:t xml:space="preserve"> Виконавець може залучати третіх осіб для забезпечення вручення Гарантованих заохочень.</w:t>
      </w:r>
    </w:p>
    <w:p w14:paraId="13E3D751" w14:textId="792D732F" w:rsidR="00253313" w:rsidRPr="00B04ABD" w:rsidRDefault="0042228F" w:rsidP="002820B2">
      <w:pPr>
        <w:pStyle w:val="10"/>
        <w:jc w:val="both"/>
        <w:rPr>
          <w:rFonts w:ascii="Times New Roman" w:eastAsia="Arial" w:hAnsi="Times New Roman" w:cs="Times New Roman"/>
          <w:sz w:val="22"/>
          <w:szCs w:val="22"/>
          <w:lang w:val="uk-UA"/>
        </w:rPr>
      </w:pPr>
      <w:r w:rsidRPr="00B04ABD">
        <w:rPr>
          <w:rFonts w:ascii="Times New Roman" w:eastAsia="Arial" w:hAnsi="Times New Roman" w:cs="Times New Roman"/>
          <w:sz w:val="22"/>
          <w:szCs w:val="22"/>
          <w:lang w:val="uk-UA"/>
        </w:rPr>
        <w:t>Організатор/Партнер/Виконавець не несуть відповідальності за неможливість отримання Гарантован</w:t>
      </w:r>
      <w:r w:rsidR="00806F63" w:rsidRPr="00B04ABD">
        <w:rPr>
          <w:rFonts w:ascii="Times New Roman" w:eastAsia="Arial" w:hAnsi="Times New Roman" w:cs="Times New Roman"/>
          <w:sz w:val="22"/>
          <w:szCs w:val="22"/>
          <w:lang w:val="uk-UA"/>
        </w:rPr>
        <w:t>ого</w:t>
      </w:r>
      <w:r w:rsidRPr="00B04ABD">
        <w:rPr>
          <w:rFonts w:ascii="Times New Roman" w:eastAsia="Arial" w:hAnsi="Times New Roman" w:cs="Times New Roman"/>
          <w:sz w:val="22"/>
          <w:szCs w:val="22"/>
          <w:lang w:val="uk-UA"/>
        </w:rPr>
        <w:t xml:space="preserve"> заохочен</w:t>
      </w:r>
      <w:r w:rsidR="00806F63" w:rsidRPr="00B04ABD">
        <w:rPr>
          <w:rFonts w:ascii="Times New Roman" w:eastAsia="Arial" w:hAnsi="Times New Roman" w:cs="Times New Roman"/>
          <w:sz w:val="22"/>
          <w:szCs w:val="22"/>
          <w:lang w:val="uk-UA"/>
        </w:rPr>
        <w:t>ня</w:t>
      </w:r>
      <w:r w:rsidRPr="00B04ABD">
        <w:rPr>
          <w:rFonts w:ascii="Times New Roman" w:eastAsia="Arial" w:hAnsi="Times New Roman" w:cs="Times New Roman"/>
          <w:sz w:val="22"/>
          <w:szCs w:val="22"/>
          <w:lang w:val="uk-UA"/>
        </w:rPr>
        <w:t xml:space="preserve"> Переможцем Акції </w:t>
      </w:r>
      <w:r w:rsidR="00082BD3" w:rsidRPr="00B04ABD">
        <w:rPr>
          <w:rFonts w:ascii="Times New Roman" w:hAnsi="Times New Roman" w:cs="Times New Roman"/>
          <w:sz w:val="22"/>
          <w:szCs w:val="22"/>
          <w:lang w:val="uk-UA"/>
        </w:rPr>
        <w:t>(</w:t>
      </w:r>
      <w:r w:rsidR="00082BD3" w:rsidRPr="00B04ABD">
        <w:rPr>
          <w:rFonts w:ascii="Times New Roman" w:hAnsi="Times New Roman" w:cs="Times New Roman"/>
          <w:color w:val="auto"/>
          <w:sz w:val="22"/>
          <w:szCs w:val="22"/>
          <w:lang w:val="uk-UA"/>
        </w:rPr>
        <w:t>законни</w:t>
      </w:r>
      <w:r w:rsidR="00082BD3" w:rsidRPr="00B04ABD">
        <w:rPr>
          <w:rFonts w:ascii="Times New Roman" w:hAnsi="Times New Roman" w:cs="Times New Roman"/>
          <w:sz w:val="22"/>
          <w:szCs w:val="22"/>
          <w:lang w:val="uk-UA"/>
        </w:rPr>
        <w:t>м</w:t>
      </w:r>
      <w:r w:rsidR="00082BD3" w:rsidRPr="00B04ABD">
        <w:rPr>
          <w:rFonts w:ascii="Times New Roman" w:hAnsi="Times New Roman" w:cs="Times New Roman"/>
          <w:color w:val="auto"/>
          <w:sz w:val="22"/>
          <w:szCs w:val="22"/>
          <w:lang w:val="uk-UA"/>
        </w:rPr>
        <w:t xml:space="preserve"> представник</w:t>
      </w:r>
      <w:r w:rsidR="00082BD3" w:rsidRPr="00B04ABD">
        <w:rPr>
          <w:rFonts w:ascii="Times New Roman" w:hAnsi="Times New Roman" w:cs="Times New Roman"/>
          <w:sz w:val="22"/>
          <w:szCs w:val="22"/>
          <w:lang w:val="uk-UA"/>
        </w:rPr>
        <w:t xml:space="preserve">ом) </w:t>
      </w:r>
      <w:r w:rsidRPr="00B04ABD">
        <w:rPr>
          <w:rFonts w:ascii="Times New Roman" w:eastAsia="Arial" w:hAnsi="Times New Roman" w:cs="Times New Roman"/>
          <w:sz w:val="22"/>
          <w:szCs w:val="22"/>
          <w:lang w:val="uk-UA"/>
        </w:rPr>
        <w:t>у зв’язку з будь-якими обставинами, що знаходяться поза межами контролю Організатора/Партнера/Виконавця</w:t>
      </w:r>
      <w:r w:rsidR="00806F63" w:rsidRPr="00B04ABD">
        <w:rPr>
          <w:rFonts w:ascii="Times New Roman" w:eastAsia="Arial" w:hAnsi="Times New Roman" w:cs="Times New Roman"/>
          <w:sz w:val="22"/>
          <w:szCs w:val="22"/>
          <w:lang w:val="uk-UA"/>
        </w:rPr>
        <w:t xml:space="preserve">, в тому </w:t>
      </w:r>
      <w:r w:rsidR="00806F63" w:rsidRPr="00B04ABD">
        <w:rPr>
          <w:rFonts w:ascii="Times New Roman" w:eastAsia="Arial" w:hAnsi="Times New Roman" w:cs="Times New Roman"/>
          <w:sz w:val="22"/>
          <w:szCs w:val="22"/>
          <w:lang w:val="uk-UA"/>
        </w:rPr>
        <w:lastRenderedPageBreak/>
        <w:t xml:space="preserve">числі у зв’язку із відсутністю у </w:t>
      </w:r>
      <w:r w:rsidR="000073F1" w:rsidRPr="00B04ABD">
        <w:rPr>
          <w:rFonts w:ascii="Times New Roman" w:eastAsia="Arial" w:hAnsi="Times New Roman" w:cs="Times New Roman"/>
          <w:sz w:val="22"/>
          <w:szCs w:val="22"/>
          <w:lang w:val="uk-UA"/>
        </w:rPr>
        <w:t>Переможця Акції</w:t>
      </w:r>
      <w:r w:rsidR="002B3767" w:rsidRPr="00B04ABD">
        <w:rPr>
          <w:rFonts w:ascii="Times New Roman" w:eastAsia="Arial" w:hAnsi="Times New Roman" w:cs="Times New Roman"/>
          <w:sz w:val="22"/>
          <w:szCs w:val="22"/>
          <w:lang w:val="uk-UA"/>
        </w:rPr>
        <w:t xml:space="preserve">/його законного представника </w:t>
      </w:r>
      <w:r w:rsidR="000073F1" w:rsidRPr="00B04ABD">
        <w:rPr>
          <w:rFonts w:ascii="Times New Roman" w:eastAsia="Arial" w:hAnsi="Times New Roman" w:cs="Times New Roman"/>
          <w:sz w:val="22"/>
          <w:szCs w:val="22"/>
          <w:lang w:val="uk-UA"/>
        </w:rPr>
        <w:t xml:space="preserve">номеру мобільного телефону. </w:t>
      </w:r>
    </w:p>
    <w:p w14:paraId="3800A63F" w14:textId="44833FD9" w:rsidR="00A34B4F" w:rsidRPr="00B04ABD" w:rsidRDefault="002227A0" w:rsidP="002820B2">
      <w:pPr>
        <w:pStyle w:val="10"/>
        <w:jc w:val="both"/>
        <w:rPr>
          <w:rFonts w:ascii="Times New Roman" w:eastAsia="Arial" w:hAnsi="Times New Roman" w:cs="Times New Roman"/>
          <w:sz w:val="22"/>
          <w:szCs w:val="22"/>
        </w:rPr>
      </w:pPr>
      <w:r w:rsidRPr="00B04ABD">
        <w:rPr>
          <w:rFonts w:ascii="Times New Roman" w:eastAsia="Arial" w:hAnsi="Times New Roman" w:cs="Times New Roman"/>
          <w:sz w:val="22"/>
          <w:szCs w:val="22"/>
          <w:lang w:val="uk-UA"/>
        </w:rPr>
        <w:t>5.</w:t>
      </w:r>
      <w:r w:rsidR="00A34B4F" w:rsidRPr="00B04ABD">
        <w:rPr>
          <w:rFonts w:ascii="Times New Roman" w:eastAsia="Arial" w:hAnsi="Times New Roman" w:cs="Times New Roman"/>
          <w:sz w:val="22"/>
          <w:szCs w:val="22"/>
          <w:lang w:val="uk-UA"/>
        </w:rPr>
        <w:t>4</w:t>
      </w:r>
      <w:r w:rsidRPr="00B04ABD">
        <w:rPr>
          <w:rFonts w:ascii="Times New Roman" w:eastAsia="Arial" w:hAnsi="Times New Roman" w:cs="Times New Roman"/>
          <w:sz w:val="22"/>
          <w:szCs w:val="22"/>
          <w:lang w:val="uk-UA"/>
        </w:rPr>
        <w:t>.</w:t>
      </w:r>
      <w:r w:rsidR="00AC6F24" w:rsidRPr="00B04ABD">
        <w:rPr>
          <w:rFonts w:ascii="Times New Roman" w:eastAsia="Arial" w:hAnsi="Times New Roman" w:cs="Times New Roman"/>
          <w:sz w:val="22"/>
          <w:szCs w:val="22"/>
          <w:lang w:val="uk-UA"/>
        </w:rPr>
        <w:t xml:space="preserve"> </w:t>
      </w:r>
      <w:r w:rsidR="00A34B4F" w:rsidRPr="00B04ABD">
        <w:rPr>
          <w:rFonts w:ascii="Times New Roman" w:eastAsia="Arial" w:hAnsi="Times New Roman" w:cs="Times New Roman"/>
          <w:sz w:val="22"/>
          <w:szCs w:val="22"/>
          <w:lang w:val="uk-UA"/>
        </w:rPr>
        <w:t xml:space="preserve">Протягом </w:t>
      </w:r>
      <w:r w:rsidR="002F6A7D" w:rsidRPr="00B04ABD">
        <w:rPr>
          <w:rFonts w:ascii="Times New Roman" w:eastAsia="Arial" w:hAnsi="Times New Roman" w:cs="Times New Roman"/>
          <w:sz w:val="22"/>
          <w:szCs w:val="22"/>
          <w:lang w:val="uk-UA"/>
        </w:rPr>
        <w:t xml:space="preserve">5 (п’яти) </w:t>
      </w:r>
      <w:r w:rsidR="00A34B4F" w:rsidRPr="00B04ABD">
        <w:rPr>
          <w:rFonts w:ascii="Times New Roman" w:eastAsia="Arial" w:hAnsi="Times New Roman" w:cs="Times New Roman"/>
          <w:sz w:val="22"/>
          <w:szCs w:val="22"/>
          <w:lang w:val="uk-UA"/>
        </w:rPr>
        <w:t xml:space="preserve">робочих днів від дати інформування Переможців Акції про їхню перемогу в Акції та </w:t>
      </w:r>
      <w:r w:rsidR="00A34B4F" w:rsidRPr="00B04ABD">
        <w:rPr>
          <w:rFonts w:ascii="Times New Roman" w:hAnsi="Times New Roman" w:cs="Times New Roman"/>
          <w:color w:val="auto"/>
          <w:sz w:val="22"/>
          <w:szCs w:val="22"/>
          <w:lang w:val="uk-UA"/>
        </w:rPr>
        <w:t>про умови отримання Заохочень 1/Головного заохочення</w:t>
      </w:r>
      <w:r w:rsidR="00A34B4F" w:rsidRPr="00B04ABD">
        <w:rPr>
          <w:rFonts w:ascii="Times New Roman" w:eastAsia="Arial" w:hAnsi="Times New Roman" w:cs="Times New Roman"/>
          <w:sz w:val="22"/>
          <w:szCs w:val="22"/>
          <w:lang w:val="uk-UA"/>
        </w:rPr>
        <w:t xml:space="preserve">, Організатор передає Виконавцю </w:t>
      </w:r>
      <w:r w:rsidR="00A34B4F" w:rsidRPr="00B04ABD">
        <w:rPr>
          <w:rFonts w:ascii="Times New Roman" w:hAnsi="Times New Roman" w:cs="Times New Roman"/>
          <w:sz w:val="22"/>
          <w:szCs w:val="22"/>
          <w:lang w:val="uk-UA"/>
        </w:rPr>
        <w:t>персональні дані</w:t>
      </w:r>
      <w:r w:rsidR="00D73B36" w:rsidRPr="00B04ABD">
        <w:rPr>
          <w:rFonts w:ascii="Times New Roman" w:hAnsi="Times New Roman" w:cs="Times New Roman"/>
          <w:sz w:val="22"/>
          <w:szCs w:val="22"/>
          <w:lang w:val="uk-UA"/>
        </w:rPr>
        <w:t xml:space="preserve"> </w:t>
      </w:r>
      <w:r w:rsidR="00A34B4F" w:rsidRPr="00B04ABD">
        <w:rPr>
          <w:rFonts w:ascii="Times New Roman" w:hAnsi="Times New Roman" w:cs="Times New Roman"/>
          <w:sz w:val="22"/>
          <w:szCs w:val="22"/>
          <w:lang w:val="uk-UA"/>
        </w:rPr>
        <w:t>Переможців Акції</w:t>
      </w:r>
      <w:r w:rsidR="00082BD3" w:rsidRPr="00B04ABD">
        <w:rPr>
          <w:rFonts w:ascii="Times New Roman" w:hAnsi="Times New Roman" w:cs="Times New Roman"/>
          <w:sz w:val="22"/>
          <w:szCs w:val="22"/>
          <w:lang w:val="uk-UA"/>
        </w:rPr>
        <w:t xml:space="preserve"> (</w:t>
      </w:r>
      <w:r w:rsidR="00082BD3" w:rsidRPr="00B04ABD">
        <w:rPr>
          <w:rFonts w:ascii="Times New Roman" w:hAnsi="Times New Roman" w:cs="Times New Roman"/>
          <w:color w:val="auto"/>
          <w:sz w:val="22"/>
          <w:szCs w:val="22"/>
          <w:lang w:val="uk-UA"/>
        </w:rPr>
        <w:t>законних представників</w:t>
      </w:r>
      <w:r w:rsidR="00082BD3" w:rsidRPr="00B04ABD">
        <w:rPr>
          <w:rFonts w:ascii="Times New Roman" w:hAnsi="Times New Roman" w:cs="Times New Roman"/>
          <w:sz w:val="22"/>
          <w:szCs w:val="22"/>
          <w:lang w:val="uk-UA"/>
        </w:rPr>
        <w:t>)</w:t>
      </w:r>
      <w:r w:rsidR="00A34B4F" w:rsidRPr="00B04ABD">
        <w:rPr>
          <w:rFonts w:ascii="Times New Roman" w:hAnsi="Times New Roman" w:cs="Times New Roman"/>
          <w:sz w:val="22"/>
          <w:szCs w:val="22"/>
          <w:lang w:val="uk-UA"/>
        </w:rPr>
        <w:t>, що вказані в п.5.</w:t>
      </w:r>
      <w:r w:rsidR="00A31D0E" w:rsidRPr="00B04ABD">
        <w:rPr>
          <w:rFonts w:ascii="Times New Roman" w:hAnsi="Times New Roman" w:cs="Times New Roman"/>
          <w:sz w:val="22"/>
          <w:szCs w:val="22"/>
          <w:lang w:val="uk-UA"/>
        </w:rPr>
        <w:t>1</w:t>
      </w:r>
      <w:r w:rsidR="00A34B4F" w:rsidRPr="00B04ABD">
        <w:rPr>
          <w:rFonts w:ascii="Times New Roman" w:hAnsi="Times New Roman" w:cs="Times New Roman"/>
          <w:sz w:val="22"/>
          <w:szCs w:val="22"/>
          <w:lang w:val="uk-UA"/>
        </w:rPr>
        <w:t xml:space="preserve">. </w:t>
      </w:r>
      <w:r w:rsidR="00A34B4F" w:rsidRPr="00B04ABD">
        <w:rPr>
          <w:rFonts w:ascii="Times New Roman" w:hAnsi="Times New Roman" w:cs="Times New Roman"/>
          <w:sz w:val="22"/>
          <w:szCs w:val="22"/>
        </w:rPr>
        <w:t>П</w:t>
      </w:r>
      <w:proofErr w:type="spellStart"/>
      <w:r w:rsidR="00A34B4F" w:rsidRPr="00B04ABD">
        <w:rPr>
          <w:rFonts w:ascii="Times New Roman" w:hAnsi="Times New Roman" w:cs="Times New Roman"/>
          <w:sz w:val="22"/>
          <w:szCs w:val="22"/>
          <w:lang w:val="uk-UA"/>
        </w:rPr>
        <w:t>равил</w:t>
      </w:r>
      <w:proofErr w:type="spellEnd"/>
      <w:r w:rsidR="00A34B4F" w:rsidRPr="00B04ABD">
        <w:rPr>
          <w:rFonts w:ascii="Times New Roman" w:hAnsi="Times New Roman" w:cs="Times New Roman"/>
          <w:sz w:val="22"/>
          <w:szCs w:val="22"/>
          <w:lang w:val="uk-UA"/>
        </w:rPr>
        <w:t xml:space="preserve"> (в тому числі</w:t>
      </w:r>
      <w:r w:rsidR="00A34B4F" w:rsidRPr="00B04ABD">
        <w:rPr>
          <w:rFonts w:ascii="Times New Roman" w:eastAsia="Arial" w:hAnsi="Times New Roman" w:cs="Times New Roman"/>
          <w:sz w:val="22"/>
          <w:szCs w:val="22"/>
          <w:lang w:val="uk-UA"/>
        </w:rPr>
        <w:t xml:space="preserve"> </w:t>
      </w:r>
      <w:r w:rsidR="00A34B4F" w:rsidRPr="00B04ABD">
        <w:rPr>
          <w:rFonts w:ascii="Times New Roman" w:hAnsi="Times New Roman" w:cs="Times New Roman"/>
          <w:sz w:val="22"/>
          <w:szCs w:val="22"/>
          <w:lang w:val="uk-UA"/>
        </w:rPr>
        <w:t>адреси відділень сервісу доставки «Нова пошта»)</w:t>
      </w:r>
      <w:r w:rsidR="00A34B4F" w:rsidRPr="00B04ABD">
        <w:rPr>
          <w:rFonts w:ascii="Times New Roman" w:eastAsia="Arial" w:hAnsi="Times New Roman" w:cs="Times New Roman"/>
          <w:sz w:val="22"/>
          <w:szCs w:val="22"/>
          <w:lang w:val="uk-UA"/>
        </w:rPr>
        <w:t xml:space="preserve"> для вручення та оподаткування </w:t>
      </w:r>
      <w:r w:rsidR="00A34B4F" w:rsidRPr="00B04ABD">
        <w:rPr>
          <w:rFonts w:ascii="Times New Roman" w:hAnsi="Times New Roman" w:cs="Times New Roman"/>
          <w:color w:val="auto"/>
          <w:sz w:val="22"/>
          <w:szCs w:val="22"/>
          <w:lang w:val="uk-UA"/>
        </w:rPr>
        <w:t>Заохочень 1/Головного заохочення</w:t>
      </w:r>
      <w:r w:rsidR="00A34B4F" w:rsidRPr="00B04ABD">
        <w:rPr>
          <w:rFonts w:ascii="Times New Roman" w:eastAsia="Arial" w:hAnsi="Times New Roman" w:cs="Times New Roman"/>
          <w:sz w:val="22"/>
          <w:szCs w:val="22"/>
          <w:lang w:val="uk-UA"/>
        </w:rPr>
        <w:t>. Відповідальність за коректність переданих персональних даних Переможців Акції</w:t>
      </w:r>
      <w:r w:rsidR="00082BD3" w:rsidRPr="00B04ABD">
        <w:rPr>
          <w:rFonts w:ascii="Times New Roman" w:eastAsia="Arial" w:hAnsi="Times New Roman" w:cs="Times New Roman"/>
          <w:sz w:val="22"/>
          <w:szCs w:val="22"/>
          <w:lang w:val="uk-UA"/>
        </w:rPr>
        <w:t xml:space="preserve"> (</w:t>
      </w:r>
      <w:r w:rsidR="00082BD3" w:rsidRPr="00B04ABD">
        <w:rPr>
          <w:rFonts w:ascii="Times New Roman" w:hAnsi="Times New Roman" w:cs="Times New Roman"/>
          <w:color w:val="auto"/>
          <w:sz w:val="22"/>
          <w:szCs w:val="22"/>
          <w:lang w:val="uk-UA"/>
        </w:rPr>
        <w:t>законних представників</w:t>
      </w:r>
      <w:r w:rsidR="00082BD3" w:rsidRPr="00B04ABD">
        <w:rPr>
          <w:rFonts w:ascii="Times New Roman" w:eastAsia="Arial" w:hAnsi="Times New Roman" w:cs="Times New Roman"/>
          <w:sz w:val="22"/>
          <w:szCs w:val="22"/>
          <w:lang w:val="uk-UA"/>
        </w:rPr>
        <w:t>)</w:t>
      </w:r>
      <w:r w:rsidR="00A34B4F" w:rsidRPr="00B04ABD">
        <w:rPr>
          <w:rFonts w:ascii="Times New Roman" w:eastAsia="Arial" w:hAnsi="Times New Roman" w:cs="Times New Roman"/>
          <w:sz w:val="22"/>
          <w:szCs w:val="22"/>
          <w:lang w:val="uk-UA"/>
        </w:rPr>
        <w:t xml:space="preserve"> несе Організатор.</w:t>
      </w:r>
    </w:p>
    <w:p w14:paraId="4EA72C40" w14:textId="36C2C1D7" w:rsidR="00845EAB" w:rsidRPr="00B04ABD" w:rsidRDefault="001C783C" w:rsidP="00133676">
      <w:pPr>
        <w:spacing w:after="0"/>
        <w:jc w:val="both"/>
        <w:rPr>
          <w:rFonts w:ascii="Times New Roman" w:eastAsia="Times New Roman" w:hAnsi="Times New Roman" w:cs="Times New Roman"/>
          <w:color w:val="000000"/>
        </w:rPr>
      </w:pPr>
      <w:r w:rsidRPr="00B04ABD">
        <w:rPr>
          <w:rFonts w:ascii="Times New Roman" w:hAnsi="Times New Roman" w:cs="Times New Roman"/>
          <w:lang w:val="uk-UA"/>
        </w:rPr>
        <w:t>5.</w:t>
      </w:r>
      <w:r w:rsidR="00A34B4F" w:rsidRPr="00B04ABD">
        <w:rPr>
          <w:rFonts w:ascii="Times New Roman" w:hAnsi="Times New Roman" w:cs="Times New Roman"/>
          <w:lang w:val="uk-UA"/>
        </w:rPr>
        <w:t>5</w:t>
      </w:r>
      <w:r w:rsidRPr="00B04ABD">
        <w:rPr>
          <w:rFonts w:ascii="Times New Roman" w:hAnsi="Times New Roman" w:cs="Times New Roman"/>
          <w:lang w:val="uk-UA"/>
        </w:rPr>
        <w:t xml:space="preserve">. </w:t>
      </w:r>
      <w:proofErr w:type="spellStart"/>
      <w:r w:rsidR="00845EAB" w:rsidRPr="00B04ABD">
        <w:rPr>
          <w:rFonts w:ascii="Times New Roman" w:eastAsia="Times New Roman" w:hAnsi="Times New Roman" w:cs="Times New Roman"/>
          <w:color w:val="000000"/>
        </w:rPr>
        <w:t>Виконавець</w:t>
      </w:r>
      <w:proofErr w:type="spellEnd"/>
      <w:r w:rsidR="00845EAB" w:rsidRPr="00B04ABD">
        <w:rPr>
          <w:rFonts w:ascii="Times New Roman" w:eastAsia="Times New Roman" w:hAnsi="Times New Roman" w:cs="Times New Roman"/>
          <w:color w:val="000000"/>
        </w:rPr>
        <w:t xml:space="preserve"> </w:t>
      </w:r>
      <w:proofErr w:type="spellStart"/>
      <w:r w:rsidR="00845EAB" w:rsidRPr="00B04ABD">
        <w:rPr>
          <w:rFonts w:ascii="Times New Roman" w:eastAsia="Times New Roman" w:hAnsi="Times New Roman" w:cs="Times New Roman"/>
          <w:color w:val="000000"/>
        </w:rPr>
        <w:t>протягом</w:t>
      </w:r>
      <w:proofErr w:type="spellEnd"/>
      <w:r w:rsidR="00845EAB" w:rsidRPr="00B04ABD">
        <w:rPr>
          <w:rFonts w:ascii="Times New Roman" w:eastAsia="Times New Roman" w:hAnsi="Times New Roman" w:cs="Times New Roman"/>
          <w:color w:val="000000"/>
        </w:rPr>
        <w:t xml:space="preserve"> 10 (десяти) </w:t>
      </w:r>
      <w:proofErr w:type="spellStart"/>
      <w:r w:rsidR="00467426" w:rsidRPr="00B04ABD">
        <w:rPr>
          <w:rFonts w:ascii="Times New Roman" w:eastAsia="Times New Roman" w:hAnsi="Times New Roman" w:cs="Times New Roman"/>
          <w:color w:val="000000"/>
          <w:lang w:val="uk-UA"/>
        </w:rPr>
        <w:t>робоч</w:t>
      </w:r>
      <w:proofErr w:type="spellEnd"/>
      <w:r w:rsidR="00845EAB" w:rsidRPr="00B04ABD">
        <w:rPr>
          <w:rFonts w:ascii="Times New Roman" w:eastAsia="Times New Roman" w:hAnsi="Times New Roman" w:cs="Times New Roman"/>
          <w:color w:val="000000"/>
        </w:rPr>
        <w:t xml:space="preserve">их </w:t>
      </w:r>
      <w:proofErr w:type="spellStart"/>
      <w:r w:rsidR="00845EAB" w:rsidRPr="00B04ABD">
        <w:rPr>
          <w:rFonts w:ascii="Times New Roman" w:eastAsia="Times New Roman" w:hAnsi="Times New Roman" w:cs="Times New Roman"/>
          <w:color w:val="000000"/>
        </w:rPr>
        <w:t>днів</w:t>
      </w:r>
      <w:proofErr w:type="spellEnd"/>
      <w:r w:rsidR="00845EAB" w:rsidRPr="00B04ABD">
        <w:rPr>
          <w:rFonts w:ascii="Times New Roman" w:eastAsia="Times New Roman" w:hAnsi="Times New Roman" w:cs="Times New Roman"/>
          <w:color w:val="000000"/>
        </w:rPr>
        <w:t xml:space="preserve"> від </w:t>
      </w:r>
      <w:proofErr w:type="spellStart"/>
      <w:r w:rsidR="00845EAB" w:rsidRPr="00B04ABD">
        <w:rPr>
          <w:rFonts w:ascii="Times New Roman" w:eastAsia="Times New Roman" w:hAnsi="Times New Roman" w:cs="Times New Roman"/>
          <w:color w:val="000000"/>
        </w:rPr>
        <w:t>дати</w:t>
      </w:r>
      <w:proofErr w:type="spellEnd"/>
      <w:r w:rsidR="00845EAB" w:rsidRPr="00B04ABD">
        <w:rPr>
          <w:rFonts w:ascii="Times New Roman" w:eastAsia="Times New Roman" w:hAnsi="Times New Roman" w:cs="Times New Roman"/>
          <w:color w:val="000000"/>
        </w:rPr>
        <w:t xml:space="preserve"> </w:t>
      </w:r>
      <w:proofErr w:type="spellStart"/>
      <w:r w:rsidR="00845EAB" w:rsidRPr="00B04ABD">
        <w:rPr>
          <w:rFonts w:ascii="Times New Roman" w:eastAsia="Times New Roman" w:hAnsi="Times New Roman" w:cs="Times New Roman"/>
          <w:color w:val="000000"/>
        </w:rPr>
        <w:t>отримання</w:t>
      </w:r>
      <w:proofErr w:type="spellEnd"/>
      <w:r w:rsidR="00845EAB" w:rsidRPr="00B04ABD">
        <w:rPr>
          <w:rFonts w:ascii="Times New Roman" w:eastAsia="Times New Roman" w:hAnsi="Times New Roman" w:cs="Times New Roman"/>
          <w:color w:val="000000"/>
        </w:rPr>
        <w:t xml:space="preserve"> </w:t>
      </w:r>
      <w:r w:rsidR="00133676" w:rsidRPr="00B04ABD">
        <w:rPr>
          <w:rFonts w:ascii="Times New Roman" w:eastAsia="Times New Roman" w:hAnsi="Times New Roman" w:cs="Times New Roman"/>
          <w:color w:val="000000"/>
          <w:lang w:val="uk-UA"/>
        </w:rPr>
        <w:t xml:space="preserve">персональних </w:t>
      </w:r>
      <w:r w:rsidR="00845EAB" w:rsidRPr="00B04ABD">
        <w:rPr>
          <w:rFonts w:ascii="Times New Roman" w:eastAsia="Times New Roman" w:hAnsi="Times New Roman" w:cs="Times New Roman"/>
          <w:color w:val="000000"/>
        </w:rPr>
        <w:t xml:space="preserve">даних </w:t>
      </w:r>
      <w:proofErr w:type="spellStart"/>
      <w:r w:rsidR="00845EAB" w:rsidRPr="00B04ABD">
        <w:rPr>
          <w:rFonts w:ascii="Times New Roman" w:eastAsia="Times New Roman" w:hAnsi="Times New Roman" w:cs="Times New Roman"/>
          <w:color w:val="000000"/>
        </w:rPr>
        <w:t>Переможців</w:t>
      </w:r>
      <w:proofErr w:type="spellEnd"/>
      <w:r w:rsidR="00845EAB" w:rsidRPr="00B04ABD">
        <w:rPr>
          <w:rFonts w:ascii="Times New Roman" w:eastAsia="Times New Roman" w:hAnsi="Times New Roman" w:cs="Times New Roman"/>
          <w:color w:val="000000"/>
        </w:rPr>
        <w:t xml:space="preserve"> Акції </w:t>
      </w:r>
      <w:r w:rsidR="00082BD3" w:rsidRPr="00B04ABD">
        <w:rPr>
          <w:rFonts w:ascii="Times New Roman" w:eastAsia="Times New Roman" w:hAnsi="Times New Roman" w:cs="Times New Roman"/>
          <w:color w:val="000000"/>
          <w:lang w:val="uk-UA"/>
        </w:rPr>
        <w:t>(</w:t>
      </w:r>
      <w:r w:rsidR="00082BD3" w:rsidRPr="00B04ABD">
        <w:rPr>
          <w:rFonts w:ascii="Times New Roman" w:hAnsi="Times New Roman" w:cs="Times New Roman"/>
          <w:lang w:val="uk-UA"/>
        </w:rPr>
        <w:t>законних представників</w:t>
      </w:r>
      <w:r w:rsidR="00082BD3" w:rsidRPr="00B04ABD">
        <w:rPr>
          <w:rFonts w:ascii="Times New Roman" w:eastAsia="Times New Roman" w:hAnsi="Times New Roman" w:cs="Times New Roman"/>
          <w:color w:val="000000"/>
          <w:lang w:val="uk-UA"/>
        </w:rPr>
        <w:t xml:space="preserve">) </w:t>
      </w:r>
      <w:proofErr w:type="spellStart"/>
      <w:r w:rsidR="00845EAB" w:rsidRPr="00B04ABD">
        <w:rPr>
          <w:rFonts w:ascii="Times New Roman" w:eastAsia="Times New Roman" w:hAnsi="Times New Roman" w:cs="Times New Roman"/>
          <w:color w:val="000000"/>
        </w:rPr>
        <w:t>згідно</w:t>
      </w:r>
      <w:proofErr w:type="spellEnd"/>
      <w:r w:rsidR="00845EAB" w:rsidRPr="00B04ABD">
        <w:rPr>
          <w:rFonts w:ascii="Times New Roman" w:eastAsia="Times New Roman" w:hAnsi="Times New Roman" w:cs="Times New Roman"/>
          <w:color w:val="000000"/>
        </w:rPr>
        <w:t xml:space="preserve"> умов п. </w:t>
      </w:r>
      <w:r w:rsidR="00845EAB" w:rsidRPr="00B04ABD">
        <w:rPr>
          <w:rFonts w:ascii="Times New Roman" w:eastAsia="Times New Roman" w:hAnsi="Times New Roman" w:cs="Times New Roman"/>
          <w:color w:val="000000"/>
          <w:lang w:val="uk-UA"/>
        </w:rPr>
        <w:t>5</w:t>
      </w:r>
      <w:r w:rsidR="00845EAB" w:rsidRPr="00B04ABD">
        <w:rPr>
          <w:rFonts w:ascii="Times New Roman" w:eastAsia="Times New Roman" w:hAnsi="Times New Roman" w:cs="Times New Roman"/>
          <w:color w:val="000000"/>
        </w:rPr>
        <w:t>.</w:t>
      </w:r>
      <w:r w:rsidR="00845EAB" w:rsidRPr="00B04ABD">
        <w:rPr>
          <w:rFonts w:ascii="Times New Roman" w:eastAsia="Times New Roman" w:hAnsi="Times New Roman" w:cs="Times New Roman"/>
          <w:color w:val="000000"/>
          <w:lang w:val="uk-UA"/>
        </w:rPr>
        <w:t>4</w:t>
      </w:r>
      <w:r w:rsidR="00845EAB" w:rsidRPr="00B04ABD">
        <w:rPr>
          <w:rFonts w:ascii="Times New Roman" w:eastAsia="Times New Roman" w:hAnsi="Times New Roman" w:cs="Times New Roman"/>
          <w:color w:val="000000"/>
        </w:rPr>
        <w:t xml:space="preserve">. Правил, </w:t>
      </w:r>
      <w:proofErr w:type="spellStart"/>
      <w:r w:rsidR="00845EAB" w:rsidRPr="00B04ABD">
        <w:rPr>
          <w:rFonts w:ascii="Times New Roman" w:eastAsia="Times New Roman" w:hAnsi="Times New Roman" w:cs="Times New Roman"/>
          <w:color w:val="000000"/>
        </w:rPr>
        <w:t>забезпечує</w:t>
      </w:r>
      <w:proofErr w:type="spellEnd"/>
      <w:r w:rsidR="00845EAB" w:rsidRPr="00B04ABD">
        <w:rPr>
          <w:rFonts w:ascii="Times New Roman" w:eastAsia="Times New Roman" w:hAnsi="Times New Roman" w:cs="Times New Roman"/>
          <w:color w:val="000000"/>
        </w:rPr>
        <w:t xml:space="preserve"> вручення</w:t>
      </w:r>
      <w:r w:rsidR="00845EAB" w:rsidRPr="00B04ABD">
        <w:rPr>
          <w:rFonts w:ascii="Times New Roman" w:eastAsia="Times New Roman" w:hAnsi="Times New Roman" w:cs="Times New Roman"/>
          <w:color w:val="000000"/>
          <w:lang w:val="uk-UA"/>
        </w:rPr>
        <w:t xml:space="preserve"> </w:t>
      </w:r>
      <w:r w:rsidR="00845EAB" w:rsidRPr="00B04ABD">
        <w:rPr>
          <w:rFonts w:ascii="Times New Roman" w:hAnsi="Times New Roman" w:cs="Times New Roman"/>
          <w:lang w:val="uk-UA"/>
        </w:rPr>
        <w:t>Заохочень 1/Головного заохочення</w:t>
      </w:r>
      <w:r w:rsidR="00845EAB" w:rsidRPr="00B04ABD">
        <w:rPr>
          <w:rFonts w:ascii="Times New Roman" w:eastAsia="Times New Roman" w:hAnsi="Times New Roman" w:cs="Times New Roman"/>
          <w:color w:val="000000"/>
        </w:rPr>
        <w:t xml:space="preserve"> </w:t>
      </w:r>
      <w:proofErr w:type="spellStart"/>
      <w:r w:rsidR="00845EAB" w:rsidRPr="00B04ABD">
        <w:rPr>
          <w:rFonts w:ascii="Times New Roman" w:eastAsia="Times New Roman" w:hAnsi="Times New Roman" w:cs="Times New Roman"/>
          <w:color w:val="000000"/>
        </w:rPr>
        <w:t>Переможцям</w:t>
      </w:r>
      <w:proofErr w:type="spellEnd"/>
      <w:r w:rsidR="00845EAB" w:rsidRPr="00B04ABD">
        <w:rPr>
          <w:rFonts w:ascii="Times New Roman" w:eastAsia="Times New Roman" w:hAnsi="Times New Roman" w:cs="Times New Roman"/>
          <w:color w:val="000000"/>
        </w:rPr>
        <w:t xml:space="preserve"> Акції шляхом </w:t>
      </w:r>
      <w:proofErr w:type="spellStart"/>
      <w:r w:rsidR="00845EAB" w:rsidRPr="00B04ABD">
        <w:rPr>
          <w:rFonts w:ascii="Times New Roman" w:eastAsia="Times New Roman" w:hAnsi="Times New Roman" w:cs="Times New Roman"/>
          <w:color w:val="000000"/>
        </w:rPr>
        <w:t>надсилання</w:t>
      </w:r>
      <w:proofErr w:type="spellEnd"/>
      <w:r w:rsidR="00845EAB" w:rsidRPr="00B04ABD">
        <w:rPr>
          <w:rFonts w:ascii="Times New Roman" w:eastAsia="Times New Roman" w:hAnsi="Times New Roman" w:cs="Times New Roman"/>
          <w:color w:val="000000"/>
        </w:rPr>
        <w:t xml:space="preserve"> </w:t>
      </w:r>
      <w:r w:rsidR="00845EAB" w:rsidRPr="00B04ABD">
        <w:rPr>
          <w:rFonts w:ascii="Times New Roman" w:hAnsi="Times New Roman" w:cs="Times New Roman"/>
          <w:lang w:val="uk-UA"/>
        </w:rPr>
        <w:t>Заохочень 1/Головного заохочення</w:t>
      </w:r>
      <w:r w:rsidR="00845EAB" w:rsidRPr="00B04ABD">
        <w:rPr>
          <w:rFonts w:ascii="Times New Roman" w:eastAsia="Times New Roman" w:hAnsi="Times New Roman" w:cs="Times New Roman"/>
          <w:color w:val="000000"/>
        </w:rPr>
        <w:t xml:space="preserve"> на </w:t>
      </w:r>
      <w:proofErr w:type="spellStart"/>
      <w:r w:rsidR="00845EAB" w:rsidRPr="00B04ABD">
        <w:rPr>
          <w:rFonts w:ascii="Times New Roman" w:eastAsia="Times New Roman" w:hAnsi="Times New Roman" w:cs="Times New Roman"/>
          <w:color w:val="000000"/>
        </w:rPr>
        <w:t>адреси</w:t>
      </w:r>
      <w:proofErr w:type="spellEnd"/>
      <w:r w:rsidR="00845EAB" w:rsidRPr="00B04ABD">
        <w:rPr>
          <w:rFonts w:ascii="Times New Roman" w:eastAsia="Times New Roman" w:hAnsi="Times New Roman" w:cs="Times New Roman"/>
          <w:color w:val="000000"/>
        </w:rPr>
        <w:t xml:space="preserve"> </w:t>
      </w:r>
      <w:proofErr w:type="spellStart"/>
      <w:r w:rsidR="00845EAB" w:rsidRPr="00B04ABD">
        <w:rPr>
          <w:rFonts w:ascii="Times New Roman" w:eastAsia="Times New Roman" w:hAnsi="Times New Roman" w:cs="Times New Roman"/>
          <w:color w:val="000000"/>
        </w:rPr>
        <w:t>відділень</w:t>
      </w:r>
      <w:proofErr w:type="spellEnd"/>
      <w:r w:rsidR="00845EAB" w:rsidRPr="00B04ABD">
        <w:rPr>
          <w:rFonts w:ascii="Times New Roman" w:eastAsia="Times New Roman" w:hAnsi="Times New Roman" w:cs="Times New Roman"/>
          <w:color w:val="000000"/>
        </w:rPr>
        <w:t xml:space="preserve"> </w:t>
      </w:r>
      <w:proofErr w:type="spellStart"/>
      <w:r w:rsidR="00845EAB" w:rsidRPr="00B04ABD">
        <w:rPr>
          <w:rFonts w:ascii="Times New Roman" w:eastAsia="Times New Roman" w:hAnsi="Times New Roman" w:cs="Times New Roman"/>
          <w:color w:val="000000"/>
        </w:rPr>
        <w:t>сервісу</w:t>
      </w:r>
      <w:proofErr w:type="spellEnd"/>
      <w:r w:rsidR="00845EAB" w:rsidRPr="00B04ABD">
        <w:rPr>
          <w:rFonts w:ascii="Times New Roman" w:eastAsia="Times New Roman" w:hAnsi="Times New Roman" w:cs="Times New Roman"/>
          <w:color w:val="000000"/>
        </w:rPr>
        <w:t xml:space="preserve"> доставки «Нова </w:t>
      </w:r>
      <w:proofErr w:type="spellStart"/>
      <w:r w:rsidR="00845EAB" w:rsidRPr="00B04ABD">
        <w:rPr>
          <w:rFonts w:ascii="Times New Roman" w:eastAsia="Times New Roman" w:hAnsi="Times New Roman" w:cs="Times New Roman"/>
          <w:color w:val="000000"/>
        </w:rPr>
        <w:t>Пошта</w:t>
      </w:r>
      <w:proofErr w:type="spellEnd"/>
      <w:r w:rsidR="00845EAB" w:rsidRPr="00B04ABD">
        <w:rPr>
          <w:rFonts w:ascii="Times New Roman" w:eastAsia="Times New Roman" w:hAnsi="Times New Roman" w:cs="Times New Roman"/>
          <w:color w:val="000000"/>
        </w:rPr>
        <w:t xml:space="preserve">» в межах Території проведення Акції. </w:t>
      </w:r>
    </w:p>
    <w:p w14:paraId="41DD95EE" w14:textId="581726A3" w:rsidR="00C85442" w:rsidRPr="00B04ABD" w:rsidRDefault="00C85442" w:rsidP="00133676">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Для отримання </w:t>
      </w:r>
      <w:r w:rsidR="002227A0" w:rsidRPr="00B04ABD">
        <w:rPr>
          <w:rFonts w:ascii="Times New Roman" w:hAnsi="Times New Roman" w:cs="Times New Roman"/>
          <w:lang w:val="uk-UA"/>
        </w:rPr>
        <w:t>Заохочення 1/Головного заохочення</w:t>
      </w:r>
      <w:r w:rsidRPr="00B04ABD">
        <w:rPr>
          <w:rFonts w:ascii="Times New Roman" w:hAnsi="Times New Roman" w:cs="Times New Roman"/>
          <w:lang w:val="uk-UA"/>
        </w:rPr>
        <w:t xml:space="preserve"> </w:t>
      </w:r>
      <w:r w:rsidR="002227A0" w:rsidRPr="00B04ABD">
        <w:rPr>
          <w:rFonts w:ascii="Times New Roman" w:hAnsi="Times New Roman" w:cs="Times New Roman"/>
          <w:lang w:val="uk-UA"/>
        </w:rPr>
        <w:t>з</w:t>
      </w:r>
      <w:r w:rsidRPr="00B04ABD">
        <w:rPr>
          <w:rFonts w:ascii="Times New Roman" w:hAnsi="Times New Roman" w:cs="Times New Roman"/>
          <w:lang w:val="uk-UA"/>
        </w:rPr>
        <w:t>аконний представник Переможця</w:t>
      </w:r>
      <w:r w:rsidR="002227A0" w:rsidRPr="00B04ABD">
        <w:rPr>
          <w:rFonts w:ascii="Times New Roman" w:hAnsi="Times New Roman" w:cs="Times New Roman"/>
          <w:lang w:val="uk-UA"/>
        </w:rPr>
        <w:t xml:space="preserve"> Акції</w:t>
      </w:r>
      <w:r w:rsidRPr="00B04ABD">
        <w:rPr>
          <w:rFonts w:ascii="Times New Roman" w:hAnsi="Times New Roman" w:cs="Times New Roman"/>
          <w:lang w:val="uk-UA"/>
        </w:rPr>
        <w:t xml:space="preserve"> повинен підписати згоду на обробку персональних даних і заяву-підтвердження про отримання </w:t>
      </w:r>
      <w:r w:rsidR="002227A0" w:rsidRPr="00B04ABD">
        <w:rPr>
          <w:rFonts w:ascii="Times New Roman" w:hAnsi="Times New Roman" w:cs="Times New Roman"/>
          <w:lang w:val="uk-UA"/>
        </w:rPr>
        <w:t xml:space="preserve">Заохочення 1/Головного заохочення </w:t>
      </w:r>
      <w:r w:rsidRPr="00B04ABD">
        <w:rPr>
          <w:rFonts w:ascii="Times New Roman" w:hAnsi="Times New Roman" w:cs="Times New Roman"/>
          <w:lang w:val="uk-UA"/>
        </w:rPr>
        <w:t>під час його вручення.</w:t>
      </w:r>
    </w:p>
    <w:p w14:paraId="7B3EF2D9" w14:textId="5F319223" w:rsidR="001C783C" w:rsidRPr="00B04ABD" w:rsidRDefault="001C783C" w:rsidP="002820B2">
      <w:pPr>
        <w:pStyle w:val="10"/>
        <w:jc w:val="both"/>
        <w:rPr>
          <w:rFonts w:ascii="Times New Roman" w:hAnsi="Times New Roman" w:cs="Times New Roman"/>
          <w:color w:val="auto"/>
          <w:sz w:val="22"/>
          <w:szCs w:val="22"/>
          <w:lang w:val="uk-UA"/>
        </w:rPr>
      </w:pPr>
      <w:r w:rsidRPr="00B04ABD">
        <w:rPr>
          <w:rFonts w:ascii="Times New Roman" w:hAnsi="Times New Roman" w:cs="Times New Roman"/>
          <w:color w:val="auto"/>
          <w:sz w:val="22"/>
          <w:szCs w:val="22"/>
          <w:lang w:val="uk-UA"/>
        </w:rPr>
        <w:t>5.</w:t>
      </w:r>
      <w:r w:rsidR="00845EAB" w:rsidRPr="00B04ABD">
        <w:rPr>
          <w:rFonts w:ascii="Times New Roman" w:hAnsi="Times New Roman" w:cs="Times New Roman"/>
          <w:color w:val="auto"/>
          <w:sz w:val="22"/>
          <w:szCs w:val="22"/>
          <w:lang w:val="uk-UA"/>
        </w:rPr>
        <w:t>6</w:t>
      </w:r>
      <w:r w:rsidRPr="00B04ABD">
        <w:rPr>
          <w:rFonts w:ascii="Times New Roman" w:hAnsi="Times New Roman" w:cs="Times New Roman"/>
          <w:color w:val="auto"/>
          <w:sz w:val="22"/>
          <w:szCs w:val="22"/>
          <w:lang w:val="uk-UA"/>
        </w:rPr>
        <w:t xml:space="preserve">. Переможець </w:t>
      </w:r>
      <w:r w:rsidR="00133676" w:rsidRPr="00B04ABD">
        <w:rPr>
          <w:rFonts w:ascii="Times New Roman" w:hAnsi="Times New Roman" w:cs="Times New Roman"/>
          <w:color w:val="auto"/>
          <w:sz w:val="22"/>
          <w:szCs w:val="22"/>
          <w:lang w:val="uk-UA"/>
        </w:rPr>
        <w:t xml:space="preserve">(в тому числі законний представник) </w:t>
      </w:r>
      <w:r w:rsidRPr="00B04ABD">
        <w:rPr>
          <w:rFonts w:ascii="Times New Roman" w:hAnsi="Times New Roman" w:cs="Times New Roman"/>
          <w:color w:val="auto"/>
          <w:sz w:val="22"/>
          <w:szCs w:val="22"/>
          <w:lang w:val="uk-UA"/>
        </w:rPr>
        <w:t xml:space="preserve">несе відповідальність за всю інформацію, надану Організатору для вручення/доставки та оподаткування Заохочення. </w:t>
      </w:r>
    </w:p>
    <w:p w14:paraId="405C24E2" w14:textId="22022246" w:rsidR="006E66BA" w:rsidRPr="00B04ABD" w:rsidRDefault="001C783C" w:rsidP="002820B2">
      <w:pPr>
        <w:pStyle w:val="10"/>
        <w:jc w:val="both"/>
        <w:rPr>
          <w:rFonts w:ascii="Times New Roman" w:hAnsi="Times New Roman" w:cs="Times New Roman"/>
          <w:color w:val="auto"/>
          <w:sz w:val="22"/>
          <w:szCs w:val="22"/>
          <w:lang w:val="uk-UA"/>
        </w:rPr>
      </w:pPr>
      <w:r w:rsidRPr="00B04ABD">
        <w:rPr>
          <w:rFonts w:ascii="Times New Roman" w:hAnsi="Times New Roman" w:cs="Times New Roman"/>
          <w:color w:val="auto"/>
          <w:sz w:val="22"/>
          <w:szCs w:val="22"/>
          <w:lang w:val="uk-UA"/>
        </w:rPr>
        <w:t>5.</w:t>
      </w:r>
      <w:r w:rsidR="00845EAB" w:rsidRPr="00B04ABD">
        <w:rPr>
          <w:rFonts w:ascii="Times New Roman" w:hAnsi="Times New Roman" w:cs="Times New Roman"/>
          <w:color w:val="auto"/>
          <w:sz w:val="22"/>
          <w:szCs w:val="22"/>
          <w:lang w:val="uk-UA"/>
        </w:rPr>
        <w:t>7</w:t>
      </w:r>
      <w:r w:rsidRPr="00B04ABD">
        <w:rPr>
          <w:rFonts w:ascii="Times New Roman" w:hAnsi="Times New Roman" w:cs="Times New Roman"/>
          <w:color w:val="auto"/>
          <w:sz w:val="22"/>
          <w:szCs w:val="22"/>
          <w:lang w:val="uk-UA"/>
        </w:rPr>
        <w:t xml:space="preserve">. Організатор/Партнер/Виконавець не несуть відповідальності за пошкодження, що виникли в результаті використання </w:t>
      </w:r>
      <w:r w:rsidR="002227A0" w:rsidRPr="00B04ABD">
        <w:rPr>
          <w:rFonts w:ascii="Times New Roman" w:hAnsi="Times New Roman" w:cs="Times New Roman"/>
          <w:color w:val="auto"/>
          <w:sz w:val="22"/>
          <w:szCs w:val="22"/>
          <w:lang w:val="uk-UA"/>
        </w:rPr>
        <w:t>Заохочення 1/Головного заохочення</w:t>
      </w:r>
      <w:r w:rsidRPr="00B04ABD">
        <w:rPr>
          <w:rFonts w:ascii="Times New Roman" w:hAnsi="Times New Roman" w:cs="Times New Roman"/>
          <w:color w:val="auto"/>
          <w:sz w:val="22"/>
          <w:szCs w:val="22"/>
          <w:lang w:val="uk-UA"/>
        </w:rPr>
        <w:t xml:space="preserve">. За якість та технічні характеристики </w:t>
      </w:r>
      <w:r w:rsidR="002227A0" w:rsidRPr="00B04ABD">
        <w:rPr>
          <w:rFonts w:ascii="Times New Roman" w:hAnsi="Times New Roman" w:cs="Times New Roman"/>
          <w:color w:val="auto"/>
          <w:sz w:val="22"/>
          <w:szCs w:val="22"/>
          <w:lang w:val="uk-UA"/>
        </w:rPr>
        <w:t xml:space="preserve">Заохочень 1/Головного заохочення </w:t>
      </w:r>
      <w:r w:rsidRPr="00B04ABD">
        <w:rPr>
          <w:rFonts w:ascii="Times New Roman" w:hAnsi="Times New Roman" w:cs="Times New Roman"/>
          <w:color w:val="auto"/>
          <w:sz w:val="22"/>
          <w:szCs w:val="22"/>
          <w:lang w:val="uk-UA"/>
        </w:rPr>
        <w:t>відповідальність несуть відповідні виробники таких товарів. Організатор/Партнер/Виконавець Акції не приймають від Переможців Акції</w:t>
      </w:r>
      <w:r w:rsidR="002227A0" w:rsidRPr="00B04ABD">
        <w:rPr>
          <w:rFonts w:ascii="Times New Roman" w:hAnsi="Times New Roman" w:cs="Times New Roman"/>
          <w:color w:val="auto"/>
          <w:sz w:val="22"/>
          <w:szCs w:val="22"/>
          <w:lang w:val="uk-UA"/>
        </w:rPr>
        <w:t>/законних представників Переможців Акції</w:t>
      </w:r>
      <w:r w:rsidRPr="00B04ABD">
        <w:rPr>
          <w:rFonts w:ascii="Times New Roman" w:hAnsi="Times New Roman" w:cs="Times New Roman"/>
          <w:color w:val="auto"/>
          <w:sz w:val="22"/>
          <w:szCs w:val="22"/>
          <w:lang w:val="uk-UA"/>
        </w:rPr>
        <w:t xml:space="preserve"> гарантійні рекламації стосовно </w:t>
      </w:r>
      <w:r w:rsidR="002227A0" w:rsidRPr="00B04ABD">
        <w:rPr>
          <w:rFonts w:ascii="Times New Roman" w:hAnsi="Times New Roman" w:cs="Times New Roman"/>
          <w:color w:val="auto"/>
          <w:sz w:val="22"/>
          <w:szCs w:val="22"/>
          <w:lang w:val="uk-UA"/>
        </w:rPr>
        <w:t>Заохочень 1/Головного заохочення</w:t>
      </w:r>
      <w:r w:rsidRPr="00B04ABD">
        <w:rPr>
          <w:rFonts w:ascii="Times New Roman" w:hAnsi="Times New Roman" w:cs="Times New Roman"/>
          <w:color w:val="auto"/>
          <w:sz w:val="22"/>
          <w:szCs w:val="22"/>
          <w:lang w:val="uk-UA"/>
        </w:rPr>
        <w:t xml:space="preserve">. Переможці Акції </w:t>
      </w:r>
      <w:r w:rsidR="002227A0" w:rsidRPr="00B04ABD">
        <w:rPr>
          <w:rFonts w:ascii="Times New Roman" w:hAnsi="Times New Roman" w:cs="Times New Roman"/>
          <w:color w:val="auto"/>
          <w:sz w:val="22"/>
          <w:szCs w:val="22"/>
          <w:lang w:val="uk-UA"/>
        </w:rPr>
        <w:t xml:space="preserve">або їхні законні представники </w:t>
      </w:r>
      <w:r w:rsidRPr="00B04ABD">
        <w:rPr>
          <w:rFonts w:ascii="Times New Roman" w:hAnsi="Times New Roman" w:cs="Times New Roman"/>
          <w:color w:val="auto"/>
          <w:sz w:val="22"/>
          <w:szCs w:val="22"/>
          <w:lang w:val="uk-UA"/>
        </w:rPr>
        <w:t>з гарантійними рекламаціями та будь-якими іншими вимогами мають звертатися до відповідних виробників товарів/сервісних центрів обслуговування товарів.</w:t>
      </w:r>
    </w:p>
    <w:p w14:paraId="14A4C83F" w14:textId="46E9A774" w:rsidR="00DD7B67" w:rsidRPr="00B04ABD" w:rsidRDefault="001C783C"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5.</w:t>
      </w:r>
      <w:r w:rsidR="00845EAB" w:rsidRPr="00B04ABD">
        <w:rPr>
          <w:rFonts w:ascii="Times New Roman" w:hAnsi="Times New Roman" w:cs="Times New Roman"/>
          <w:lang w:val="uk-UA"/>
        </w:rPr>
        <w:t>8</w:t>
      </w:r>
      <w:r w:rsidRPr="00B04ABD">
        <w:rPr>
          <w:rFonts w:ascii="Times New Roman" w:hAnsi="Times New Roman" w:cs="Times New Roman"/>
          <w:lang w:val="uk-UA"/>
        </w:rPr>
        <w:t>.</w:t>
      </w:r>
      <w:r w:rsidR="00E222B3" w:rsidRPr="00B04ABD">
        <w:rPr>
          <w:rFonts w:ascii="Times New Roman" w:hAnsi="Times New Roman" w:cs="Times New Roman"/>
          <w:lang w:val="uk-UA"/>
        </w:rPr>
        <w:t xml:space="preserve"> </w:t>
      </w:r>
      <w:r w:rsidR="00DD7B67" w:rsidRPr="00B04ABD">
        <w:rPr>
          <w:rFonts w:ascii="Times New Roman" w:hAnsi="Times New Roman" w:cs="Times New Roman"/>
          <w:lang w:val="uk-UA"/>
        </w:rPr>
        <w:t xml:space="preserve">Організатор/Партнер/Виконавець та залучені ними треті особи не несуть відповідальності за неможливість вчинення передбачених цими Правилами дій, спрямованих на реалізацію Акції через продовження або посилення обмежувальних заходів, введених рішеннями органів державної влади та/або місцевого самоврядування, у тому числі, тих, що спрямовані на боротьбу з епідеміями, пандеміями, тощо. </w:t>
      </w:r>
    </w:p>
    <w:p w14:paraId="772F1187" w14:textId="77777777" w:rsidR="001C783C" w:rsidRPr="00B04ABD" w:rsidRDefault="001C783C"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Організатор/Виконавець звільняється від відповідальності у разі настання форс-мажорних обставин, таких як стихійні лиха, пожежа, повінь, військові дії будь-якого характеру, блокади, суттєві зміни у законодавстві, що діють на території проведення Акції, інші непідвладні контролю з боку Організатора/Виконавця обставини стосовно залучених ним третіх осіб. </w:t>
      </w:r>
    </w:p>
    <w:p w14:paraId="4D44AC14" w14:textId="3524FF52" w:rsidR="001C783C" w:rsidRPr="00B04ABD" w:rsidRDefault="001C783C"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У цьому випадку Організатор може  прийняти  рішення про відтермінування Акції  або зміну її умов, повідомивши про це Учасників в порядку, передбаченому Розділом 6 цих Правил.</w:t>
      </w:r>
    </w:p>
    <w:p w14:paraId="10A2CB77" w14:textId="0CC9E6AF"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5.</w:t>
      </w:r>
      <w:r w:rsidR="00845EAB" w:rsidRPr="00B04ABD">
        <w:rPr>
          <w:rFonts w:ascii="Times New Roman" w:hAnsi="Times New Roman" w:cs="Times New Roman"/>
          <w:lang w:val="uk-UA"/>
        </w:rPr>
        <w:t>9</w:t>
      </w:r>
      <w:r w:rsidRPr="00B04ABD">
        <w:rPr>
          <w:rFonts w:ascii="Times New Roman" w:hAnsi="Times New Roman" w:cs="Times New Roman"/>
          <w:lang w:val="uk-UA"/>
        </w:rPr>
        <w:t xml:space="preserve">. Організатор/Партнер/Виконавець не несуть відповідальності за технічні проблеми з передачею даних при використанні каналів зв’язку під час проведення Акції та вручення Заохочень, роботу операторів зв’язку, підприємств телекомунікацій України, будь-які помилки операторів зв’язку, за несвоєчасність/неможливість отримання Заохочення Переможцем Акції у зв’язку з будь-якими обставинами, що знаходяться поза межами контролю Організатора/Партнера/Виконавця. </w:t>
      </w:r>
    </w:p>
    <w:p w14:paraId="50645F02" w14:textId="073E1DCA" w:rsidR="00DD7B67" w:rsidRPr="00B04ABD" w:rsidRDefault="001C783C"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5.</w:t>
      </w:r>
      <w:r w:rsidR="00845EAB" w:rsidRPr="00B04ABD">
        <w:rPr>
          <w:rFonts w:ascii="Times New Roman" w:hAnsi="Times New Roman" w:cs="Times New Roman"/>
          <w:lang w:val="uk-UA"/>
        </w:rPr>
        <w:t>10</w:t>
      </w:r>
      <w:r w:rsidRPr="00B04ABD">
        <w:rPr>
          <w:rFonts w:ascii="Times New Roman" w:hAnsi="Times New Roman" w:cs="Times New Roman"/>
          <w:lang w:val="uk-UA"/>
        </w:rPr>
        <w:t>.</w:t>
      </w:r>
      <w:r w:rsidR="002227A0" w:rsidRPr="00B04ABD">
        <w:rPr>
          <w:rFonts w:ascii="Times New Roman" w:hAnsi="Times New Roman" w:cs="Times New Roman"/>
          <w:lang w:val="uk-UA"/>
        </w:rPr>
        <w:t xml:space="preserve"> </w:t>
      </w:r>
      <w:r w:rsidR="00DD7B67" w:rsidRPr="00B04ABD">
        <w:rPr>
          <w:rFonts w:ascii="Times New Roman" w:hAnsi="Times New Roman" w:cs="Times New Roman"/>
          <w:lang w:val="uk-UA"/>
        </w:rPr>
        <w:t>Організатор/Партнер/Виконавець не компенсують будь-які витрати Переможців Акції</w:t>
      </w:r>
      <w:r w:rsidR="005300AD" w:rsidRPr="00B04ABD">
        <w:rPr>
          <w:rFonts w:ascii="Times New Roman" w:hAnsi="Times New Roman" w:cs="Times New Roman"/>
          <w:lang w:val="uk-UA"/>
        </w:rPr>
        <w:t xml:space="preserve"> (законних представників)</w:t>
      </w:r>
      <w:r w:rsidR="00DD7B67" w:rsidRPr="00B04ABD">
        <w:rPr>
          <w:rFonts w:ascii="Times New Roman" w:hAnsi="Times New Roman" w:cs="Times New Roman"/>
          <w:lang w:val="uk-UA"/>
        </w:rPr>
        <w:t>, пов’язані з подальшим використанням Заохочень.</w:t>
      </w:r>
    </w:p>
    <w:p w14:paraId="359DB435" w14:textId="730D8F62" w:rsidR="00DD7B67" w:rsidRPr="00B04ABD" w:rsidRDefault="00982D55" w:rsidP="002820B2">
      <w:pPr>
        <w:tabs>
          <w:tab w:val="left" w:pos="142"/>
          <w:tab w:val="left" w:pos="426"/>
          <w:tab w:val="left" w:pos="709"/>
          <w:tab w:val="left" w:pos="1276"/>
        </w:tabs>
        <w:spacing w:after="0" w:line="240" w:lineRule="auto"/>
        <w:jc w:val="both"/>
        <w:rPr>
          <w:rFonts w:ascii="Times New Roman" w:hAnsi="Times New Roman" w:cs="Times New Roman"/>
          <w:lang w:val="uk-UA"/>
        </w:rPr>
      </w:pPr>
      <w:r w:rsidRPr="00B04ABD">
        <w:rPr>
          <w:rFonts w:ascii="Times New Roman" w:hAnsi="Times New Roman" w:cs="Times New Roman"/>
          <w:lang w:val="uk-UA"/>
        </w:rPr>
        <w:t>5.</w:t>
      </w:r>
      <w:r w:rsidR="002227A0" w:rsidRPr="00B04ABD">
        <w:rPr>
          <w:rFonts w:ascii="Times New Roman" w:hAnsi="Times New Roman" w:cs="Times New Roman"/>
          <w:lang w:val="uk-UA"/>
        </w:rPr>
        <w:t>1</w:t>
      </w:r>
      <w:r w:rsidR="00845EAB" w:rsidRPr="00B04ABD">
        <w:rPr>
          <w:rFonts w:ascii="Times New Roman" w:hAnsi="Times New Roman" w:cs="Times New Roman"/>
          <w:lang w:val="uk-UA"/>
        </w:rPr>
        <w:t>1</w:t>
      </w:r>
      <w:r w:rsidRPr="00B04ABD">
        <w:rPr>
          <w:rFonts w:ascii="Times New Roman" w:hAnsi="Times New Roman" w:cs="Times New Roman"/>
          <w:lang w:val="uk-UA"/>
        </w:rPr>
        <w:t xml:space="preserve">. </w:t>
      </w:r>
      <w:r w:rsidR="00DD7B67" w:rsidRPr="00B04ABD">
        <w:rPr>
          <w:rFonts w:ascii="Times New Roman" w:hAnsi="Times New Roman" w:cs="Times New Roman"/>
          <w:lang w:val="uk-UA"/>
        </w:rPr>
        <w:t>Організатор/Партнер/Виконавець не несуть відповідальності за подальше використання Заохочень після їх одержання, за неможливість скористатись Заохоченнями з будь-яких причин, а також за можливі наслідки використання Заохочень з боку Переможців Акції, за неотримання Переможцем Акції Заохочення з вини такого Переможця Акції</w:t>
      </w:r>
      <w:r w:rsidR="002227A0" w:rsidRPr="00B04ABD">
        <w:rPr>
          <w:rFonts w:ascii="Times New Roman" w:hAnsi="Times New Roman" w:cs="Times New Roman"/>
          <w:lang w:val="uk-UA"/>
        </w:rPr>
        <w:t>/його законного представника</w:t>
      </w:r>
      <w:r w:rsidR="00DD7B67" w:rsidRPr="00B04ABD">
        <w:rPr>
          <w:rFonts w:ascii="Times New Roman" w:hAnsi="Times New Roman" w:cs="Times New Roman"/>
          <w:lang w:val="uk-UA"/>
        </w:rPr>
        <w:t>.</w:t>
      </w:r>
    </w:p>
    <w:p w14:paraId="7E171EFB" w14:textId="6A4295B0" w:rsidR="00DD7B67" w:rsidRPr="00B04ABD" w:rsidRDefault="00C9620C" w:rsidP="002820B2">
      <w:pPr>
        <w:pStyle w:val="ad"/>
        <w:spacing w:before="0" w:beforeAutospacing="0" w:after="0" w:afterAutospacing="0"/>
        <w:jc w:val="both"/>
        <w:rPr>
          <w:rFonts w:eastAsia="Calibri"/>
          <w:sz w:val="22"/>
          <w:szCs w:val="22"/>
          <w:lang w:val="uk-UA"/>
        </w:rPr>
      </w:pPr>
      <w:r w:rsidRPr="00B04ABD">
        <w:rPr>
          <w:rFonts w:eastAsia="Calibri"/>
          <w:sz w:val="22"/>
          <w:szCs w:val="22"/>
          <w:lang w:val="uk-UA"/>
        </w:rPr>
        <w:t>5.1</w:t>
      </w:r>
      <w:r w:rsidR="00845EAB" w:rsidRPr="00B04ABD">
        <w:rPr>
          <w:rFonts w:eastAsia="Calibri"/>
          <w:sz w:val="22"/>
          <w:szCs w:val="22"/>
          <w:lang w:val="uk-UA"/>
        </w:rPr>
        <w:t>2</w:t>
      </w:r>
      <w:r w:rsidRPr="00B04ABD">
        <w:rPr>
          <w:rFonts w:eastAsia="Calibri"/>
          <w:sz w:val="22"/>
          <w:szCs w:val="22"/>
          <w:lang w:val="uk-UA"/>
        </w:rPr>
        <w:t xml:space="preserve">. </w:t>
      </w:r>
      <w:r w:rsidR="00DD7B67" w:rsidRPr="00B04ABD">
        <w:rPr>
          <w:sz w:val="22"/>
          <w:szCs w:val="22"/>
          <w:lang w:val="uk-UA"/>
        </w:rPr>
        <w:t>Якщо Переможець Акції не має можливості/бажання отримати та/або скористатися Заохоченням з причин, які не залежать від Організатора/Партнера/Виконавця, Організатор/</w:t>
      </w:r>
      <w:r w:rsidR="00AA426F" w:rsidRPr="00B04ABD">
        <w:rPr>
          <w:sz w:val="22"/>
          <w:szCs w:val="22"/>
          <w:lang w:val="uk-UA"/>
        </w:rPr>
        <w:t xml:space="preserve"> </w:t>
      </w:r>
      <w:r w:rsidR="00DD7B67" w:rsidRPr="00B04ABD">
        <w:rPr>
          <w:sz w:val="22"/>
          <w:szCs w:val="22"/>
          <w:lang w:val="uk-UA"/>
        </w:rPr>
        <w:t>Партнер/</w:t>
      </w:r>
      <w:r w:rsidR="00AA426F" w:rsidRPr="00B04ABD">
        <w:rPr>
          <w:sz w:val="22"/>
          <w:szCs w:val="22"/>
          <w:lang w:val="uk-UA"/>
        </w:rPr>
        <w:t xml:space="preserve"> </w:t>
      </w:r>
      <w:r w:rsidR="00DD7B67" w:rsidRPr="00B04ABD">
        <w:rPr>
          <w:sz w:val="22"/>
          <w:szCs w:val="22"/>
          <w:lang w:val="uk-UA"/>
        </w:rPr>
        <w:t>Виконавець не сплачують такому Переможцю Акції жодних компенсацій, у тому числі грошових, пов’язаних з такою неможливістю використання/отримання Заохочення.</w:t>
      </w:r>
    </w:p>
    <w:p w14:paraId="580C7932" w14:textId="77777777" w:rsidR="00DD7B67" w:rsidRDefault="00DD7B67" w:rsidP="002820B2">
      <w:pPr>
        <w:spacing w:after="0" w:line="240" w:lineRule="auto"/>
        <w:jc w:val="both"/>
        <w:rPr>
          <w:rFonts w:ascii="Times New Roman" w:hAnsi="Times New Roman" w:cs="Times New Roman"/>
          <w:lang w:val="uk-UA"/>
        </w:rPr>
      </w:pPr>
    </w:p>
    <w:p w14:paraId="28BA7FE8" w14:textId="77777777" w:rsidR="00F14E43" w:rsidRPr="00B04ABD" w:rsidRDefault="00F14E43" w:rsidP="002820B2">
      <w:pPr>
        <w:spacing w:after="0" w:line="240" w:lineRule="auto"/>
        <w:jc w:val="both"/>
        <w:rPr>
          <w:rFonts w:ascii="Times New Roman" w:hAnsi="Times New Roman" w:cs="Times New Roman"/>
          <w:lang w:val="uk-UA"/>
        </w:rPr>
      </w:pPr>
    </w:p>
    <w:p w14:paraId="7192504C" w14:textId="77777777" w:rsidR="00DD7B67" w:rsidRPr="00B04ABD" w:rsidRDefault="00DD7B67" w:rsidP="002820B2">
      <w:pPr>
        <w:spacing w:after="0" w:line="240" w:lineRule="auto"/>
        <w:rPr>
          <w:rFonts w:ascii="Times New Roman" w:hAnsi="Times New Roman" w:cs="Times New Roman"/>
          <w:b/>
          <w:lang w:val="uk-UA"/>
        </w:rPr>
      </w:pPr>
      <w:r w:rsidRPr="00B04ABD">
        <w:rPr>
          <w:rFonts w:ascii="Times New Roman" w:hAnsi="Times New Roman" w:cs="Times New Roman"/>
          <w:b/>
          <w:lang w:val="uk-UA"/>
        </w:rPr>
        <w:t>6. Порядок і спосіб інформування про умови Акції</w:t>
      </w:r>
    </w:p>
    <w:p w14:paraId="743AE4DD" w14:textId="24B83917" w:rsidR="00EC0D7F" w:rsidRPr="00B04ABD" w:rsidRDefault="00DD7B67" w:rsidP="003E73A9">
      <w:pPr>
        <w:spacing w:after="0"/>
        <w:jc w:val="both"/>
        <w:rPr>
          <w:rFonts w:ascii="Times New Roman" w:eastAsia="Times New Roman" w:hAnsi="Times New Roman" w:cs="Times New Roman"/>
          <w:shd w:val="clear" w:color="auto" w:fill="FFFFFF"/>
          <w:lang w:val="uk-UA"/>
        </w:rPr>
      </w:pPr>
      <w:r w:rsidRPr="00B04ABD">
        <w:rPr>
          <w:rFonts w:ascii="Times New Roman" w:hAnsi="Times New Roman" w:cs="Times New Roman"/>
          <w:lang w:val="uk-UA"/>
        </w:rPr>
        <w:t xml:space="preserve">6.1. </w:t>
      </w:r>
      <w:r w:rsidR="00845EAB" w:rsidRPr="00B04ABD">
        <w:rPr>
          <w:rFonts w:ascii="Times New Roman" w:hAnsi="Times New Roman" w:cs="Times New Roman"/>
          <w:lang w:val="uk-UA"/>
        </w:rPr>
        <w:t xml:space="preserve">Інформування щодо правил та умов Акції здійснюється шляхом розміщення цих Правил на сайті Організатора: </w:t>
      </w:r>
      <w:hyperlink r:id="rId7" w:history="1">
        <w:r w:rsidR="00845EAB" w:rsidRPr="00B04ABD">
          <w:rPr>
            <w:rStyle w:val="ac"/>
            <w:rFonts w:ascii="Times New Roman" w:hAnsi="Times New Roman" w:cs="Times New Roman"/>
            <w:lang w:val="uk-UA"/>
          </w:rPr>
          <w:t>https://www.oschadbank.ua</w:t>
        </w:r>
      </w:hyperlink>
      <w:r w:rsidRPr="00B04ABD">
        <w:rPr>
          <w:rFonts w:ascii="Times New Roman" w:hAnsi="Times New Roman" w:cs="Times New Roman"/>
          <w:lang w:val="uk-UA"/>
        </w:rPr>
        <w:t>.</w:t>
      </w:r>
      <w:r w:rsidR="00845EAB" w:rsidRPr="00B04ABD">
        <w:rPr>
          <w:rFonts w:ascii="Times New Roman" w:hAnsi="Times New Roman" w:cs="Times New Roman"/>
          <w:lang w:val="uk-UA"/>
        </w:rPr>
        <w:t xml:space="preserve"> </w:t>
      </w:r>
      <w:r w:rsidR="00845EAB" w:rsidRPr="00B04ABD">
        <w:rPr>
          <w:rFonts w:ascii="Times New Roman" w:eastAsia="Times New Roman" w:hAnsi="Times New Roman" w:cs="Times New Roman"/>
          <w:shd w:val="clear" w:color="auto" w:fill="FFFFFF"/>
          <w:lang w:val="uk-UA"/>
        </w:rPr>
        <w:t>Отримати інформацію щодо загальних умов Акції</w:t>
      </w:r>
      <w:r w:rsidR="00845EAB" w:rsidRPr="00B04ABD" w:rsidDel="000B7986">
        <w:rPr>
          <w:rFonts w:ascii="Times New Roman" w:eastAsia="Times New Roman" w:hAnsi="Times New Roman" w:cs="Times New Roman"/>
          <w:i/>
          <w:iCs/>
          <w:shd w:val="clear" w:color="auto" w:fill="FFFFFF"/>
          <w:lang w:val="uk-UA"/>
        </w:rPr>
        <w:t xml:space="preserve"> </w:t>
      </w:r>
      <w:r w:rsidR="00845EAB" w:rsidRPr="00B04ABD">
        <w:rPr>
          <w:rFonts w:ascii="Times New Roman" w:eastAsia="Times New Roman" w:hAnsi="Times New Roman" w:cs="Times New Roman"/>
          <w:shd w:val="clear" w:color="auto" w:fill="FFFFFF"/>
          <w:lang w:val="uk-UA"/>
        </w:rPr>
        <w:t xml:space="preserve">можна </w:t>
      </w:r>
      <w:r w:rsidR="00845EAB" w:rsidRPr="00B04ABD">
        <w:rPr>
          <w:rFonts w:ascii="Times New Roman" w:eastAsia="Times New Roman" w:hAnsi="Times New Roman" w:cs="Times New Roman"/>
          <w:shd w:val="clear" w:color="auto" w:fill="FFFFFF"/>
          <w:lang w:val="uk-UA"/>
        </w:rPr>
        <w:lastRenderedPageBreak/>
        <w:t xml:space="preserve">звернувшись на «гарячу лінію» Банку за номером телефону: </w:t>
      </w:r>
      <w:r w:rsidR="00845EAB" w:rsidRPr="00B04ABD">
        <w:rPr>
          <w:rFonts w:ascii="Times New Roman" w:eastAsia="Times New Roman" w:hAnsi="Times New Roman" w:cs="Times New Roman"/>
          <w:lang w:val="uk-UA"/>
        </w:rPr>
        <w:t xml:space="preserve">0 800 210 800 </w:t>
      </w:r>
      <w:r w:rsidR="00845EAB" w:rsidRPr="00B04ABD">
        <w:rPr>
          <w:rFonts w:ascii="Times New Roman" w:eastAsia="Times New Roman" w:hAnsi="Times New Roman" w:cs="Times New Roman"/>
          <w:shd w:val="clear" w:color="auto" w:fill="FFFFFF"/>
          <w:lang w:val="uk-UA"/>
        </w:rPr>
        <w:t>(згідно з тарифами оператора зв’язку). </w:t>
      </w:r>
    </w:p>
    <w:p w14:paraId="7165F2FF" w14:textId="126AF7E3"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6.2. Ці Правила можуть бути змінені та/або доповнені Організатором Акції протягом всього Періоду Акції. Зміна та/або доповнення цих Правил можливі у випадку їх затвердження Організатором Акції. Такі зміни та доповнення набувають чинності з моменту розміщення на Сайті, якщо інше не буде спеціально визначене безпосередньо змінами/доповненнями до цих Правил. </w:t>
      </w:r>
    </w:p>
    <w:p w14:paraId="6F280D48" w14:textId="77777777" w:rsidR="00DD7B67" w:rsidRPr="00B04ABD" w:rsidRDefault="00DD7B67" w:rsidP="002820B2">
      <w:pPr>
        <w:pStyle w:val="af0"/>
        <w:tabs>
          <w:tab w:val="left" w:pos="0"/>
          <w:tab w:val="left" w:pos="142"/>
          <w:tab w:val="left" w:pos="455"/>
        </w:tabs>
        <w:ind w:left="0"/>
        <w:jc w:val="both"/>
        <w:rPr>
          <w:rFonts w:cs="Times New Roman"/>
          <w:sz w:val="22"/>
          <w:szCs w:val="22"/>
          <w:lang w:val="uk-UA"/>
        </w:rPr>
      </w:pPr>
      <w:r w:rsidRPr="00B04ABD">
        <w:rPr>
          <w:rFonts w:cs="Times New Roman"/>
          <w:sz w:val="22"/>
          <w:szCs w:val="22"/>
          <w:lang w:val="uk-UA"/>
        </w:rPr>
        <w:t>Якщо</w:t>
      </w:r>
      <w:r w:rsidRPr="00B04ABD">
        <w:rPr>
          <w:rFonts w:cs="Times New Roman"/>
          <w:spacing w:val="3"/>
          <w:sz w:val="22"/>
          <w:szCs w:val="22"/>
          <w:lang w:val="uk-UA"/>
        </w:rPr>
        <w:t xml:space="preserve"> </w:t>
      </w:r>
      <w:r w:rsidRPr="00B04ABD">
        <w:rPr>
          <w:rFonts w:cs="Times New Roman"/>
          <w:sz w:val="22"/>
          <w:szCs w:val="22"/>
          <w:lang w:val="uk-UA"/>
        </w:rPr>
        <w:t>Учасник</w:t>
      </w:r>
      <w:r w:rsidRPr="00B04ABD">
        <w:rPr>
          <w:rFonts w:cs="Times New Roman"/>
          <w:spacing w:val="4"/>
          <w:sz w:val="22"/>
          <w:szCs w:val="22"/>
          <w:lang w:val="uk-UA"/>
        </w:rPr>
        <w:t xml:space="preserve"> </w:t>
      </w:r>
      <w:r w:rsidRPr="00B04ABD">
        <w:rPr>
          <w:rFonts w:cs="Times New Roman"/>
          <w:spacing w:val="-1"/>
          <w:sz w:val="22"/>
          <w:szCs w:val="22"/>
          <w:lang w:val="uk-UA"/>
        </w:rPr>
        <w:t>продовжує</w:t>
      </w:r>
      <w:r w:rsidRPr="00B04ABD">
        <w:rPr>
          <w:rFonts w:cs="Times New Roman"/>
          <w:spacing w:val="4"/>
          <w:sz w:val="22"/>
          <w:szCs w:val="22"/>
          <w:lang w:val="uk-UA"/>
        </w:rPr>
        <w:t xml:space="preserve"> </w:t>
      </w:r>
      <w:r w:rsidRPr="00B04ABD">
        <w:rPr>
          <w:rFonts w:cs="Times New Roman"/>
          <w:sz w:val="22"/>
          <w:szCs w:val="22"/>
          <w:lang w:val="uk-UA"/>
        </w:rPr>
        <w:t>брати</w:t>
      </w:r>
      <w:r w:rsidRPr="00B04ABD">
        <w:rPr>
          <w:rFonts w:cs="Times New Roman"/>
          <w:spacing w:val="3"/>
          <w:sz w:val="22"/>
          <w:szCs w:val="22"/>
          <w:lang w:val="uk-UA"/>
        </w:rPr>
        <w:t xml:space="preserve"> </w:t>
      </w:r>
      <w:r w:rsidRPr="00B04ABD">
        <w:rPr>
          <w:rFonts w:cs="Times New Roman"/>
          <w:spacing w:val="-1"/>
          <w:sz w:val="22"/>
          <w:szCs w:val="22"/>
          <w:lang w:val="uk-UA"/>
        </w:rPr>
        <w:t>учать</w:t>
      </w:r>
      <w:r w:rsidRPr="00B04ABD">
        <w:rPr>
          <w:rFonts w:cs="Times New Roman"/>
          <w:spacing w:val="2"/>
          <w:sz w:val="22"/>
          <w:szCs w:val="22"/>
          <w:lang w:val="uk-UA"/>
        </w:rPr>
        <w:t xml:space="preserve"> </w:t>
      </w:r>
      <w:r w:rsidRPr="00B04ABD">
        <w:rPr>
          <w:rFonts w:cs="Times New Roman"/>
          <w:sz w:val="22"/>
          <w:szCs w:val="22"/>
          <w:lang w:val="uk-UA"/>
        </w:rPr>
        <w:t>в</w:t>
      </w:r>
      <w:r w:rsidRPr="00B04ABD">
        <w:rPr>
          <w:rFonts w:cs="Times New Roman"/>
          <w:spacing w:val="4"/>
          <w:sz w:val="22"/>
          <w:szCs w:val="22"/>
          <w:lang w:val="uk-UA"/>
        </w:rPr>
        <w:t xml:space="preserve"> </w:t>
      </w:r>
      <w:r w:rsidRPr="00B04ABD">
        <w:rPr>
          <w:rFonts w:cs="Times New Roman"/>
          <w:spacing w:val="-1"/>
          <w:sz w:val="22"/>
          <w:szCs w:val="22"/>
          <w:lang w:val="uk-UA"/>
        </w:rPr>
        <w:t>Акції</w:t>
      </w:r>
      <w:r w:rsidRPr="00B04ABD">
        <w:rPr>
          <w:rFonts w:cs="Times New Roman"/>
          <w:spacing w:val="4"/>
          <w:sz w:val="22"/>
          <w:szCs w:val="22"/>
          <w:lang w:val="uk-UA"/>
        </w:rPr>
        <w:t xml:space="preserve"> </w:t>
      </w:r>
      <w:r w:rsidRPr="00B04ABD">
        <w:rPr>
          <w:rFonts w:cs="Times New Roman"/>
          <w:sz w:val="22"/>
          <w:szCs w:val="22"/>
          <w:lang w:val="uk-UA"/>
        </w:rPr>
        <w:t>після</w:t>
      </w:r>
      <w:r w:rsidRPr="00B04ABD">
        <w:rPr>
          <w:rFonts w:cs="Times New Roman"/>
          <w:spacing w:val="4"/>
          <w:sz w:val="22"/>
          <w:szCs w:val="22"/>
          <w:lang w:val="uk-UA"/>
        </w:rPr>
        <w:t xml:space="preserve"> </w:t>
      </w:r>
      <w:r w:rsidRPr="00B04ABD">
        <w:rPr>
          <w:rFonts w:cs="Times New Roman"/>
          <w:sz w:val="22"/>
          <w:szCs w:val="22"/>
          <w:lang w:val="uk-UA"/>
        </w:rPr>
        <w:t>внесення</w:t>
      </w:r>
      <w:r w:rsidRPr="00B04ABD">
        <w:rPr>
          <w:rFonts w:cs="Times New Roman"/>
          <w:spacing w:val="68"/>
          <w:w w:val="99"/>
          <w:sz w:val="22"/>
          <w:szCs w:val="22"/>
          <w:lang w:val="uk-UA"/>
        </w:rPr>
        <w:t xml:space="preserve"> </w:t>
      </w:r>
      <w:r w:rsidRPr="00B04ABD">
        <w:rPr>
          <w:rFonts w:cs="Times New Roman"/>
          <w:sz w:val="22"/>
          <w:szCs w:val="22"/>
          <w:lang w:val="uk-UA"/>
        </w:rPr>
        <w:t>змін</w:t>
      </w:r>
      <w:r w:rsidRPr="00B04ABD">
        <w:rPr>
          <w:rFonts w:cs="Times New Roman"/>
          <w:spacing w:val="-7"/>
          <w:sz w:val="22"/>
          <w:szCs w:val="22"/>
          <w:lang w:val="uk-UA"/>
        </w:rPr>
        <w:t xml:space="preserve"> </w:t>
      </w:r>
      <w:r w:rsidRPr="00B04ABD">
        <w:rPr>
          <w:rFonts w:cs="Times New Roman"/>
          <w:sz w:val="22"/>
          <w:szCs w:val="22"/>
          <w:lang w:val="uk-UA"/>
        </w:rPr>
        <w:t>до</w:t>
      </w:r>
      <w:r w:rsidRPr="00B04ABD">
        <w:rPr>
          <w:rFonts w:cs="Times New Roman"/>
          <w:spacing w:val="-5"/>
          <w:sz w:val="22"/>
          <w:szCs w:val="22"/>
          <w:lang w:val="uk-UA"/>
        </w:rPr>
        <w:t xml:space="preserve"> </w:t>
      </w:r>
      <w:r w:rsidRPr="00B04ABD">
        <w:rPr>
          <w:rFonts w:cs="Times New Roman"/>
          <w:sz w:val="22"/>
          <w:szCs w:val="22"/>
          <w:lang w:val="uk-UA"/>
        </w:rPr>
        <w:t>Правил,</w:t>
      </w:r>
      <w:r w:rsidRPr="00B04ABD">
        <w:rPr>
          <w:rFonts w:cs="Times New Roman"/>
          <w:spacing w:val="-5"/>
          <w:sz w:val="22"/>
          <w:szCs w:val="22"/>
          <w:lang w:val="uk-UA"/>
        </w:rPr>
        <w:t xml:space="preserve"> </w:t>
      </w:r>
      <w:r w:rsidRPr="00B04ABD">
        <w:rPr>
          <w:rFonts w:cs="Times New Roman"/>
          <w:spacing w:val="-1"/>
          <w:sz w:val="22"/>
          <w:szCs w:val="22"/>
          <w:lang w:val="uk-UA"/>
        </w:rPr>
        <w:t>то</w:t>
      </w:r>
      <w:r w:rsidRPr="00B04ABD">
        <w:rPr>
          <w:rFonts w:cs="Times New Roman"/>
          <w:spacing w:val="-4"/>
          <w:sz w:val="22"/>
          <w:szCs w:val="22"/>
          <w:lang w:val="uk-UA"/>
        </w:rPr>
        <w:t xml:space="preserve"> </w:t>
      </w:r>
      <w:r w:rsidRPr="00B04ABD">
        <w:rPr>
          <w:rFonts w:cs="Times New Roman"/>
          <w:sz w:val="22"/>
          <w:szCs w:val="22"/>
          <w:lang w:val="uk-UA"/>
        </w:rPr>
        <w:t>вважається, що такий Учасник погодився зі змінами до</w:t>
      </w:r>
      <w:r w:rsidRPr="00B04ABD">
        <w:rPr>
          <w:rFonts w:cs="Times New Roman"/>
          <w:spacing w:val="-5"/>
          <w:sz w:val="22"/>
          <w:szCs w:val="22"/>
          <w:lang w:val="uk-UA"/>
        </w:rPr>
        <w:t xml:space="preserve"> </w:t>
      </w:r>
      <w:r w:rsidRPr="00B04ABD">
        <w:rPr>
          <w:rFonts w:cs="Times New Roman"/>
          <w:sz w:val="22"/>
          <w:szCs w:val="22"/>
          <w:lang w:val="uk-UA"/>
        </w:rPr>
        <w:t>Правил.</w:t>
      </w:r>
    </w:p>
    <w:p w14:paraId="6E926BAE" w14:textId="77777777" w:rsidR="00DD7B67" w:rsidRPr="00B04ABD" w:rsidRDefault="00DD7B67" w:rsidP="002820B2">
      <w:pPr>
        <w:pStyle w:val="af0"/>
        <w:numPr>
          <w:ilvl w:val="1"/>
          <w:numId w:val="12"/>
        </w:numPr>
        <w:tabs>
          <w:tab w:val="left" w:pos="0"/>
          <w:tab w:val="left" w:pos="455"/>
        </w:tabs>
        <w:ind w:left="0" w:firstLine="0"/>
        <w:jc w:val="both"/>
        <w:rPr>
          <w:rFonts w:cs="Times New Roman"/>
          <w:sz w:val="22"/>
          <w:szCs w:val="22"/>
          <w:lang w:val="uk-UA"/>
        </w:rPr>
      </w:pPr>
      <w:r w:rsidRPr="00B04ABD">
        <w:rPr>
          <w:rFonts w:cs="Times New Roman"/>
          <w:sz w:val="22"/>
          <w:szCs w:val="22"/>
          <w:lang w:val="uk-UA"/>
        </w:rPr>
        <w:t xml:space="preserve">Якщо з будь-якої причини, що не залежить від Організатора/Партнера/Виконавця, будь-який етап цієї Акції не може проводитися так, як це заплановано, включаючи причини, викликані виходом з ладу Сайту внаслідок дії шкідливих програм, </w:t>
      </w:r>
      <w:proofErr w:type="spellStart"/>
      <w:r w:rsidRPr="00B04ABD">
        <w:rPr>
          <w:rFonts w:cs="Times New Roman"/>
          <w:sz w:val="22"/>
          <w:szCs w:val="22"/>
          <w:lang w:val="uk-UA"/>
        </w:rPr>
        <w:t>несправностями</w:t>
      </w:r>
      <w:proofErr w:type="spellEnd"/>
      <w:r w:rsidRPr="00B04ABD">
        <w:rPr>
          <w:rFonts w:cs="Times New Roman"/>
          <w:sz w:val="22"/>
          <w:szCs w:val="22"/>
          <w:lang w:val="uk-UA"/>
        </w:rPr>
        <w:t xml:space="preserve"> у мережах зв’язку, несанкціонованим втручанням в роботу Сайту, технічними </w:t>
      </w:r>
      <w:proofErr w:type="spellStart"/>
      <w:r w:rsidRPr="00B04ABD">
        <w:rPr>
          <w:rFonts w:cs="Times New Roman"/>
          <w:sz w:val="22"/>
          <w:szCs w:val="22"/>
          <w:lang w:val="uk-UA"/>
        </w:rPr>
        <w:t>несправностями</w:t>
      </w:r>
      <w:proofErr w:type="spellEnd"/>
      <w:r w:rsidRPr="00B04ABD">
        <w:rPr>
          <w:rFonts w:cs="Times New Roman"/>
          <w:sz w:val="22"/>
          <w:szCs w:val="22"/>
          <w:lang w:val="uk-UA"/>
        </w:rPr>
        <w:t xml:space="preserve"> Сайту або з будь-якої іншої причини, яка знаходиться поза межами контролю Організатора та яка впливає на виконання, безпеку, достовірність визначення результатів та/або належне проведення Акції, </w:t>
      </w:r>
      <w:r w:rsidRPr="00B04ABD">
        <w:rPr>
          <w:rFonts w:cs="Times New Roman"/>
          <w:sz w:val="22"/>
          <w:szCs w:val="22"/>
          <w:shd w:val="clear" w:color="auto" w:fill="FFFFFF"/>
          <w:lang w:val="uk-UA"/>
        </w:rPr>
        <w:t xml:space="preserve">Організатор може на свій власний розсуд скасувати, анулювати, припинити, змінити або тимчасово припинити проведення Акції, або ж визнати недійсними в рамках Акції будь-які </w:t>
      </w:r>
      <w:r w:rsidRPr="00B04ABD">
        <w:rPr>
          <w:rFonts w:cs="Times New Roman"/>
          <w:sz w:val="22"/>
          <w:szCs w:val="22"/>
          <w:lang w:val="uk-UA"/>
        </w:rPr>
        <w:t>проведені транзакції тощо.</w:t>
      </w:r>
    </w:p>
    <w:p w14:paraId="237F421D" w14:textId="77777777" w:rsidR="00365970" w:rsidRPr="00B04ABD" w:rsidRDefault="00365970" w:rsidP="002820B2">
      <w:pPr>
        <w:spacing w:after="0" w:line="240" w:lineRule="auto"/>
        <w:jc w:val="both"/>
        <w:rPr>
          <w:rFonts w:ascii="Times New Roman" w:hAnsi="Times New Roman" w:cs="Times New Roman"/>
          <w:lang w:val="uk-UA"/>
        </w:rPr>
      </w:pPr>
    </w:p>
    <w:p w14:paraId="0094C69C" w14:textId="77777777" w:rsidR="00DD7B67" w:rsidRPr="00B04ABD" w:rsidRDefault="00DD7B67" w:rsidP="002820B2">
      <w:pPr>
        <w:spacing w:after="0" w:line="240" w:lineRule="auto"/>
        <w:rPr>
          <w:rFonts w:ascii="Times New Roman" w:hAnsi="Times New Roman" w:cs="Times New Roman"/>
          <w:b/>
          <w:lang w:val="uk-UA"/>
        </w:rPr>
      </w:pPr>
      <w:r w:rsidRPr="00B04ABD">
        <w:rPr>
          <w:rFonts w:ascii="Times New Roman" w:hAnsi="Times New Roman" w:cs="Times New Roman"/>
          <w:b/>
          <w:lang w:val="uk-UA"/>
        </w:rPr>
        <w:t>7. Інші умови</w:t>
      </w:r>
    </w:p>
    <w:p w14:paraId="5554894B" w14:textId="2DC2C4BD"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 xml:space="preserve">7.1. Беручи участь в Акції, Учасники тим самим підтверджують факт ознайомлення з цими Правилами та свою повну та безумовну згоду з ними та надають згоду </w:t>
      </w:r>
      <w:r w:rsidR="00135282" w:rsidRPr="00B04ABD">
        <w:rPr>
          <w:rFonts w:ascii="Times New Roman" w:hAnsi="Times New Roman" w:cs="Times New Roman"/>
          <w:lang w:val="uk-UA"/>
        </w:rPr>
        <w:t>Організатору</w:t>
      </w:r>
      <w:r w:rsidRPr="00B04ABD">
        <w:rPr>
          <w:rFonts w:ascii="Times New Roman" w:hAnsi="Times New Roman" w:cs="Times New Roman"/>
          <w:lang w:val="uk-UA"/>
        </w:rPr>
        <w:t xml:space="preserve"> на обробку та </w:t>
      </w:r>
      <w:r w:rsidR="00075630" w:rsidRPr="00B04ABD">
        <w:rPr>
          <w:rFonts w:ascii="Times New Roman" w:hAnsi="Times New Roman" w:cs="Times New Roman"/>
          <w:lang w:val="uk-UA"/>
        </w:rPr>
        <w:t xml:space="preserve">використання </w:t>
      </w:r>
      <w:r w:rsidRPr="00B04ABD">
        <w:rPr>
          <w:rFonts w:ascii="Times New Roman" w:hAnsi="Times New Roman" w:cs="Times New Roman"/>
          <w:lang w:val="uk-UA"/>
        </w:rPr>
        <w:t>його персональних даних.</w:t>
      </w:r>
    </w:p>
    <w:p w14:paraId="2723F124" w14:textId="533C97AF" w:rsidR="00DD7B67" w:rsidRPr="00B04ABD" w:rsidRDefault="00DD7B67" w:rsidP="002820B2">
      <w:pPr>
        <w:pStyle w:val="af"/>
        <w:jc w:val="both"/>
        <w:rPr>
          <w:rFonts w:eastAsiaTheme="minorHAnsi"/>
          <w:sz w:val="22"/>
          <w:szCs w:val="22"/>
          <w:lang w:eastAsia="en-US"/>
        </w:rPr>
      </w:pPr>
      <w:r w:rsidRPr="00B04ABD">
        <w:rPr>
          <w:rFonts w:eastAsiaTheme="minorHAnsi"/>
          <w:sz w:val="22"/>
          <w:szCs w:val="22"/>
          <w:lang w:eastAsia="en-US"/>
        </w:rPr>
        <w:t>7.</w:t>
      </w:r>
      <w:r w:rsidR="005A74CE" w:rsidRPr="00B04ABD">
        <w:rPr>
          <w:rFonts w:eastAsiaTheme="minorHAnsi"/>
          <w:sz w:val="22"/>
          <w:szCs w:val="22"/>
          <w:lang w:eastAsia="en-US"/>
        </w:rPr>
        <w:t>2</w:t>
      </w:r>
      <w:r w:rsidRPr="00B04ABD">
        <w:rPr>
          <w:rFonts w:eastAsiaTheme="minorHAnsi"/>
          <w:sz w:val="22"/>
          <w:szCs w:val="22"/>
          <w:lang w:eastAsia="en-US"/>
        </w:rPr>
        <w:t>. На виконання умов Закону України «Про захист персональних даних» (далі – Закон) Учасникам повідомляється:</w:t>
      </w:r>
    </w:p>
    <w:p w14:paraId="28E6C553" w14:textId="3E10F6AF" w:rsidR="00DD7B67" w:rsidRPr="00B04ABD" w:rsidRDefault="00DD7B67" w:rsidP="002820B2">
      <w:pPr>
        <w:pStyle w:val="af"/>
        <w:numPr>
          <w:ilvl w:val="2"/>
          <w:numId w:val="14"/>
        </w:numPr>
        <w:tabs>
          <w:tab w:val="left" w:pos="567"/>
          <w:tab w:val="left" w:pos="709"/>
        </w:tabs>
        <w:ind w:left="0" w:firstLine="0"/>
        <w:jc w:val="both"/>
        <w:rPr>
          <w:rFonts w:eastAsiaTheme="minorHAnsi"/>
          <w:sz w:val="22"/>
          <w:szCs w:val="22"/>
          <w:lang w:eastAsia="en-US"/>
        </w:rPr>
      </w:pPr>
      <w:r w:rsidRPr="00B04ABD">
        <w:rPr>
          <w:rFonts w:eastAsiaTheme="minorHAnsi"/>
          <w:sz w:val="22"/>
          <w:szCs w:val="22"/>
          <w:lang w:eastAsia="en-US"/>
        </w:rPr>
        <w:t xml:space="preserve">Володільцем персональних даних Учасників Акції є Організатор. </w:t>
      </w:r>
    </w:p>
    <w:p w14:paraId="382CD36D" w14:textId="6A12911E" w:rsidR="00DD7B67" w:rsidRPr="00B04ABD" w:rsidRDefault="00DD7B67" w:rsidP="002820B2">
      <w:pPr>
        <w:pStyle w:val="af"/>
        <w:numPr>
          <w:ilvl w:val="2"/>
          <w:numId w:val="14"/>
        </w:numPr>
        <w:tabs>
          <w:tab w:val="left" w:pos="567"/>
        </w:tabs>
        <w:ind w:left="0" w:firstLine="0"/>
        <w:jc w:val="both"/>
        <w:rPr>
          <w:sz w:val="22"/>
          <w:szCs w:val="22"/>
        </w:rPr>
      </w:pPr>
      <w:r w:rsidRPr="00B04ABD">
        <w:rPr>
          <w:rFonts w:eastAsiaTheme="minorHAnsi"/>
          <w:sz w:val="22"/>
          <w:szCs w:val="22"/>
          <w:lang w:eastAsia="en-US"/>
        </w:rPr>
        <w:t>Персональні дані Учасників обробляються з метою забезпечення участі в Акції, маркетингових відносин, рекламних відносин, податкових відносин</w:t>
      </w:r>
      <w:r w:rsidRPr="00B04ABD">
        <w:rPr>
          <w:sz w:val="22"/>
          <w:szCs w:val="22"/>
        </w:rPr>
        <w:t xml:space="preserve"> та відносин у сфері бухгалтерського обліку.</w:t>
      </w:r>
    </w:p>
    <w:p w14:paraId="2AB7C102" w14:textId="7509774A"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 xml:space="preserve">З метою обробки персональних даних, згідно з цими Правилами, обробляються прізвище, </w:t>
      </w:r>
      <w:r w:rsidR="00135282" w:rsidRPr="00B04ABD">
        <w:rPr>
          <w:sz w:val="22"/>
          <w:szCs w:val="22"/>
        </w:rPr>
        <w:t xml:space="preserve">ім’я, </w:t>
      </w:r>
      <w:r w:rsidRPr="00B04ABD">
        <w:rPr>
          <w:sz w:val="22"/>
          <w:szCs w:val="22"/>
        </w:rPr>
        <w:t>по батькові, контактний номер телефону</w:t>
      </w:r>
      <w:r w:rsidR="00075630" w:rsidRPr="00B04ABD">
        <w:rPr>
          <w:sz w:val="22"/>
          <w:szCs w:val="22"/>
        </w:rPr>
        <w:t>, паспортні дані</w:t>
      </w:r>
      <w:r w:rsidR="00135282" w:rsidRPr="00B04ABD">
        <w:rPr>
          <w:sz w:val="22"/>
          <w:szCs w:val="22"/>
        </w:rPr>
        <w:t xml:space="preserve">/дані </w:t>
      </w:r>
      <w:proofErr w:type="spellStart"/>
      <w:r w:rsidR="00135282" w:rsidRPr="00B04ABD">
        <w:rPr>
          <w:sz w:val="22"/>
          <w:szCs w:val="22"/>
        </w:rPr>
        <w:t>id</w:t>
      </w:r>
      <w:proofErr w:type="spellEnd"/>
      <w:r w:rsidR="00135282" w:rsidRPr="00B04ABD">
        <w:rPr>
          <w:sz w:val="22"/>
          <w:szCs w:val="22"/>
        </w:rPr>
        <w:t>-картки</w:t>
      </w:r>
      <w:r w:rsidR="00075630" w:rsidRPr="00B04ABD">
        <w:rPr>
          <w:sz w:val="22"/>
          <w:szCs w:val="22"/>
        </w:rPr>
        <w:t>, РНОКПП</w:t>
      </w:r>
      <w:r w:rsidR="00135282" w:rsidRPr="00B04ABD">
        <w:rPr>
          <w:sz w:val="22"/>
          <w:szCs w:val="22"/>
        </w:rPr>
        <w:t>,</w:t>
      </w:r>
      <w:r w:rsidR="00845EAB" w:rsidRPr="00B04ABD">
        <w:rPr>
          <w:sz w:val="22"/>
          <w:szCs w:val="22"/>
        </w:rPr>
        <w:t xml:space="preserve"> </w:t>
      </w:r>
      <w:proofErr w:type="spellStart"/>
      <w:r w:rsidR="00845EAB" w:rsidRPr="00B04ABD">
        <w:rPr>
          <w:color w:val="000000"/>
          <w:sz w:val="22"/>
          <w:szCs w:val="22"/>
          <w:lang w:val="ru-RU"/>
        </w:rPr>
        <w:t>адреси</w:t>
      </w:r>
      <w:proofErr w:type="spellEnd"/>
      <w:r w:rsidR="00845EAB" w:rsidRPr="00B04ABD">
        <w:rPr>
          <w:color w:val="000000"/>
          <w:sz w:val="22"/>
          <w:szCs w:val="22"/>
          <w:lang w:val="ru-RU"/>
        </w:rPr>
        <w:t xml:space="preserve"> </w:t>
      </w:r>
      <w:proofErr w:type="spellStart"/>
      <w:r w:rsidR="00845EAB" w:rsidRPr="00B04ABD">
        <w:rPr>
          <w:color w:val="000000"/>
          <w:sz w:val="22"/>
          <w:szCs w:val="22"/>
          <w:lang w:val="ru-RU"/>
        </w:rPr>
        <w:t>відділень</w:t>
      </w:r>
      <w:proofErr w:type="spellEnd"/>
      <w:r w:rsidR="00845EAB" w:rsidRPr="00B04ABD">
        <w:rPr>
          <w:color w:val="000000"/>
          <w:sz w:val="22"/>
          <w:szCs w:val="22"/>
          <w:lang w:val="ru-RU"/>
        </w:rPr>
        <w:t xml:space="preserve"> </w:t>
      </w:r>
      <w:proofErr w:type="spellStart"/>
      <w:r w:rsidR="00845EAB" w:rsidRPr="00B04ABD">
        <w:rPr>
          <w:color w:val="000000"/>
          <w:sz w:val="22"/>
          <w:szCs w:val="22"/>
          <w:lang w:val="ru-RU"/>
        </w:rPr>
        <w:t>сервісу</w:t>
      </w:r>
      <w:proofErr w:type="spellEnd"/>
      <w:r w:rsidR="00845EAB" w:rsidRPr="00B04ABD">
        <w:rPr>
          <w:color w:val="000000"/>
          <w:sz w:val="22"/>
          <w:szCs w:val="22"/>
          <w:lang w:val="ru-RU"/>
        </w:rPr>
        <w:t xml:space="preserve"> доставки «Нова </w:t>
      </w:r>
      <w:proofErr w:type="spellStart"/>
      <w:r w:rsidR="00845EAB" w:rsidRPr="00B04ABD">
        <w:rPr>
          <w:color w:val="000000"/>
          <w:sz w:val="22"/>
          <w:szCs w:val="22"/>
          <w:lang w:val="ru-RU"/>
        </w:rPr>
        <w:t>Пошта</w:t>
      </w:r>
      <w:proofErr w:type="spellEnd"/>
      <w:r w:rsidR="00845EAB" w:rsidRPr="00B04ABD">
        <w:rPr>
          <w:color w:val="000000"/>
          <w:sz w:val="22"/>
          <w:szCs w:val="22"/>
          <w:lang w:val="ru-RU"/>
        </w:rPr>
        <w:t>»</w:t>
      </w:r>
      <w:r w:rsidRPr="00B04ABD">
        <w:rPr>
          <w:sz w:val="22"/>
          <w:szCs w:val="22"/>
        </w:rPr>
        <w:t>.</w:t>
      </w:r>
    </w:p>
    <w:p w14:paraId="66743D58" w14:textId="77777777"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З персональними даними будуть вчинятися такі дії: збирання,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w:t>
      </w:r>
    </w:p>
    <w:p w14:paraId="14624E16" w14:textId="655614B9"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 xml:space="preserve">Розпорядником персональних даних Учасників є </w:t>
      </w:r>
      <w:r w:rsidR="0087558B" w:rsidRPr="00B04ABD">
        <w:rPr>
          <w:sz w:val="22"/>
          <w:szCs w:val="22"/>
        </w:rPr>
        <w:t>Виконавець</w:t>
      </w:r>
      <w:r w:rsidRPr="00B04ABD">
        <w:rPr>
          <w:sz w:val="22"/>
          <w:szCs w:val="22"/>
        </w:rPr>
        <w:t xml:space="preserve"> та будь-які залучені ним треті особи, їм надаються всі права та покладаються всі обов’язки, які передбачені Законом.</w:t>
      </w:r>
    </w:p>
    <w:p w14:paraId="1A5A51CD" w14:textId="77777777"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Окрім того, передача третім особам персональних даних Учасників Акції без згоди суб'єкта персональних даних або уповноваженої ним особи дозволяється у випадках, визначених Законом України «Про захист персональних даних», і лише (коли це потрібно) в інтересах національної безпеки, економічного добробуту та прав людини.</w:t>
      </w:r>
    </w:p>
    <w:p w14:paraId="1600D49B" w14:textId="77777777"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Персональні дані Учасників Акції будуть оброблятися з моменту їх отримання та протягом Періоду Акції, після чого вони будуть знищені у зв’язку із закінченням строку зберігання персональних даних. Персональні дані Учасників Акції будуть зберігатися протягом терміну, який передбачено законодавством України для виконання мети цих Правил, після чого вони будуть знищені у зв’язку із закінченням строку зберігання персональних даних.</w:t>
      </w:r>
    </w:p>
    <w:p w14:paraId="38E8FB73" w14:textId="77777777"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 xml:space="preserve">Учасники Акції можуть відкликати згоду на обробку своїх персональних даних, надіславши Володільцю  персональних даних письмовий запит на юридичну адресу Організатора, вказану у цих Правилах. </w:t>
      </w:r>
    </w:p>
    <w:p w14:paraId="5D034D02" w14:textId="77777777" w:rsidR="00DD7B67" w:rsidRPr="00B04ABD" w:rsidRDefault="00DD7B67" w:rsidP="002820B2">
      <w:pPr>
        <w:pStyle w:val="af"/>
        <w:numPr>
          <w:ilvl w:val="2"/>
          <w:numId w:val="14"/>
        </w:numPr>
        <w:tabs>
          <w:tab w:val="left" w:pos="567"/>
        </w:tabs>
        <w:ind w:left="0" w:firstLine="0"/>
        <w:jc w:val="both"/>
        <w:rPr>
          <w:sz w:val="22"/>
          <w:szCs w:val="22"/>
        </w:rPr>
      </w:pPr>
      <w:r w:rsidRPr="00B04ABD">
        <w:rPr>
          <w:sz w:val="22"/>
          <w:szCs w:val="22"/>
        </w:rPr>
        <w:t>Учасники Акції володіють всіма правами, передбаченими статтею 8 Закону.</w:t>
      </w:r>
    </w:p>
    <w:p w14:paraId="4DBE66AF" w14:textId="2C7F1660"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7.</w:t>
      </w:r>
      <w:r w:rsidR="005A74CE" w:rsidRPr="00B04ABD">
        <w:rPr>
          <w:rFonts w:ascii="Times New Roman" w:hAnsi="Times New Roman" w:cs="Times New Roman"/>
          <w:lang w:val="uk-UA"/>
        </w:rPr>
        <w:t>3</w:t>
      </w:r>
      <w:r w:rsidR="00E141F8" w:rsidRPr="00B04ABD">
        <w:rPr>
          <w:rFonts w:ascii="Times New Roman" w:hAnsi="Times New Roman" w:cs="Times New Roman"/>
          <w:lang w:val="uk-UA"/>
        </w:rPr>
        <w:t xml:space="preserve">. </w:t>
      </w:r>
      <w:r w:rsidRPr="00B04ABD">
        <w:rPr>
          <w:rFonts w:ascii="Times New Roman" w:hAnsi="Times New Roman" w:cs="Times New Roman"/>
          <w:lang w:val="uk-UA"/>
        </w:rPr>
        <w:t>У випадку виникнення ситуації, що припускає неоднозначне тлумачення цих Правил, будь-яких спірних питань та/або питань, не врегульованих цими Правилами, остаточне рішення приймається Організатором. Рішення Організатора є остаточним та оскарженню не підлягає.</w:t>
      </w:r>
    </w:p>
    <w:p w14:paraId="1C761966" w14:textId="2AC4DE1F" w:rsidR="00DD7B67" w:rsidRPr="00B04ABD" w:rsidRDefault="00DD7B67" w:rsidP="002820B2">
      <w:pPr>
        <w:spacing w:after="0" w:line="240" w:lineRule="auto"/>
        <w:jc w:val="both"/>
        <w:rPr>
          <w:rFonts w:ascii="Times New Roman" w:hAnsi="Times New Roman" w:cs="Times New Roman"/>
          <w:lang w:val="uk-UA"/>
        </w:rPr>
      </w:pPr>
      <w:r w:rsidRPr="00B04ABD">
        <w:rPr>
          <w:rFonts w:ascii="Times New Roman" w:hAnsi="Times New Roman" w:cs="Times New Roman"/>
          <w:lang w:val="uk-UA"/>
        </w:rPr>
        <w:t>7.</w:t>
      </w:r>
      <w:r w:rsidR="005A74CE" w:rsidRPr="00B04ABD">
        <w:rPr>
          <w:rFonts w:ascii="Times New Roman" w:hAnsi="Times New Roman" w:cs="Times New Roman"/>
          <w:lang w:val="uk-UA"/>
        </w:rPr>
        <w:t>4</w:t>
      </w:r>
      <w:r w:rsidRPr="00B04ABD">
        <w:rPr>
          <w:rFonts w:ascii="Times New Roman" w:hAnsi="Times New Roman" w:cs="Times New Roman"/>
          <w:lang w:val="uk-UA"/>
        </w:rPr>
        <w:t>.</w:t>
      </w:r>
      <w:r w:rsidR="00075630" w:rsidRPr="00B04ABD">
        <w:rPr>
          <w:rFonts w:ascii="Times New Roman" w:hAnsi="Times New Roman" w:cs="Times New Roman"/>
          <w:lang w:val="uk-UA"/>
        </w:rPr>
        <w:t xml:space="preserve"> </w:t>
      </w:r>
      <w:r w:rsidRPr="00B04ABD">
        <w:rPr>
          <w:rFonts w:ascii="Times New Roman" w:hAnsi="Times New Roman" w:cs="Times New Roman"/>
          <w:lang w:val="uk-UA"/>
        </w:rPr>
        <w:t>Під час проведення Акції чи після її закінчення, Організатор/Партнер/Виконавець не зобов’язані листуватися з потенційними учасниками Акції та надавати пояснення в усній чи письмовій формі з питань, що стосуються умов проведення, визначення Учасників Акції, які здобули право на отримання Заохочень, на умовах Акції, чи будь-яких інших подібних питань щодо Акції.</w:t>
      </w:r>
    </w:p>
    <w:p w14:paraId="1A155249" w14:textId="30DE27A3" w:rsidR="00135282" w:rsidRPr="00B04ABD" w:rsidRDefault="00DD7B67" w:rsidP="00B04ABD">
      <w:pPr>
        <w:spacing w:after="0" w:line="240" w:lineRule="auto"/>
        <w:jc w:val="both"/>
        <w:rPr>
          <w:rFonts w:ascii="Times New Roman" w:hAnsi="Times New Roman" w:cs="Times New Roman"/>
          <w:lang w:val="uk-UA"/>
        </w:rPr>
      </w:pPr>
      <w:r w:rsidRPr="00B04ABD">
        <w:rPr>
          <w:rFonts w:ascii="Times New Roman" w:hAnsi="Times New Roman" w:cs="Times New Roman"/>
          <w:lang w:val="uk-UA"/>
        </w:rPr>
        <w:t>7.</w:t>
      </w:r>
      <w:r w:rsidR="005A74CE" w:rsidRPr="00B04ABD">
        <w:rPr>
          <w:rFonts w:ascii="Times New Roman" w:hAnsi="Times New Roman" w:cs="Times New Roman"/>
          <w:lang w:val="uk-UA"/>
        </w:rPr>
        <w:t>5</w:t>
      </w:r>
      <w:r w:rsidR="004F5018" w:rsidRPr="00B04ABD">
        <w:rPr>
          <w:rFonts w:ascii="Times New Roman" w:hAnsi="Times New Roman" w:cs="Times New Roman"/>
          <w:lang w:val="uk-UA"/>
        </w:rPr>
        <w:t>.</w:t>
      </w:r>
      <w:r w:rsidRPr="00B04ABD">
        <w:rPr>
          <w:rFonts w:ascii="Times New Roman" w:hAnsi="Times New Roman" w:cs="Times New Roman"/>
          <w:lang w:val="uk-UA"/>
        </w:rPr>
        <w:t xml:space="preserve"> Правила затверджені Організатором та діють протягом Періоду Акції.</w:t>
      </w:r>
      <w:r w:rsidRPr="00B04ABD" w:rsidDel="008D7B06">
        <w:rPr>
          <w:rFonts w:ascii="Times New Roman" w:hAnsi="Times New Roman" w:cs="Times New Roman"/>
          <w:lang w:val="uk-UA"/>
        </w:rPr>
        <w:t xml:space="preserve"> </w:t>
      </w:r>
    </w:p>
    <w:sectPr w:rsidR="00135282" w:rsidRPr="00B04A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FE7C" w14:textId="77777777" w:rsidR="00A05B3A" w:rsidRDefault="00A05B3A" w:rsidP="003F3EB1">
      <w:pPr>
        <w:spacing w:after="0" w:line="240" w:lineRule="auto"/>
      </w:pPr>
      <w:r>
        <w:separator/>
      </w:r>
    </w:p>
  </w:endnote>
  <w:endnote w:type="continuationSeparator" w:id="0">
    <w:p w14:paraId="44EA2BBA" w14:textId="77777777" w:rsidR="00A05B3A" w:rsidRDefault="00A05B3A" w:rsidP="003F3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3879" w14:textId="77777777" w:rsidR="00A05B3A" w:rsidRDefault="00A05B3A" w:rsidP="003F3EB1">
      <w:pPr>
        <w:spacing w:after="0" w:line="240" w:lineRule="auto"/>
      </w:pPr>
      <w:r>
        <w:separator/>
      </w:r>
    </w:p>
  </w:footnote>
  <w:footnote w:type="continuationSeparator" w:id="0">
    <w:p w14:paraId="73E37F96" w14:textId="77777777" w:rsidR="00A05B3A" w:rsidRDefault="00A05B3A" w:rsidP="003F3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639B"/>
    <w:multiLevelType w:val="hybridMultilevel"/>
    <w:tmpl w:val="BD4A5136"/>
    <w:lvl w:ilvl="0" w:tplc="CA907BD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0D64EA"/>
    <w:multiLevelType w:val="hybridMultilevel"/>
    <w:tmpl w:val="48D452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25E33CB5"/>
    <w:multiLevelType w:val="multilevel"/>
    <w:tmpl w:val="E53E130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A930CD"/>
    <w:multiLevelType w:val="multilevel"/>
    <w:tmpl w:val="ADF05D8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066969"/>
    <w:multiLevelType w:val="multilevel"/>
    <w:tmpl w:val="A888DE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5" w15:restartNumberingAfterBreak="0">
    <w:nsid w:val="303A52CC"/>
    <w:multiLevelType w:val="multilevel"/>
    <w:tmpl w:val="680CF83C"/>
    <w:lvl w:ilvl="0">
      <w:start w:val="5"/>
      <w:numFmt w:val="decimal"/>
      <w:lvlText w:val="%1."/>
      <w:lvlJc w:val="left"/>
      <w:pPr>
        <w:ind w:left="360" w:hanging="360"/>
      </w:pPr>
      <w:rPr>
        <w:rFonts w:hint="default"/>
      </w:rPr>
    </w:lvl>
    <w:lvl w:ilvl="1">
      <w:start w:val="2"/>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6" w15:restartNumberingAfterBreak="0">
    <w:nsid w:val="33A16230"/>
    <w:multiLevelType w:val="multilevel"/>
    <w:tmpl w:val="1324BD4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9F4FEE"/>
    <w:multiLevelType w:val="hybridMultilevel"/>
    <w:tmpl w:val="C88654AE"/>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D6E68CB"/>
    <w:multiLevelType w:val="hybridMultilevel"/>
    <w:tmpl w:val="1446447A"/>
    <w:lvl w:ilvl="0" w:tplc="09E85CA8">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2C0F24"/>
    <w:multiLevelType w:val="hybridMultilevel"/>
    <w:tmpl w:val="5DD8977A"/>
    <w:lvl w:ilvl="0" w:tplc="07CA36C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325269B"/>
    <w:multiLevelType w:val="multilevel"/>
    <w:tmpl w:val="7166F9A0"/>
    <w:lvl w:ilvl="0">
      <w:start w:val="1"/>
      <w:numFmt w:val="decimal"/>
      <w:lvlText w:val="%1."/>
      <w:lvlJc w:val="left"/>
      <w:pPr>
        <w:ind w:left="303" w:hanging="201"/>
      </w:pPr>
      <w:rPr>
        <w:rFonts w:ascii="Times New Roman" w:eastAsia="Times New Roman" w:hAnsi="Times New Roman" w:cs="Times New Roman"/>
        <w:b/>
        <w:sz w:val="24"/>
        <w:szCs w:val="24"/>
      </w:rPr>
    </w:lvl>
    <w:lvl w:ilvl="1">
      <w:start w:val="1"/>
      <w:numFmt w:val="decimal"/>
      <w:lvlText w:val="%1.%2."/>
      <w:lvlJc w:val="left"/>
      <w:pPr>
        <w:ind w:left="1203" w:hanging="353"/>
      </w:pPr>
      <w:rPr>
        <w:rFonts w:ascii="Times New Roman" w:eastAsia="Times New Roman" w:hAnsi="Times New Roman" w:cs="Times New Roman"/>
        <w:b/>
        <w:i w:val="0"/>
        <w:sz w:val="22"/>
        <w:szCs w:val="22"/>
      </w:rPr>
    </w:lvl>
    <w:lvl w:ilvl="2">
      <w:start w:val="1"/>
      <w:numFmt w:val="decimal"/>
      <w:lvlText w:val="%1.%2.%3."/>
      <w:lvlJc w:val="left"/>
      <w:pPr>
        <w:ind w:left="1211" w:hanging="502"/>
      </w:pPr>
      <w:rPr>
        <w:rFonts w:ascii="Times New Roman" w:eastAsia="Times New Roman" w:hAnsi="Times New Roman" w:cs="Times New Roman"/>
        <w:b/>
        <w:sz w:val="22"/>
        <w:szCs w:val="22"/>
      </w:rPr>
    </w:lvl>
    <w:lvl w:ilvl="3">
      <w:start w:val="1"/>
      <w:numFmt w:val="decimal"/>
      <w:lvlText w:val="%1.%2.%3.%4."/>
      <w:lvlJc w:val="left"/>
      <w:pPr>
        <w:ind w:left="102" w:hanging="653"/>
      </w:pPr>
      <w:rPr>
        <w:rFonts w:ascii="Times New Roman" w:eastAsia="Times New Roman" w:hAnsi="Times New Roman" w:cs="Times New Roman"/>
        <w:b/>
        <w:sz w:val="20"/>
        <w:szCs w:val="20"/>
      </w:rPr>
    </w:lvl>
    <w:lvl w:ilvl="4">
      <w:start w:val="1"/>
      <w:numFmt w:val="bullet"/>
      <w:lvlText w:val="•"/>
      <w:lvlJc w:val="left"/>
      <w:pPr>
        <w:ind w:left="2732" w:hanging="653"/>
      </w:pPr>
    </w:lvl>
    <w:lvl w:ilvl="5">
      <w:start w:val="1"/>
      <w:numFmt w:val="bullet"/>
      <w:lvlText w:val="•"/>
      <w:lvlJc w:val="left"/>
      <w:pPr>
        <w:ind w:left="3871" w:hanging="653"/>
      </w:pPr>
    </w:lvl>
    <w:lvl w:ilvl="6">
      <w:start w:val="1"/>
      <w:numFmt w:val="bullet"/>
      <w:lvlText w:val="•"/>
      <w:lvlJc w:val="left"/>
      <w:pPr>
        <w:ind w:left="5010" w:hanging="653"/>
      </w:pPr>
    </w:lvl>
    <w:lvl w:ilvl="7">
      <w:start w:val="1"/>
      <w:numFmt w:val="bullet"/>
      <w:lvlText w:val="•"/>
      <w:lvlJc w:val="left"/>
      <w:pPr>
        <w:ind w:left="6149" w:hanging="653"/>
      </w:pPr>
    </w:lvl>
    <w:lvl w:ilvl="8">
      <w:start w:val="1"/>
      <w:numFmt w:val="bullet"/>
      <w:lvlText w:val="•"/>
      <w:lvlJc w:val="left"/>
      <w:pPr>
        <w:ind w:left="7288" w:hanging="653"/>
      </w:pPr>
    </w:lvl>
  </w:abstractNum>
  <w:abstractNum w:abstractNumId="11" w15:restartNumberingAfterBreak="0">
    <w:nsid w:val="51D36297"/>
    <w:multiLevelType w:val="multilevel"/>
    <w:tmpl w:val="1F3C82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21227C"/>
    <w:multiLevelType w:val="multilevel"/>
    <w:tmpl w:val="3558EC6A"/>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403CAD"/>
    <w:multiLevelType w:val="multilevel"/>
    <w:tmpl w:val="6ECC202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8641384"/>
    <w:multiLevelType w:val="hybridMultilevel"/>
    <w:tmpl w:val="33EC5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B53E42"/>
    <w:multiLevelType w:val="multilevel"/>
    <w:tmpl w:val="6386945C"/>
    <w:lvl w:ilvl="0">
      <w:start w:val="7"/>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0334E6"/>
    <w:multiLevelType w:val="multilevel"/>
    <w:tmpl w:val="AF40C50A"/>
    <w:lvl w:ilvl="0">
      <w:start w:val="1"/>
      <w:numFmt w:val="decimal"/>
      <w:lvlText w:val="%1."/>
      <w:lvlJc w:val="left"/>
      <w:pPr>
        <w:ind w:left="207" w:hanging="207"/>
      </w:pPr>
      <w:rPr>
        <w:rFonts w:ascii="Times New Roman" w:eastAsia="Times New Roman" w:hAnsi="Times New Roman" w:cs="Times New Roman" w:hint="default"/>
        <w:b/>
        <w:sz w:val="22"/>
        <w:szCs w:val="22"/>
      </w:rPr>
    </w:lvl>
    <w:lvl w:ilvl="1">
      <w:start w:val="1"/>
      <w:numFmt w:val="decimal"/>
      <w:isLgl/>
      <w:lvlText w:val="%1.%2."/>
      <w:lvlJc w:val="left"/>
      <w:pPr>
        <w:ind w:left="1353" w:hanging="360"/>
      </w:pPr>
      <w:rPr>
        <w:rFonts w:ascii="Times New Roman" w:hAnsi="Times New Roman" w:cs="Times New Roman" w:hint="default"/>
        <w:b w:val="0"/>
        <w:bCs w:val="0"/>
        <w:i w:val="0"/>
        <w:sz w:val="22"/>
        <w:szCs w:val="22"/>
      </w:rPr>
    </w:lvl>
    <w:lvl w:ilvl="2">
      <w:start w:val="1"/>
      <w:numFmt w:val="decimal"/>
      <w:isLgl/>
      <w:lvlText w:val="%1.%2.%3."/>
      <w:lvlJc w:val="left"/>
      <w:pPr>
        <w:ind w:left="720" w:hanging="720"/>
      </w:pPr>
      <w:rPr>
        <w:rFonts w:ascii="Times New Roman" w:hAnsi="Times New Roman" w:cs="Times New Roman" w:hint="default"/>
        <w:b w:val="0"/>
        <w:bCs w:val="0"/>
        <w:sz w:val="22"/>
        <w:szCs w:val="22"/>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7" w15:restartNumberingAfterBreak="0">
    <w:nsid w:val="78052B27"/>
    <w:multiLevelType w:val="multilevel"/>
    <w:tmpl w:val="87E4BE6C"/>
    <w:lvl w:ilvl="0">
      <w:start w:val="1"/>
      <w:numFmt w:val="decimal"/>
      <w:lvlText w:val="%1."/>
      <w:lvlJc w:val="left"/>
      <w:pPr>
        <w:ind w:left="303" w:hanging="201"/>
      </w:pPr>
      <w:rPr>
        <w:rFonts w:ascii="Times New Roman" w:eastAsia="Times New Roman" w:hAnsi="Times New Roman" w:hint="default"/>
        <w:b/>
        <w:bCs/>
        <w:spacing w:val="1"/>
        <w:w w:val="99"/>
        <w:sz w:val="24"/>
        <w:szCs w:val="20"/>
      </w:rPr>
    </w:lvl>
    <w:lvl w:ilvl="1">
      <w:start w:val="1"/>
      <w:numFmt w:val="decimal"/>
      <w:lvlText w:val="%1.%2."/>
      <w:lvlJc w:val="left"/>
      <w:pPr>
        <w:ind w:left="102" w:hanging="353"/>
      </w:pPr>
      <w:rPr>
        <w:rFonts w:ascii="Times New Roman" w:eastAsia="Times New Roman" w:hAnsi="Times New Roman" w:hint="default"/>
        <w:b/>
        <w:bCs/>
        <w:i w:val="0"/>
        <w:spacing w:val="1"/>
        <w:w w:val="99"/>
        <w:sz w:val="22"/>
        <w:szCs w:val="22"/>
      </w:rPr>
    </w:lvl>
    <w:lvl w:ilvl="2">
      <w:start w:val="1"/>
      <w:numFmt w:val="decimal"/>
      <w:lvlText w:val="%1.%2.%3."/>
      <w:lvlJc w:val="left"/>
      <w:pPr>
        <w:ind w:left="102" w:hanging="502"/>
      </w:pPr>
      <w:rPr>
        <w:rFonts w:ascii="Times New Roman" w:eastAsia="Times New Roman" w:hAnsi="Times New Roman" w:hint="default"/>
        <w:b/>
        <w:bCs/>
        <w:spacing w:val="1"/>
        <w:w w:val="99"/>
        <w:sz w:val="22"/>
        <w:szCs w:val="22"/>
      </w:rPr>
    </w:lvl>
    <w:lvl w:ilvl="3">
      <w:start w:val="1"/>
      <w:numFmt w:val="decimal"/>
      <w:lvlText w:val="%1.%2.%3.%4."/>
      <w:lvlJc w:val="left"/>
      <w:pPr>
        <w:ind w:left="102" w:hanging="653"/>
      </w:pPr>
      <w:rPr>
        <w:rFonts w:ascii="Times New Roman" w:eastAsia="Times New Roman" w:hAnsi="Times New Roman" w:hint="default"/>
        <w:b/>
        <w:bCs/>
        <w:spacing w:val="1"/>
        <w:w w:val="99"/>
        <w:sz w:val="20"/>
        <w:szCs w:val="20"/>
      </w:rPr>
    </w:lvl>
    <w:lvl w:ilvl="4">
      <w:start w:val="1"/>
      <w:numFmt w:val="bullet"/>
      <w:lvlText w:val="•"/>
      <w:lvlJc w:val="left"/>
      <w:pPr>
        <w:ind w:left="2732" w:hanging="653"/>
      </w:pPr>
      <w:rPr>
        <w:rFonts w:hint="default"/>
      </w:rPr>
    </w:lvl>
    <w:lvl w:ilvl="5">
      <w:start w:val="1"/>
      <w:numFmt w:val="bullet"/>
      <w:lvlText w:val="•"/>
      <w:lvlJc w:val="left"/>
      <w:pPr>
        <w:ind w:left="3871" w:hanging="653"/>
      </w:pPr>
      <w:rPr>
        <w:rFonts w:hint="default"/>
      </w:rPr>
    </w:lvl>
    <w:lvl w:ilvl="6">
      <w:start w:val="1"/>
      <w:numFmt w:val="bullet"/>
      <w:lvlText w:val="•"/>
      <w:lvlJc w:val="left"/>
      <w:pPr>
        <w:ind w:left="5010" w:hanging="653"/>
      </w:pPr>
      <w:rPr>
        <w:rFonts w:hint="default"/>
      </w:rPr>
    </w:lvl>
    <w:lvl w:ilvl="7">
      <w:start w:val="1"/>
      <w:numFmt w:val="bullet"/>
      <w:lvlText w:val="•"/>
      <w:lvlJc w:val="left"/>
      <w:pPr>
        <w:ind w:left="6149" w:hanging="653"/>
      </w:pPr>
      <w:rPr>
        <w:rFonts w:hint="default"/>
      </w:rPr>
    </w:lvl>
    <w:lvl w:ilvl="8">
      <w:start w:val="1"/>
      <w:numFmt w:val="bullet"/>
      <w:lvlText w:val="•"/>
      <w:lvlJc w:val="left"/>
      <w:pPr>
        <w:ind w:left="7288" w:hanging="653"/>
      </w:pPr>
      <w:rPr>
        <w:rFonts w:hint="default"/>
      </w:rPr>
    </w:lvl>
  </w:abstractNum>
  <w:abstractNum w:abstractNumId="18" w15:restartNumberingAfterBreak="0">
    <w:nsid w:val="79366696"/>
    <w:multiLevelType w:val="multilevel"/>
    <w:tmpl w:val="28D85458"/>
    <w:lvl w:ilvl="0">
      <w:start w:val="5"/>
      <w:numFmt w:val="decimal"/>
      <w:lvlText w:val="%1."/>
      <w:lvlJc w:val="left"/>
      <w:pPr>
        <w:ind w:left="360" w:hanging="360"/>
      </w:pPr>
    </w:lvl>
    <w:lvl w:ilvl="1">
      <w:start w:val="1"/>
      <w:numFmt w:val="decimal"/>
      <w:lvlText w:val="%1.%2."/>
      <w:lvlJc w:val="left"/>
      <w:pPr>
        <w:ind w:left="1211" w:hanging="360"/>
      </w:pPr>
      <w:rPr>
        <w:b/>
        <w:sz w:val="20"/>
        <w:szCs w:val="2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124" w:hanging="72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037" w:hanging="1080"/>
      </w:pPr>
    </w:lvl>
    <w:lvl w:ilvl="8">
      <w:start w:val="1"/>
      <w:numFmt w:val="decimal"/>
      <w:lvlText w:val="%1.%2.%3.%4.%5.%6.%7.%8.%9."/>
      <w:lvlJc w:val="left"/>
      <w:pPr>
        <w:ind w:left="8248" w:hanging="1440"/>
      </w:pPr>
    </w:lvl>
  </w:abstractNum>
  <w:abstractNum w:abstractNumId="19" w15:restartNumberingAfterBreak="0">
    <w:nsid w:val="7E1547BE"/>
    <w:multiLevelType w:val="multilevel"/>
    <w:tmpl w:val="EE68963A"/>
    <w:lvl w:ilvl="0">
      <w:start w:val="7"/>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19"/>
  </w:num>
  <w:num w:numId="7">
    <w:abstractNumId w:val="17"/>
  </w:num>
  <w:num w:numId="8">
    <w:abstractNumId w:val="10"/>
  </w:num>
  <w:num w:numId="9">
    <w:abstractNumId w:val="2"/>
  </w:num>
  <w:num w:numId="10">
    <w:abstractNumId w:val="12"/>
  </w:num>
  <w:num w:numId="11">
    <w:abstractNumId w:val="11"/>
  </w:num>
  <w:num w:numId="12">
    <w:abstractNumId w:val="3"/>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6"/>
  </w:num>
  <w:num w:numId="16">
    <w:abstractNumId w:val="5"/>
  </w:num>
  <w:num w:numId="17">
    <w:abstractNumId w:val="14"/>
  </w:num>
  <w:num w:numId="18">
    <w:abstractNumId w:val="8"/>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B4"/>
    <w:rsid w:val="00000E9D"/>
    <w:rsid w:val="00005F7B"/>
    <w:rsid w:val="00006231"/>
    <w:rsid w:val="000073F1"/>
    <w:rsid w:val="00007A18"/>
    <w:rsid w:val="000102AC"/>
    <w:rsid w:val="00010BB5"/>
    <w:rsid w:val="00010C6F"/>
    <w:rsid w:val="00021768"/>
    <w:rsid w:val="00022577"/>
    <w:rsid w:val="000259AD"/>
    <w:rsid w:val="000277AC"/>
    <w:rsid w:val="00030956"/>
    <w:rsid w:val="00035164"/>
    <w:rsid w:val="00044296"/>
    <w:rsid w:val="00047140"/>
    <w:rsid w:val="000506B8"/>
    <w:rsid w:val="00065293"/>
    <w:rsid w:val="00066A1F"/>
    <w:rsid w:val="000670C0"/>
    <w:rsid w:val="0007004F"/>
    <w:rsid w:val="00071A8C"/>
    <w:rsid w:val="00075630"/>
    <w:rsid w:val="0007576A"/>
    <w:rsid w:val="00075896"/>
    <w:rsid w:val="0008222A"/>
    <w:rsid w:val="00082913"/>
    <w:rsid w:val="00082BD3"/>
    <w:rsid w:val="00091081"/>
    <w:rsid w:val="000911C6"/>
    <w:rsid w:val="00092759"/>
    <w:rsid w:val="000932BB"/>
    <w:rsid w:val="000A22B7"/>
    <w:rsid w:val="000A2C5C"/>
    <w:rsid w:val="000A6C57"/>
    <w:rsid w:val="000A78DB"/>
    <w:rsid w:val="000B03BD"/>
    <w:rsid w:val="000B0804"/>
    <w:rsid w:val="000B6930"/>
    <w:rsid w:val="000C0395"/>
    <w:rsid w:val="000C1BB4"/>
    <w:rsid w:val="000C2C7A"/>
    <w:rsid w:val="000D1C1E"/>
    <w:rsid w:val="000D27A3"/>
    <w:rsid w:val="000D5C23"/>
    <w:rsid w:val="000D65D9"/>
    <w:rsid w:val="000D6C4E"/>
    <w:rsid w:val="000E19B8"/>
    <w:rsid w:val="000E1B0D"/>
    <w:rsid w:val="000F1029"/>
    <w:rsid w:val="00103731"/>
    <w:rsid w:val="00120AA4"/>
    <w:rsid w:val="00121642"/>
    <w:rsid w:val="00122020"/>
    <w:rsid w:val="00122432"/>
    <w:rsid w:val="00125712"/>
    <w:rsid w:val="00133676"/>
    <w:rsid w:val="00135282"/>
    <w:rsid w:val="001405AF"/>
    <w:rsid w:val="00140FA6"/>
    <w:rsid w:val="00141C68"/>
    <w:rsid w:val="00141E75"/>
    <w:rsid w:val="001426F5"/>
    <w:rsid w:val="00153007"/>
    <w:rsid w:val="001576E9"/>
    <w:rsid w:val="001605BF"/>
    <w:rsid w:val="00166D4F"/>
    <w:rsid w:val="00174556"/>
    <w:rsid w:val="00174ED8"/>
    <w:rsid w:val="00175BA1"/>
    <w:rsid w:val="001765F2"/>
    <w:rsid w:val="00177F8A"/>
    <w:rsid w:val="00180096"/>
    <w:rsid w:val="001811B5"/>
    <w:rsid w:val="00191E10"/>
    <w:rsid w:val="00191EE5"/>
    <w:rsid w:val="00192053"/>
    <w:rsid w:val="001924D3"/>
    <w:rsid w:val="001962FE"/>
    <w:rsid w:val="001968BE"/>
    <w:rsid w:val="0019729E"/>
    <w:rsid w:val="001A003C"/>
    <w:rsid w:val="001A4E8F"/>
    <w:rsid w:val="001B7BEF"/>
    <w:rsid w:val="001C47D1"/>
    <w:rsid w:val="001C6065"/>
    <w:rsid w:val="001C783C"/>
    <w:rsid w:val="001D311C"/>
    <w:rsid w:val="001D4D9B"/>
    <w:rsid w:val="001E1AAB"/>
    <w:rsid w:val="001E2BF8"/>
    <w:rsid w:val="001E4CD7"/>
    <w:rsid w:val="001E4FDB"/>
    <w:rsid w:val="001F1186"/>
    <w:rsid w:val="001F4EA8"/>
    <w:rsid w:val="001F56CA"/>
    <w:rsid w:val="0021084E"/>
    <w:rsid w:val="002227A0"/>
    <w:rsid w:val="00222F33"/>
    <w:rsid w:val="00231AAD"/>
    <w:rsid w:val="002348A4"/>
    <w:rsid w:val="00243EFB"/>
    <w:rsid w:val="00243FFB"/>
    <w:rsid w:val="002472D9"/>
    <w:rsid w:val="00247B17"/>
    <w:rsid w:val="00252B24"/>
    <w:rsid w:val="00253313"/>
    <w:rsid w:val="0025611D"/>
    <w:rsid w:val="00262DE2"/>
    <w:rsid w:val="002635FD"/>
    <w:rsid w:val="002636B4"/>
    <w:rsid w:val="00263771"/>
    <w:rsid w:val="00263AAA"/>
    <w:rsid w:val="00267A38"/>
    <w:rsid w:val="00271A4C"/>
    <w:rsid w:val="00273245"/>
    <w:rsid w:val="002810E4"/>
    <w:rsid w:val="00281B4C"/>
    <w:rsid w:val="002820B2"/>
    <w:rsid w:val="00284DD8"/>
    <w:rsid w:val="00287424"/>
    <w:rsid w:val="00291774"/>
    <w:rsid w:val="00293702"/>
    <w:rsid w:val="002A5C90"/>
    <w:rsid w:val="002B3767"/>
    <w:rsid w:val="002B6E57"/>
    <w:rsid w:val="002C25D6"/>
    <w:rsid w:val="002D2449"/>
    <w:rsid w:val="002D4C34"/>
    <w:rsid w:val="002D68C4"/>
    <w:rsid w:val="002E04F6"/>
    <w:rsid w:val="002E70BC"/>
    <w:rsid w:val="002F21D7"/>
    <w:rsid w:val="002F6A7D"/>
    <w:rsid w:val="00300731"/>
    <w:rsid w:val="00320862"/>
    <w:rsid w:val="00320BAE"/>
    <w:rsid w:val="0032198D"/>
    <w:rsid w:val="00324F3F"/>
    <w:rsid w:val="0032548E"/>
    <w:rsid w:val="0033201D"/>
    <w:rsid w:val="00344ED3"/>
    <w:rsid w:val="00345EE1"/>
    <w:rsid w:val="003468EB"/>
    <w:rsid w:val="00354AEA"/>
    <w:rsid w:val="003569F5"/>
    <w:rsid w:val="00356E96"/>
    <w:rsid w:val="00360A3F"/>
    <w:rsid w:val="00361DEA"/>
    <w:rsid w:val="0036214D"/>
    <w:rsid w:val="00365970"/>
    <w:rsid w:val="00376C39"/>
    <w:rsid w:val="00385C8B"/>
    <w:rsid w:val="00394AFE"/>
    <w:rsid w:val="003A0B0E"/>
    <w:rsid w:val="003A0F73"/>
    <w:rsid w:val="003A2E50"/>
    <w:rsid w:val="003C0717"/>
    <w:rsid w:val="003C2FB2"/>
    <w:rsid w:val="003C57A0"/>
    <w:rsid w:val="003D146A"/>
    <w:rsid w:val="003D5FFC"/>
    <w:rsid w:val="003E2635"/>
    <w:rsid w:val="003E3815"/>
    <w:rsid w:val="003E630C"/>
    <w:rsid w:val="003E73A9"/>
    <w:rsid w:val="003F3EB1"/>
    <w:rsid w:val="003F6AD7"/>
    <w:rsid w:val="003F7CDD"/>
    <w:rsid w:val="00401266"/>
    <w:rsid w:val="00414377"/>
    <w:rsid w:val="0041695F"/>
    <w:rsid w:val="0042228F"/>
    <w:rsid w:val="00425FBE"/>
    <w:rsid w:val="00462724"/>
    <w:rsid w:val="0046611C"/>
    <w:rsid w:val="004662E3"/>
    <w:rsid w:val="00467426"/>
    <w:rsid w:val="00474952"/>
    <w:rsid w:val="00475549"/>
    <w:rsid w:val="00476B52"/>
    <w:rsid w:val="004779D1"/>
    <w:rsid w:val="004802ED"/>
    <w:rsid w:val="00483DC6"/>
    <w:rsid w:val="00493535"/>
    <w:rsid w:val="0049638D"/>
    <w:rsid w:val="00497E68"/>
    <w:rsid w:val="004A1D4C"/>
    <w:rsid w:val="004A333A"/>
    <w:rsid w:val="004A5880"/>
    <w:rsid w:val="004A7245"/>
    <w:rsid w:val="004B2F55"/>
    <w:rsid w:val="004B6DBF"/>
    <w:rsid w:val="004C0F99"/>
    <w:rsid w:val="004C2997"/>
    <w:rsid w:val="004C32C5"/>
    <w:rsid w:val="004C3638"/>
    <w:rsid w:val="004C6A44"/>
    <w:rsid w:val="004D1AB0"/>
    <w:rsid w:val="004D269E"/>
    <w:rsid w:val="004E1CEE"/>
    <w:rsid w:val="004E3342"/>
    <w:rsid w:val="004E375C"/>
    <w:rsid w:val="004F311C"/>
    <w:rsid w:val="004F5018"/>
    <w:rsid w:val="004F6A0D"/>
    <w:rsid w:val="004F753B"/>
    <w:rsid w:val="00502B96"/>
    <w:rsid w:val="00503E87"/>
    <w:rsid w:val="0050745E"/>
    <w:rsid w:val="005078D1"/>
    <w:rsid w:val="00510C92"/>
    <w:rsid w:val="00511D98"/>
    <w:rsid w:val="0051452D"/>
    <w:rsid w:val="00523DAA"/>
    <w:rsid w:val="00525AC6"/>
    <w:rsid w:val="005300AD"/>
    <w:rsid w:val="00536EAB"/>
    <w:rsid w:val="00543C5F"/>
    <w:rsid w:val="00545381"/>
    <w:rsid w:val="005556ED"/>
    <w:rsid w:val="005557EF"/>
    <w:rsid w:val="00556CB5"/>
    <w:rsid w:val="00557888"/>
    <w:rsid w:val="005704BF"/>
    <w:rsid w:val="00576207"/>
    <w:rsid w:val="00590436"/>
    <w:rsid w:val="00593095"/>
    <w:rsid w:val="00594460"/>
    <w:rsid w:val="005A1B99"/>
    <w:rsid w:val="005A66B4"/>
    <w:rsid w:val="005A67C0"/>
    <w:rsid w:val="005A74CE"/>
    <w:rsid w:val="005B1817"/>
    <w:rsid w:val="005B367D"/>
    <w:rsid w:val="005B3913"/>
    <w:rsid w:val="005C238B"/>
    <w:rsid w:val="005C3879"/>
    <w:rsid w:val="005D3F12"/>
    <w:rsid w:val="005D4049"/>
    <w:rsid w:val="005D4B46"/>
    <w:rsid w:val="005D5EA2"/>
    <w:rsid w:val="005E6D93"/>
    <w:rsid w:val="005F233E"/>
    <w:rsid w:val="005F4A82"/>
    <w:rsid w:val="005F686D"/>
    <w:rsid w:val="005F6CF7"/>
    <w:rsid w:val="00600CC0"/>
    <w:rsid w:val="00611C8A"/>
    <w:rsid w:val="006128E2"/>
    <w:rsid w:val="00613F28"/>
    <w:rsid w:val="00614E55"/>
    <w:rsid w:val="00615112"/>
    <w:rsid w:val="0062102E"/>
    <w:rsid w:val="00625895"/>
    <w:rsid w:val="006262DA"/>
    <w:rsid w:val="00632AA1"/>
    <w:rsid w:val="00635491"/>
    <w:rsid w:val="00646680"/>
    <w:rsid w:val="00651EDA"/>
    <w:rsid w:val="006565A7"/>
    <w:rsid w:val="00656C63"/>
    <w:rsid w:val="00657B03"/>
    <w:rsid w:val="00671E1C"/>
    <w:rsid w:val="00671FA9"/>
    <w:rsid w:val="006736ED"/>
    <w:rsid w:val="00675C36"/>
    <w:rsid w:val="00675EBD"/>
    <w:rsid w:val="0067785C"/>
    <w:rsid w:val="0068278A"/>
    <w:rsid w:val="00683AC8"/>
    <w:rsid w:val="00686932"/>
    <w:rsid w:val="0068744E"/>
    <w:rsid w:val="0069143A"/>
    <w:rsid w:val="00694091"/>
    <w:rsid w:val="00696821"/>
    <w:rsid w:val="006A4F57"/>
    <w:rsid w:val="006A7EB7"/>
    <w:rsid w:val="006B08B9"/>
    <w:rsid w:val="006B4753"/>
    <w:rsid w:val="006C19B4"/>
    <w:rsid w:val="006C57AA"/>
    <w:rsid w:val="006D0DDA"/>
    <w:rsid w:val="006D15F8"/>
    <w:rsid w:val="006E203C"/>
    <w:rsid w:val="006E66BA"/>
    <w:rsid w:val="006F1585"/>
    <w:rsid w:val="006F5796"/>
    <w:rsid w:val="006F60E3"/>
    <w:rsid w:val="00702E8C"/>
    <w:rsid w:val="007058EB"/>
    <w:rsid w:val="00706EF2"/>
    <w:rsid w:val="00707980"/>
    <w:rsid w:val="007103F0"/>
    <w:rsid w:val="00710BEC"/>
    <w:rsid w:val="00711297"/>
    <w:rsid w:val="007227C9"/>
    <w:rsid w:val="0072490B"/>
    <w:rsid w:val="007312E6"/>
    <w:rsid w:val="007325BC"/>
    <w:rsid w:val="00736EBD"/>
    <w:rsid w:val="0073725B"/>
    <w:rsid w:val="0074300A"/>
    <w:rsid w:val="00750619"/>
    <w:rsid w:val="00750BC2"/>
    <w:rsid w:val="00752461"/>
    <w:rsid w:val="007569EF"/>
    <w:rsid w:val="0076360D"/>
    <w:rsid w:val="00764EEA"/>
    <w:rsid w:val="007667A7"/>
    <w:rsid w:val="00775F36"/>
    <w:rsid w:val="00784183"/>
    <w:rsid w:val="00790687"/>
    <w:rsid w:val="007928EF"/>
    <w:rsid w:val="0079556F"/>
    <w:rsid w:val="00795E72"/>
    <w:rsid w:val="00797DB1"/>
    <w:rsid w:val="00797EE1"/>
    <w:rsid w:val="007A47BD"/>
    <w:rsid w:val="007B4551"/>
    <w:rsid w:val="007C2A4B"/>
    <w:rsid w:val="007D0906"/>
    <w:rsid w:val="007D1A48"/>
    <w:rsid w:val="007E3D3C"/>
    <w:rsid w:val="007F00DB"/>
    <w:rsid w:val="007F04B7"/>
    <w:rsid w:val="007F2569"/>
    <w:rsid w:val="007F4E1E"/>
    <w:rsid w:val="007F64B3"/>
    <w:rsid w:val="00800E76"/>
    <w:rsid w:val="00802361"/>
    <w:rsid w:val="008040B6"/>
    <w:rsid w:val="008040F8"/>
    <w:rsid w:val="00806F63"/>
    <w:rsid w:val="008212BD"/>
    <w:rsid w:val="00824C77"/>
    <w:rsid w:val="008342D8"/>
    <w:rsid w:val="0084483B"/>
    <w:rsid w:val="008458F1"/>
    <w:rsid w:val="00845EAB"/>
    <w:rsid w:val="0084636F"/>
    <w:rsid w:val="00861A9A"/>
    <w:rsid w:val="008709BD"/>
    <w:rsid w:val="0087558B"/>
    <w:rsid w:val="00875FEC"/>
    <w:rsid w:val="0087661A"/>
    <w:rsid w:val="00886B7B"/>
    <w:rsid w:val="00890664"/>
    <w:rsid w:val="00891419"/>
    <w:rsid w:val="008A0C6D"/>
    <w:rsid w:val="008A1EA1"/>
    <w:rsid w:val="008A38E8"/>
    <w:rsid w:val="008A58EF"/>
    <w:rsid w:val="008B02B6"/>
    <w:rsid w:val="008B47E1"/>
    <w:rsid w:val="008B77BF"/>
    <w:rsid w:val="008C0207"/>
    <w:rsid w:val="008C4009"/>
    <w:rsid w:val="008C4C51"/>
    <w:rsid w:val="008D2CF0"/>
    <w:rsid w:val="008D7B06"/>
    <w:rsid w:val="008F1C08"/>
    <w:rsid w:val="00904E00"/>
    <w:rsid w:val="009062E9"/>
    <w:rsid w:val="00923952"/>
    <w:rsid w:val="009321D6"/>
    <w:rsid w:val="00934BF6"/>
    <w:rsid w:val="00937096"/>
    <w:rsid w:val="00940FAF"/>
    <w:rsid w:val="00946025"/>
    <w:rsid w:val="00950FFB"/>
    <w:rsid w:val="00952124"/>
    <w:rsid w:val="00957F8B"/>
    <w:rsid w:val="009636E5"/>
    <w:rsid w:val="00971147"/>
    <w:rsid w:val="00982BA1"/>
    <w:rsid w:val="00982D55"/>
    <w:rsid w:val="00983DF2"/>
    <w:rsid w:val="00986F72"/>
    <w:rsid w:val="0099436C"/>
    <w:rsid w:val="00995174"/>
    <w:rsid w:val="009A271E"/>
    <w:rsid w:val="009A27F7"/>
    <w:rsid w:val="009A3FC7"/>
    <w:rsid w:val="009B445E"/>
    <w:rsid w:val="009B740E"/>
    <w:rsid w:val="009B7BA2"/>
    <w:rsid w:val="009D28C9"/>
    <w:rsid w:val="009E46ED"/>
    <w:rsid w:val="009E6042"/>
    <w:rsid w:val="009E699F"/>
    <w:rsid w:val="009F2F89"/>
    <w:rsid w:val="009F5D1B"/>
    <w:rsid w:val="009F7A97"/>
    <w:rsid w:val="00A01542"/>
    <w:rsid w:val="00A01C11"/>
    <w:rsid w:val="00A0271F"/>
    <w:rsid w:val="00A02A12"/>
    <w:rsid w:val="00A05B3A"/>
    <w:rsid w:val="00A07A0A"/>
    <w:rsid w:val="00A12891"/>
    <w:rsid w:val="00A170ED"/>
    <w:rsid w:val="00A21EA7"/>
    <w:rsid w:val="00A272D9"/>
    <w:rsid w:val="00A27FD6"/>
    <w:rsid w:val="00A31929"/>
    <w:rsid w:val="00A31D0E"/>
    <w:rsid w:val="00A329C6"/>
    <w:rsid w:val="00A34B4F"/>
    <w:rsid w:val="00A3704F"/>
    <w:rsid w:val="00A40BA8"/>
    <w:rsid w:val="00A479BF"/>
    <w:rsid w:val="00A50C55"/>
    <w:rsid w:val="00A617A7"/>
    <w:rsid w:val="00A653EF"/>
    <w:rsid w:val="00A74904"/>
    <w:rsid w:val="00A80BCC"/>
    <w:rsid w:val="00A81880"/>
    <w:rsid w:val="00A92302"/>
    <w:rsid w:val="00A94401"/>
    <w:rsid w:val="00AA0CE9"/>
    <w:rsid w:val="00AA3F4F"/>
    <w:rsid w:val="00AA426F"/>
    <w:rsid w:val="00AC6F24"/>
    <w:rsid w:val="00AD0543"/>
    <w:rsid w:val="00AE2601"/>
    <w:rsid w:val="00AF0112"/>
    <w:rsid w:val="00AF0E67"/>
    <w:rsid w:val="00AF2A64"/>
    <w:rsid w:val="00AF452D"/>
    <w:rsid w:val="00B02C01"/>
    <w:rsid w:val="00B04ABD"/>
    <w:rsid w:val="00B06729"/>
    <w:rsid w:val="00B14676"/>
    <w:rsid w:val="00B16673"/>
    <w:rsid w:val="00B22298"/>
    <w:rsid w:val="00B245EA"/>
    <w:rsid w:val="00B37C85"/>
    <w:rsid w:val="00B431F2"/>
    <w:rsid w:val="00B447FB"/>
    <w:rsid w:val="00B45968"/>
    <w:rsid w:val="00B4702B"/>
    <w:rsid w:val="00B50447"/>
    <w:rsid w:val="00B51017"/>
    <w:rsid w:val="00B51532"/>
    <w:rsid w:val="00B52002"/>
    <w:rsid w:val="00B52883"/>
    <w:rsid w:val="00B557F5"/>
    <w:rsid w:val="00B55E15"/>
    <w:rsid w:val="00B614F2"/>
    <w:rsid w:val="00B64F64"/>
    <w:rsid w:val="00B67507"/>
    <w:rsid w:val="00B71D16"/>
    <w:rsid w:val="00B83763"/>
    <w:rsid w:val="00B8640E"/>
    <w:rsid w:val="00B874E1"/>
    <w:rsid w:val="00B95476"/>
    <w:rsid w:val="00B954B0"/>
    <w:rsid w:val="00B96D3C"/>
    <w:rsid w:val="00B97520"/>
    <w:rsid w:val="00B97FEC"/>
    <w:rsid w:val="00BA2381"/>
    <w:rsid w:val="00BA3C95"/>
    <w:rsid w:val="00BB2FC5"/>
    <w:rsid w:val="00BC2B28"/>
    <w:rsid w:val="00BD637A"/>
    <w:rsid w:val="00BE3E3B"/>
    <w:rsid w:val="00BF01BB"/>
    <w:rsid w:val="00BF02D3"/>
    <w:rsid w:val="00BF08F3"/>
    <w:rsid w:val="00BF2C23"/>
    <w:rsid w:val="00BF3667"/>
    <w:rsid w:val="00BF70CB"/>
    <w:rsid w:val="00C02E80"/>
    <w:rsid w:val="00C04AC4"/>
    <w:rsid w:val="00C05D6D"/>
    <w:rsid w:val="00C15798"/>
    <w:rsid w:val="00C16C41"/>
    <w:rsid w:val="00C21ADE"/>
    <w:rsid w:val="00C3039B"/>
    <w:rsid w:val="00C30973"/>
    <w:rsid w:val="00C3276E"/>
    <w:rsid w:val="00C40289"/>
    <w:rsid w:val="00C42260"/>
    <w:rsid w:val="00C435CF"/>
    <w:rsid w:val="00C447C4"/>
    <w:rsid w:val="00C52B76"/>
    <w:rsid w:val="00C52D9C"/>
    <w:rsid w:val="00C536FA"/>
    <w:rsid w:val="00C606DC"/>
    <w:rsid w:val="00C60EF7"/>
    <w:rsid w:val="00C675D7"/>
    <w:rsid w:val="00C70F6A"/>
    <w:rsid w:val="00C70FC1"/>
    <w:rsid w:val="00C71F68"/>
    <w:rsid w:val="00C74F13"/>
    <w:rsid w:val="00C82206"/>
    <w:rsid w:val="00C8339E"/>
    <w:rsid w:val="00C85442"/>
    <w:rsid w:val="00C86A51"/>
    <w:rsid w:val="00C90775"/>
    <w:rsid w:val="00C93146"/>
    <w:rsid w:val="00C9620C"/>
    <w:rsid w:val="00CA2FF0"/>
    <w:rsid w:val="00CA4E7E"/>
    <w:rsid w:val="00CA6785"/>
    <w:rsid w:val="00CB212C"/>
    <w:rsid w:val="00CB408C"/>
    <w:rsid w:val="00CC0DFF"/>
    <w:rsid w:val="00CD1C54"/>
    <w:rsid w:val="00CD48A3"/>
    <w:rsid w:val="00CD7718"/>
    <w:rsid w:val="00CD797D"/>
    <w:rsid w:val="00CE1EAE"/>
    <w:rsid w:val="00CE53E1"/>
    <w:rsid w:val="00CF06D8"/>
    <w:rsid w:val="00CF256E"/>
    <w:rsid w:val="00CF6D66"/>
    <w:rsid w:val="00D05BE7"/>
    <w:rsid w:val="00D07B8A"/>
    <w:rsid w:val="00D143C0"/>
    <w:rsid w:val="00D16578"/>
    <w:rsid w:val="00D20248"/>
    <w:rsid w:val="00D24C62"/>
    <w:rsid w:val="00D323D7"/>
    <w:rsid w:val="00D32C54"/>
    <w:rsid w:val="00D41CA5"/>
    <w:rsid w:val="00D41FE4"/>
    <w:rsid w:val="00D448DF"/>
    <w:rsid w:val="00D45736"/>
    <w:rsid w:val="00D477BF"/>
    <w:rsid w:val="00D5515D"/>
    <w:rsid w:val="00D557C4"/>
    <w:rsid w:val="00D7197F"/>
    <w:rsid w:val="00D73B36"/>
    <w:rsid w:val="00D812C8"/>
    <w:rsid w:val="00D82B1A"/>
    <w:rsid w:val="00D93D28"/>
    <w:rsid w:val="00D94531"/>
    <w:rsid w:val="00D956C6"/>
    <w:rsid w:val="00DA3731"/>
    <w:rsid w:val="00DA6008"/>
    <w:rsid w:val="00DA72DD"/>
    <w:rsid w:val="00DB5518"/>
    <w:rsid w:val="00DC1697"/>
    <w:rsid w:val="00DC1C41"/>
    <w:rsid w:val="00DC275E"/>
    <w:rsid w:val="00DC3298"/>
    <w:rsid w:val="00DC6180"/>
    <w:rsid w:val="00DC7D0C"/>
    <w:rsid w:val="00DC7E74"/>
    <w:rsid w:val="00DD117C"/>
    <w:rsid w:val="00DD2B6E"/>
    <w:rsid w:val="00DD5A85"/>
    <w:rsid w:val="00DD7B67"/>
    <w:rsid w:val="00DE40D3"/>
    <w:rsid w:val="00DE5BC8"/>
    <w:rsid w:val="00E07C09"/>
    <w:rsid w:val="00E10034"/>
    <w:rsid w:val="00E11093"/>
    <w:rsid w:val="00E141F8"/>
    <w:rsid w:val="00E16937"/>
    <w:rsid w:val="00E17E32"/>
    <w:rsid w:val="00E222B3"/>
    <w:rsid w:val="00E34716"/>
    <w:rsid w:val="00E361C6"/>
    <w:rsid w:val="00E40B19"/>
    <w:rsid w:val="00E47D44"/>
    <w:rsid w:val="00E5307D"/>
    <w:rsid w:val="00E55B92"/>
    <w:rsid w:val="00E55EAD"/>
    <w:rsid w:val="00E60EAB"/>
    <w:rsid w:val="00E62B21"/>
    <w:rsid w:val="00E63859"/>
    <w:rsid w:val="00E7049F"/>
    <w:rsid w:val="00E738D8"/>
    <w:rsid w:val="00E745FB"/>
    <w:rsid w:val="00E75CA8"/>
    <w:rsid w:val="00E80F1F"/>
    <w:rsid w:val="00E8370A"/>
    <w:rsid w:val="00E84029"/>
    <w:rsid w:val="00E868B3"/>
    <w:rsid w:val="00E94EA3"/>
    <w:rsid w:val="00EA6F79"/>
    <w:rsid w:val="00EB6F09"/>
    <w:rsid w:val="00EC0D7F"/>
    <w:rsid w:val="00EC1F88"/>
    <w:rsid w:val="00EC4869"/>
    <w:rsid w:val="00EC56C7"/>
    <w:rsid w:val="00ED288A"/>
    <w:rsid w:val="00EE2B03"/>
    <w:rsid w:val="00EF229F"/>
    <w:rsid w:val="00EF3987"/>
    <w:rsid w:val="00EF4871"/>
    <w:rsid w:val="00EF5C8D"/>
    <w:rsid w:val="00F05901"/>
    <w:rsid w:val="00F10364"/>
    <w:rsid w:val="00F11633"/>
    <w:rsid w:val="00F13AB4"/>
    <w:rsid w:val="00F13C82"/>
    <w:rsid w:val="00F146D3"/>
    <w:rsid w:val="00F14E43"/>
    <w:rsid w:val="00F22BF3"/>
    <w:rsid w:val="00F23636"/>
    <w:rsid w:val="00F24736"/>
    <w:rsid w:val="00F26399"/>
    <w:rsid w:val="00F3114D"/>
    <w:rsid w:val="00F32993"/>
    <w:rsid w:val="00F343DF"/>
    <w:rsid w:val="00F457E9"/>
    <w:rsid w:val="00F62AAD"/>
    <w:rsid w:val="00F72D0E"/>
    <w:rsid w:val="00F73207"/>
    <w:rsid w:val="00F80E67"/>
    <w:rsid w:val="00F8130C"/>
    <w:rsid w:val="00F81C7E"/>
    <w:rsid w:val="00F8233F"/>
    <w:rsid w:val="00F85D09"/>
    <w:rsid w:val="00F877F8"/>
    <w:rsid w:val="00FA14D2"/>
    <w:rsid w:val="00FA2217"/>
    <w:rsid w:val="00FA591B"/>
    <w:rsid w:val="00FA7309"/>
    <w:rsid w:val="00FB6562"/>
    <w:rsid w:val="00FC3ABA"/>
    <w:rsid w:val="00FD076D"/>
    <w:rsid w:val="00FD3492"/>
    <w:rsid w:val="00FE7548"/>
    <w:rsid w:val="00FF19E9"/>
    <w:rsid w:val="00FF2E0D"/>
    <w:rsid w:val="00FF4E48"/>
    <w:rsid w:val="00FF4FCA"/>
    <w:rsid w:val="00FF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FA46"/>
  <w15:chartTrackingRefBased/>
  <w15:docId w15:val="{5CEC8A52-F8E6-456A-B33C-725865EB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5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B5518"/>
    <w:pPr>
      <w:spacing w:after="0" w:line="240" w:lineRule="auto"/>
      <w:ind w:left="720"/>
    </w:pPr>
    <w:rPr>
      <w:rFonts w:ascii="Calibri" w:eastAsia="Calibri" w:hAnsi="Calibri" w:cs="Times New Roman"/>
    </w:rPr>
  </w:style>
  <w:style w:type="character" w:styleId="a5">
    <w:name w:val="annotation reference"/>
    <w:basedOn w:val="a0"/>
    <w:uiPriority w:val="99"/>
    <w:semiHidden/>
    <w:unhideWhenUsed/>
    <w:rsid w:val="008458F1"/>
    <w:rPr>
      <w:sz w:val="16"/>
      <w:szCs w:val="16"/>
    </w:rPr>
  </w:style>
  <w:style w:type="paragraph" w:styleId="a6">
    <w:name w:val="annotation text"/>
    <w:basedOn w:val="a"/>
    <w:link w:val="a7"/>
    <w:uiPriority w:val="99"/>
    <w:unhideWhenUsed/>
    <w:rsid w:val="008458F1"/>
    <w:pPr>
      <w:spacing w:line="240" w:lineRule="auto"/>
    </w:pPr>
    <w:rPr>
      <w:sz w:val="20"/>
      <w:szCs w:val="20"/>
    </w:rPr>
  </w:style>
  <w:style w:type="character" w:customStyle="1" w:styleId="a7">
    <w:name w:val="Текст примітки Знак"/>
    <w:basedOn w:val="a0"/>
    <w:link w:val="a6"/>
    <w:uiPriority w:val="99"/>
    <w:rsid w:val="008458F1"/>
    <w:rPr>
      <w:sz w:val="20"/>
      <w:szCs w:val="20"/>
    </w:rPr>
  </w:style>
  <w:style w:type="paragraph" w:styleId="a8">
    <w:name w:val="annotation subject"/>
    <w:basedOn w:val="a6"/>
    <w:next w:val="a6"/>
    <w:link w:val="a9"/>
    <w:uiPriority w:val="99"/>
    <w:semiHidden/>
    <w:unhideWhenUsed/>
    <w:rsid w:val="008458F1"/>
    <w:rPr>
      <w:b/>
      <w:bCs/>
    </w:rPr>
  </w:style>
  <w:style w:type="character" w:customStyle="1" w:styleId="a9">
    <w:name w:val="Тема примітки Знак"/>
    <w:basedOn w:val="a7"/>
    <w:link w:val="a8"/>
    <w:uiPriority w:val="99"/>
    <w:semiHidden/>
    <w:rsid w:val="008458F1"/>
    <w:rPr>
      <w:b/>
      <w:bCs/>
      <w:sz w:val="20"/>
      <w:szCs w:val="20"/>
    </w:rPr>
  </w:style>
  <w:style w:type="paragraph" w:styleId="aa">
    <w:name w:val="Balloon Text"/>
    <w:basedOn w:val="a"/>
    <w:link w:val="ab"/>
    <w:uiPriority w:val="99"/>
    <w:semiHidden/>
    <w:unhideWhenUsed/>
    <w:rsid w:val="008458F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458F1"/>
    <w:rPr>
      <w:rFonts w:ascii="Segoe UI" w:hAnsi="Segoe UI" w:cs="Segoe UI"/>
      <w:sz w:val="18"/>
      <w:szCs w:val="18"/>
    </w:rPr>
  </w:style>
  <w:style w:type="character" w:customStyle="1" w:styleId="a4">
    <w:name w:val="Абзац списку Знак"/>
    <w:basedOn w:val="a0"/>
    <w:link w:val="a3"/>
    <w:uiPriority w:val="34"/>
    <w:locked/>
    <w:rsid w:val="003A2E50"/>
    <w:rPr>
      <w:rFonts w:ascii="Calibri" w:eastAsia="Calibri" w:hAnsi="Calibri" w:cs="Times New Roman"/>
    </w:rPr>
  </w:style>
  <w:style w:type="character" w:styleId="ac">
    <w:name w:val="Hyperlink"/>
    <w:basedOn w:val="a0"/>
    <w:uiPriority w:val="99"/>
    <w:unhideWhenUsed/>
    <w:rsid w:val="00B614F2"/>
    <w:rPr>
      <w:color w:val="0563C1" w:themeColor="hyperlink"/>
      <w:u w:val="single"/>
    </w:rPr>
  </w:style>
  <w:style w:type="character" w:customStyle="1" w:styleId="1">
    <w:name w:val="Неразрешенное упоминание1"/>
    <w:basedOn w:val="a0"/>
    <w:uiPriority w:val="99"/>
    <w:semiHidden/>
    <w:unhideWhenUsed/>
    <w:rsid w:val="00B614F2"/>
    <w:rPr>
      <w:color w:val="605E5C"/>
      <w:shd w:val="clear" w:color="auto" w:fill="E1DFDD"/>
    </w:rPr>
  </w:style>
  <w:style w:type="paragraph" w:styleId="ad">
    <w:name w:val="Normal (Web)"/>
    <w:basedOn w:val="a"/>
    <w:uiPriority w:val="99"/>
    <w:unhideWhenUsed/>
    <w:rsid w:val="00D557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e">
    <w:basedOn w:val="a"/>
    <w:next w:val="ad"/>
    <w:uiPriority w:val="99"/>
    <w:rsid w:val="00B9547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No Spacing"/>
    <w:uiPriority w:val="1"/>
    <w:qFormat/>
    <w:rsid w:val="005078D1"/>
    <w:pPr>
      <w:spacing w:after="0" w:line="240" w:lineRule="auto"/>
    </w:pPr>
    <w:rPr>
      <w:rFonts w:ascii="Times New Roman" w:eastAsia="Times New Roman" w:hAnsi="Times New Roman" w:cs="Times New Roman"/>
      <w:sz w:val="24"/>
      <w:szCs w:val="24"/>
      <w:lang w:val="uk-UA" w:eastAsia="uk-UA"/>
    </w:rPr>
  </w:style>
  <w:style w:type="paragraph" w:styleId="af0">
    <w:name w:val="Body Text"/>
    <w:basedOn w:val="a"/>
    <w:link w:val="af1"/>
    <w:uiPriority w:val="1"/>
    <w:qFormat/>
    <w:rsid w:val="00C606DC"/>
    <w:pPr>
      <w:widowControl w:val="0"/>
      <w:spacing w:after="0" w:line="240" w:lineRule="auto"/>
      <w:ind w:left="102"/>
    </w:pPr>
    <w:rPr>
      <w:rFonts w:ascii="Times New Roman" w:eastAsia="Times New Roman" w:hAnsi="Times New Roman"/>
      <w:sz w:val="20"/>
      <w:szCs w:val="20"/>
      <w:lang w:val="en-US"/>
    </w:rPr>
  </w:style>
  <w:style w:type="character" w:customStyle="1" w:styleId="af1">
    <w:name w:val="Основний текст Знак"/>
    <w:basedOn w:val="a0"/>
    <w:link w:val="af0"/>
    <w:uiPriority w:val="1"/>
    <w:rsid w:val="00C606DC"/>
    <w:rPr>
      <w:rFonts w:ascii="Times New Roman" w:eastAsia="Times New Roman" w:hAnsi="Times New Roman"/>
      <w:sz w:val="20"/>
      <w:szCs w:val="20"/>
      <w:lang w:val="en-US"/>
    </w:rPr>
  </w:style>
  <w:style w:type="paragraph" w:customStyle="1" w:styleId="10">
    <w:name w:val="Обычный1"/>
    <w:rsid w:val="00511D98"/>
    <w:pPr>
      <w:spacing w:after="0" w:line="240" w:lineRule="auto"/>
    </w:pPr>
    <w:rPr>
      <w:rFonts w:ascii="Calibri" w:eastAsia="Calibri" w:hAnsi="Calibri" w:cs="Calibri"/>
      <w:color w:val="000000"/>
      <w:sz w:val="24"/>
      <w:szCs w:val="24"/>
      <w:lang w:eastAsia="ru-RU"/>
    </w:rPr>
  </w:style>
  <w:style w:type="paragraph" w:styleId="af2">
    <w:name w:val="Revision"/>
    <w:hidden/>
    <w:uiPriority w:val="99"/>
    <w:semiHidden/>
    <w:rsid w:val="00120AA4"/>
    <w:pPr>
      <w:spacing w:after="0" w:line="240" w:lineRule="auto"/>
    </w:pPr>
  </w:style>
  <w:style w:type="character" w:styleId="af3">
    <w:name w:val="FollowedHyperlink"/>
    <w:basedOn w:val="a0"/>
    <w:uiPriority w:val="99"/>
    <w:semiHidden/>
    <w:unhideWhenUsed/>
    <w:rsid w:val="006D15F8"/>
    <w:rPr>
      <w:color w:val="954F72" w:themeColor="followedHyperlink"/>
      <w:u w:val="single"/>
    </w:rPr>
  </w:style>
  <w:style w:type="table" w:styleId="af4">
    <w:name w:val="Table Grid"/>
    <w:basedOn w:val="a1"/>
    <w:uiPriority w:val="39"/>
    <w:rsid w:val="00EC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
    <w:link w:val="af6"/>
    <w:uiPriority w:val="99"/>
    <w:unhideWhenUsed/>
    <w:rsid w:val="003F3EB1"/>
    <w:pPr>
      <w:tabs>
        <w:tab w:val="center" w:pos="4819"/>
        <w:tab w:val="right" w:pos="9639"/>
      </w:tabs>
      <w:spacing w:after="0" w:line="240" w:lineRule="auto"/>
    </w:pPr>
  </w:style>
  <w:style w:type="character" w:customStyle="1" w:styleId="af6">
    <w:name w:val="Верхній колонтитул Знак"/>
    <w:basedOn w:val="a0"/>
    <w:link w:val="af5"/>
    <w:uiPriority w:val="99"/>
    <w:rsid w:val="003F3EB1"/>
  </w:style>
  <w:style w:type="paragraph" w:styleId="af7">
    <w:name w:val="footer"/>
    <w:basedOn w:val="a"/>
    <w:link w:val="af8"/>
    <w:uiPriority w:val="99"/>
    <w:unhideWhenUsed/>
    <w:rsid w:val="003F3EB1"/>
    <w:pPr>
      <w:tabs>
        <w:tab w:val="center" w:pos="4819"/>
        <w:tab w:val="right" w:pos="9639"/>
      </w:tabs>
      <w:spacing w:after="0" w:line="240" w:lineRule="auto"/>
    </w:pPr>
  </w:style>
  <w:style w:type="character" w:customStyle="1" w:styleId="af8">
    <w:name w:val="Нижній колонтитул Знак"/>
    <w:basedOn w:val="a0"/>
    <w:link w:val="af7"/>
    <w:uiPriority w:val="99"/>
    <w:rsid w:val="003F3EB1"/>
  </w:style>
  <w:style w:type="character" w:customStyle="1" w:styleId="2">
    <w:name w:val="Неразрешенное упоминание2"/>
    <w:basedOn w:val="a0"/>
    <w:uiPriority w:val="99"/>
    <w:semiHidden/>
    <w:unhideWhenUsed/>
    <w:rsid w:val="004802ED"/>
    <w:rPr>
      <w:color w:val="605E5C"/>
      <w:shd w:val="clear" w:color="auto" w:fill="E1DFDD"/>
    </w:rPr>
  </w:style>
  <w:style w:type="paragraph" w:customStyle="1" w:styleId="ListParagraph1">
    <w:name w:val="List Paragraph1"/>
    <w:basedOn w:val="a"/>
    <w:rsid w:val="00F26399"/>
    <w:pPr>
      <w:spacing w:after="0" w:line="240" w:lineRule="auto"/>
      <w:ind w:left="720"/>
    </w:pPr>
    <w:rPr>
      <w:rFonts w:ascii="Times New Roman" w:eastAsia="MS Mincho" w:hAnsi="Times New Roman" w:cs="Times New Roman"/>
      <w:sz w:val="24"/>
      <w:szCs w:val="24"/>
      <w:lang w:val="en-US"/>
    </w:rPr>
  </w:style>
  <w:style w:type="character" w:customStyle="1" w:styleId="3">
    <w:name w:val="Неразрешенное упоминание3"/>
    <w:basedOn w:val="a0"/>
    <w:uiPriority w:val="99"/>
    <w:semiHidden/>
    <w:unhideWhenUsed/>
    <w:rsid w:val="007F00DB"/>
    <w:rPr>
      <w:color w:val="605E5C"/>
      <w:shd w:val="clear" w:color="auto" w:fill="E1DFDD"/>
    </w:rPr>
  </w:style>
  <w:style w:type="paragraph" w:customStyle="1" w:styleId="Standard">
    <w:name w:val="Standard"/>
    <w:qFormat/>
    <w:rsid w:val="00AC6F24"/>
    <w:pPr>
      <w:suppressAutoHyphens/>
      <w:autoSpaceDN w:val="0"/>
      <w:spacing w:after="0" w:line="240" w:lineRule="auto"/>
      <w:textAlignment w:val="baseline"/>
    </w:pPr>
    <w:rPr>
      <w:rFonts w:ascii="Calibri" w:eastAsia="Calibri" w:hAnsi="Calibri" w:cs="Calibri"/>
      <w:kern w:val="3"/>
      <w:lang w:val="uk-UA" w:eastAsia="uk-UA"/>
    </w:rPr>
  </w:style>
  <w:style w:type="character" w:styleId="af9">
    <w:name w:val="Unresolved Mention"/>
    <w:basedOn w:val="a0"/>
    <w:uiPriority w:val="99"/>
    <w:semiHidden/>
    <w:unhideWhenUsed/>
    <w:rsid w:val="0084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5184">
      <w:bodyDiv w:val="1"/>
      <w:marLeft w:val="0"/>
      <w:marRight w:val="0"/>
      <w:marTop w:val="0"/>
      <w:marBottom w:val="0"/>
      <w:divBdr>
        <w:top w:val="none" w:sz="0" w:space="0" w:color="auto"/>
        <w:left w:val="none" w:sz="0" w:space="0" w:color="auto"/>
        <w:bottom w:val="none" w:sz="0" w:space="0" w:color="auto"/>
        <w:right w:val="none" w:sz="0" w:space="0" w:color="auto"/>
      </w:divBdr>
    </w:div>
    <w:div w:id="307590847">
      <w:bodyDiv w:val="1"/>
      <w:marLeft w:val="0"/>
      <w:marRight w:val="0"/>
      <w:marTop w:val="0"/>
      <w:marBottom w:val="0"/>
      <w:divBdr>
        <w:top w:val="none" w:sz="0" w:space="0" w:color="auto"/>
        <w:left w:val="none" w:sz="0" w:space="0" w:color="auto"/>
        <w:bottom w:val="none" w:sz="0" w:space="0" w:color="auto"/>
        <w:right w:val="none" w:sz="0" w:space="0" w:color="auto"/>
      </w:divBdr>
    </w:div>
    <w:div w:id="336277149">
      <w:bodyDiv w:val="1"/>
      <w:marLeft w:val="0"/>
      <w:marRight w:val="0"/>
      <w:marTop w:val="0"/>
      <w:marBottom w:val="0"/>
      <w:divBdr>
        <w:top w:val="none" w:sz="0" w:space="0" w:color="auto"/>
        <w:left w:val="none" w:sz="0" w:space="0" w:color="auto"/>
        <w:bottom w:val="none" w:sz="0" w:space="0" w:color="auto"/>
        <w:right w:val="none" w:sz="0" w:space="0" w:color="auto"/>
      </w:divBdr>
    </w:div>
    <w:div w:id="342130606">
      <w:bodyDiv w:val="1"/>
      <w:marLeft w:val="0"/>
      <w:marRight w:val="0"/>
      <w:marTop w:val="0"/>
      <w:marBottom w:val="0"/>
      <w:divBdr>
        <w:top w:val="none" w:sz="0" w:space="0" w:color="auto"/>
        <w:left w:val="none" w:sz="0" w:space="0" w:color="auto"/>
        <w:bottom w:val="none" w:sz="0" w:space="0" w:color="auto"/>
        <w:right w:val="none" w:sz="0" w:space="0" w:color="auto"/>
      </w:divBdr>
    </w:div>
    <w:div w:id="370346692">
      <w:bodyDiv w:val="1"/>
      <w:marLeft w:val="0"/>
      <w:marRight w:val="0"/>
      <w:marTop w:val="0"/>
      <w:marBottom w:val="0"/>
      <w:divBdr>
        <w:top w:val="none" w:sz="0" w:space="0" w:color="auto"/>
        <w:left w:val="none" w:sz="0" w:space="0" w:color="auto"/>
        <w:bottom w:val="none" w:sz="0" w:space="0" w:color="auto"/>
        <w:right w:val="none" w:sz="0" w:space="0" w:color="auto"/>
      </w:divBdr>
    </w:div>
    <w:div w:id="383677720">
      <w:bodyDiv w:val="1"/>
      <w:marLeft w:val="0"/>
      <w:marRight w:val="0"/>
      <w:marTop w:val="0"/>
      <w:marBottom w:val="0"/>
      <w:divBdr>
        <w:top w:val="none" w:sz="0" w:space="0" w:color="auto"/>
        <w:left w:val="none" w:sz="0" w:space="0" w:color="auto"/>
        <w:bottom w:val="none" w:sz="0" w:space="0" w:color="auto"/>
        <w:right w:val="none" w:sz="0" w:space="0" w:color="auto"/>
      </w:divBdr>
    </w:div>
    <w:div w:id="647633524">
      <w:bodyDiv w:val="1"/>
      <w:marLeft w:val="0"/>
      <w:marRight w:val="0"/>
      <w:marTop w:val="0"/>
      <w:marBottom w:val="0"/>
      <w:divBdr>
        <w:top w:val="none" w:sz="0" w:space="0" w:color="auto"/>
        <w:left w:val="none" w:sz="0" w:space="0" w:color="auto"/>
        <w:bottom w:val="none" w:sz="0" w:space="0" w:color="auto"/>
        <w:right w:val="none" w:sz="0" w:space="0" w:color="auto"/>
      </w:divBdr>
    </w:div>
    <w:div w:id="671374399">
      <w:bodyDiv w:val="1"/>
      <w:marLeft w:val="0"/>
      <w:marRight w:val="0"/>
      <w:marTop w:val="0"/>
      <w:marBottom w:val="0"/>
      <w:divBdr>
        <w:top w:val="none" w:sz="0" w:space="0" w:color="auto"/>
        <w:left w:val="none" w:sz="0" w:space="0" w:color="auto"/>
        <w:bottom w:val="none" w:sz="0" w:space="0" w:color="auto"/>
        <w:right w:val="none" w:sz="0" w:space="0" w:color="auto"/>
      </w:divBdr>
    </w:div>
    <w:div w:id="721058288">
      <w:bodyDiv w:val="1"/>
      <w:marLeft w:val="0"/>
      <w:marRight w:val="0"/>
      <w:marTop w:val="0"/>
      <w:marBottom w:val="0"/>
      <w:divBdr>
        <w:top w:val="none" w:sz="0" w:space="0" w:color="auto"/>
        <w:left w:val="none" w:sz="0" w:space="0" w:color="auto"/>
        <w:bottom w:val="none" w:sz="0" w:space="0" w:color="auto"/>
        <w:right w:val="none" w:sz="0" w:space="0" w:color="auto"/>
      </w:divBdr>
    </w:div>
    <w:div w:id="723723084">
      <w:bodyDiv w:val="1"/>
      <w:marLeft w:val="0"/>
      <w:marRight w:val="0"/>
      <w:marTop w:val="0"/>
      <w:marBottom w:val="0"/>
      <w:divBdr>
        <w:top w:val="none" w:sz="0" w:space="0" w:color="auto"/>
        <w:left w:val="none" w:sz="0" w:space="0" w:color="auto"/>
        <w:bottom w:val="none" w:sz="0" w:space="0" w:color="auto"/>
        <w:right w:val="none" w:sz="0" w:space="0" w:color="auto"/>
      </w:divBdr>
    </w:div>
    <w:div w:id="751660068">
      <w:bodyDiv w:val="1"/>
      <w:marLeft w:val="0"/>
      <w:marRight w:val="0"/>
      <w:marTop w:val="0"/>
      <w:marBottom w:val="0"/>
      <w:divBdr>
        <w:top w:val="none" w:sz="0" w:space="0" w:color="auto"/>
        <w:left w:val="none" w:sz="0" w:space="0" w:color="auto"/>
        <w:bottom w:val="none" w:sz="0" w:space="0" w:color="auto"/>
        <w:right w:val="none" w:sz="0" w:space="0" w:color="auto"/>
      </w:divBdr>
    </w:div>
    <w:div w:id="803044201">
      <w:bodyDiv w:val="1"/>
      <w:marLeft w:val="0"/>
      <w:marRight w:val="0"/>
      <w:marTop w:val="0"/>
      <w:marBottom w:val="0"/>
      <w:divBdr>
        <w:top w:val="none" w:sz="0" w:space="0" w:color="auto"/>
        <w:left w:val="none" w:sz="0" w:space="0" w:color="auto"/>
        <w:bottom w:val="none" w:sz="0" w:space="0" w:color="auto"/>
        <w:right w:val="none" w:sz="0" w:space="0" w:color="auto"/>
      </w:divBdr>
    </w:div>
    <w:div w:id="895776003">
      <w:bodyDiv w:val="1"/>
      <w:marLeft w:val="0"/>
      <w:marRight w:val="0"/>
      <w:marTop w:val="0"/>
      <w:marBottom w:val="0"/>
      <w:divBdr>
        <w:top w:val="none" w:sz="0" w:space="0" w:color="auto"/>
        <w:left w:val="none" w:sz="0" w:space="0" w:color="auto"/>
        <w:bottom w:val="none" w:sz="0" w:space="0" w:color="auto"/>
        <w:right w:val="none" w:sz="0" w:space="0" w:color="auto"/>
      </w:divBdr>
    </w:div>
    <w:div w:id="979505083">
      <w:bodyDiv w:val="1"/>
      <w:marLeft w:val="0"/>
      <w:marRight w:val="0"/>
      <w:marTop w:val="0"/>
      <w:marBottom w:val="0"/>
      <w:divBdr>
        <w:top w:val="none" w:sz="0" w:space="0" w:color="auto"/>
        <w:left w:val="none" w:sz="0" w:space="0" w:color="auto"/>
        <w:bottom w:val="none" w:sz="0" w:space="0" w:color="auto"/>
        <w:right w:val="none" w:sz="0" w:space="0" w:color="auto"/>
      </w:divBdr>
    </w:div>
    <w:div w:id="998388017">
      <w:bodyDiv w:val="1"/>
      <w:marLeft w:val="0"/>
      <w:marRight w:val="0"/>
      <w:marTop w:val="0"/>
      <w:marBottom w:val="0"/>
      <w:divBdr>
        <w:top w:val="none" w:sz="0" w:space="0" w:color="auto"/>
        <w:left w:val="none" w:sz="0" w:space="0" w:color="auto"/>
        <w:bottom w:val="none" w:sz="0" w:space="0" w:color="auto"/>
        <w:right w:val="none" w:sz="0" w:space="0" w:color="auto"/>
      </w:divBdr>
    </w:div>
    <w:div w:id="1093354366">
      <w:bodyDiv w:val="1"/>
      <w:marLeft w:val="0"/>
      <w:marRight w:val="0"/>
      <w:marTop w:val="0"/>
      <w:marBottom w:val="0"/>
      <w:divBdr>
        <w:top w:val="none" w:sz="0" w:space="0" w:color="auto"/>
        <w:left w:val="none" w:sz="0" w:space="0" w:color="auto"/>
        <w:bottom w:val="none" w:sz="0" w:space="0" w:color="auto"/>
        <w:right w:val="none" w:sz="0" w:space="0" w:color="auto"/>
      </w:divBdr>
    </w:div>
    <w:div w:id="1197231855">
      <w:bodyDiv w:val="1"/>
      <w:marLeft w:val="0"/>
      <w:marRight w:val="0"/>
      <w:marTop w:val="0"/>
      <w:marBottom w:val="0"/>
      <w:divBdr>
        <w:top w:val="none" w:sz="0" w:space="0" w:color="auto"/>
        <w:left w:val="none" w:sz="0" w:space="0" w:color="auto"/>
        <w:bottom w:val="none" w:sz="0" w:space="0" w:color="auto"/>
        <w:right w:val="none" w:sz="0" w:space="0" w:color="auto"/>
      </w:divBdr>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
    <w:div w:id="1544825668">
      <w:bodyDiv w:val="1"/>
      <w:marLeft w:val="0"/>
      <w:marRight w:val="0"/>
      <w:marTop w:val="0"/>
      <w:marBottom w:val="0"/>
      <w:divBdr>
        <w:top w:val="none" w:sz="0" w:space="0" w:color="auto"/>
        <w:left w:val="none" w:sz="0" w:space="0" w:color="auto"/>
        <w:bottom w:val="none" w:sz="0" w:space="0" w:color="auto"/>
        <w:right w:val="none" w:sz="0" w:space="0" w:color="auto"/>
      </w:divBdr>
    </w:div>
    <w:div w:id="1711221375">
      <w:bodyDiv w:val="1"/>
      <w:marLeft w:val="0"/>
      <w:marRight w:val="0"/>
      <w:marTop w:val="0"/>
      <w:marBottom w:val="0"/>
      <w:divBdr>
        <w:top w:val="none" w:sz="0" w:space="0" w:color="auto"/>
        <w:left w:val="none" w:sz="0" w:space="0" w:color="auto"/>
        <w:bottom w:val="none" w:sz="0" w:space="0" w:color="auto"/>
        <w:right w:val="none" w:sz="0" w:space="0" w:color="auto"/>
      </w:divBdr>
    </w:div>
    <w:div w:id="2017535243">
      <w:bodyDiv w:val="1"/>
      <w:marLeft w:val="0"/>
      <w:marRight w:val="0"/>
      <w:marTop w:val="0"/>
      <w:marBottom w:val="0"/>
      <w:divBdr>
        <w:top w:val="none" w:sz="0" w:space="0" w:color="auto"/>
        <w:left w:val="none" w:sz="0" w:space="0" w:color="auto"/>
        <w:bottom w:val="none" w:sz="0" w:space="0" w:color="auto"/>
        <w:right w:val="none" w:sz="0" w:space="0" w:color="auto"/>
      </w:divBdr>
    </w:div>
    <w:div w:id="20871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chadbank.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13211</Words>
  <Characters>7531</Characters>
  <Application>Microsoft Office Word</Application>
  <DocSecurity>0</DocSecurity>
  <Lines>62</Lines>
  <Paragraphs>41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 Veretennikova</dc:creator>
  <cp:keywords/>
  <dc:description/>
  <cp:lastModifiedBy>Anna Bakumenko</cp:lastModifiedBy>
  <cp:revision>2</cp:revision>
  <cp:lastPrinted>2025-08-07T08:05:00Z</cp:lastPrinted>
  <dcterms:created xsi:type="dcterms:W3CDTF">2026-06-30T07:46:00Z</dcterms:created>
  <dcterms:modified xsi:type="dcterms:W3CDTF">2026-06-30T07:46:00Z</dcterms:modified>
</cp:coreProperties>
</file>