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2255" w14:textId="77777777" w:rsidR="00F15467" w:rsidRPr="00164D47" w:rsidRDefault="00F15467" w:rsidP="003853EE">
      <w:pPr>
        <w:pStyle w:val="1"/>
        <w:ind w:left="57" w:right="57" w:firstLine="0"/>
        <w:jc w:val="center"/>
        <w:rPr>
          <w:lang w:val="uk-UA"/>
        </w:rPr>
      </w:pPr>
      <w:r w:rsidRPr="00164D47">
        <w:rPr>
          <w:lang w:val="uk-UA"/>
        </w:rPr>
        <w:t xml:space="preserve">ОФІЦІЙНІ ПРАВИЛА АКЦІЇ </w:t>
      </w:r>
    </w:p>
    <w:p w14:paraId="30A16D1E" w14:textId="02AE5F35" w:rsidR="008443D9" w:rsidRPr="00164D47" w:rsidRDefault="001E4130" w:rsidP="003853EE">
      <w:pPr>
        <w:ind w:left="57" w:right="57"/>
        <w:jc w:val="center"/>
        <w:rPr>
          <w:b/>
          <w:bCs/>
          <w:sz w:val="20"/>
          <w:szCs w:val="20"/>
        </w:rPr>
      </w:pPr>
      <w:bookmarkStart w:id="0" w:name="_gjdgxs"/>
      <w:bookmarkEnd w:id="0"/>
      <w:r w:rsidRPr="00164D47">
        <w:rPr>
          <w:b/>
          <w:bCs/>
          <w:sz w:val="20"/>
          <w:szCs w:val="20"/>
          <w:lang w:eastAsia="en-US"/>
        </w:rPr>
        <w:t>«</w:t>
      </w:r>
      <w:r w:rsidR="001B0773" w:rsidRPr="00164D47">
        <w:rPr>
          <w:b/>
          <w:bCs/>
          <w:sz w:val="20"/>
          <w:szCs w:val="20"/>
        </w:rPr>
        <w:t xml:space="preserve">Квест «Ощадбанк &amp; </w:t>
      </w:r>
      <w:proofErr w:type="spellStart"/>
      <w:r w:rsidR="001B0773" w:rsidRPr="00164D47">
        <w:rPr>
          <w:b/>
          <w:bCs/>
          <w:sz w:val="20"/>
          <w:szCs w:val="20"/>
        </w:rPr>
        <w:t>Мастеркард</w:t>
      </w:r>
      <w:proofErr w:type="spellEnd"/>
      <w:r w:rsidR="001B0773" w:rsidRPr="00164D47">
        <w:rPr>
          <w:b/>
          <w:bCs/>
          <w:sz w:val="20"/>
          <w:szCs w:val="20"/>
        </w:rPr>
        <w:t xml:space="preserve"> &amp; </w:t>
      </w:r>
      <w:proofErr w:type="spellStart"/>
      <w:r w:rsidR="001B0773" w:rsidRPr="00164D47">
        <w:rPr>
          <w:b/>
          <w:bCs/>
          <w:sz w:val="20"/>
          <w:szCs w:val="20"/>
        </w:rPr>
        <w:t>Леново</w:t>
      </w:r>
      <w:proofErr w:type="spellEnd"/>
      <w:r w:rsidR="001B0773" w:rsidRPr="00164D47">
        <w:rPr>
          <w:b/>
          <w:bCs/>
          <w:sz w:val="20"/>
          <w:szCs w:val="20"/>
        </w:rPr>
        <w:t xml:space="preserve">: Місія </w:t>
      </w:r>
      <w:proofErr w:type="spellStart"/>
      <w:r w:rsidR="001B0773" w:rsidRPr="00164D47">
        <w:rPr>
          <w:b/>
          <w:bCs/>
          <w:sz w:val="20"/>
          <w:szCs w:val="20"/>
        </w:rPr>
        <w:t>Мультивсесвіт</w:t>
      </w:r>
      <w:proofErr w:type="spellEnd"/>
      <w:r w:rsidRPr="00164D47">
        <w:rPr>
          <w:b/>
          <w:bCs/>
          <w:sz w:val="20"/>
          <w:szCs w:val="20"/>
          <w:lang w:eastAsia="en-US"/>
        </w:rPr>
        <w:t>»</w:t>
      </w:r>
      <w:r w:rsidRPr="00164D47">
        <w:rPr>
          <w:b/>
          <w:bCs/>
          <w:sz w:val="20"/>
          <w:szCs w:val="20"/>
        </w:rPr>
        <w:t xml:space="preserve"> </w:t>
      </w:r>
    </w:p>
    <w:p w14:paraId="4A0DF0E5" w14:textId="6F051271" w:rsidR="00F15467" w:rsidRPr="00164D47" w:rsidRDefault="00F15467" w:rsidP="003853EE">
      <w:pPr>
        <w:ind w:left="57" w:right="57"/>
        <w:jc w:val="center"/>
        <w:rPr>
          <w:b/>
          <w:bCs/>
          <w:sz w:val="20"/>
          <w:szCs w:val="20"/>
        </w:rPr>
      </w:pPr>
      <w:r w:rsidRPr="00164D47">
        <w:rPr>
          <w:b/>
          <w:bCs/>
          <w:sz w:val="20"/>
          <w:szCs w:val="20"/>
        </w:rPr>
        <w:t>(далі – «Правила» та «Акція» відповідно)</w:t>
      </w:r>
    </w:p>
    <w:p w14:paraId="13DF6F0A" w14:textId="77777777" w:rsidR="00F15467" w:rsidRPr="00164D47" w:rsidRDefault="00F15467" w:rsidP="003853EE">
      <w:pPr>
        <w:ind w:right="57"/>
        <w:rPr>
          <w:sz w:val="20"/>
          <w:szCs w:val="20"/>
        </w:rPr>
      </w:pPr>
    </w:p>
    <w:p w14:paraId="0F31C3ED" w14:textId="16949414" w:rsidR="001C6ABC" w:rsidRPr="00164D47" w:rsidRDefault="00F15467" w:rsidP="003853EE">
      <w:pPr>
        <w:widowControl w:val="0"/>
        <w:tabs>
          <w:tab w:val="left" w:pos="284"/>
        </w:tabs>
        <w:ind w:right="57"/>
        <w:jc w:val="both"/>
        <w:rPr>
          <w:b/>
          <w:sz w:val="20"/>
          <w:szCs w:val="20"/>
        </w:rPr>
      </w:pPr>
      <w:r w:rsidRPr="00164D47">
        <w:rPr>
          <w:b/>
          <w:sz w:val="20"/>
          <w:szCs w:val="20"/>
        </w:rPr>
        <w:t>ОРГАНІЗАТОР, ПАРТНЕР</w:t>
      </w:r>
      <w:r w:rsidR="00145736" w:rsidRPr="00164D47">
        <w:rPr>
          <w:b/>
          <w:sz w:val="20"/>
          <w:szCs w:val="20"/>
        </w:rPr>
        <w:t>И</w:t>
      </w:r>
      <w:r w:rsidRPr="00164D47">
        <w:rPr>
          <w:b/>
          <w:sz w:val="20"/>
          <w:szCs w:val="20"/>
        </w:rPr>
        <w:t xml:space="preserve"> ТА ВИКОНАВЕЦЬ АКЦІЇ</w:t>
      </w:r>
    </w:p>
    <w:p w14:paraId="726DE6A1" w14:textId="31EB5892" w:rsidR="00145736" w:rsidRPr="00164D47" w:rsidRDefault="00B84137" w:rsidP="003853EE">
      <w:pPr>
        <w:jc w:val="both"/>
        <w:rPr>
          <w:sz w:val="20"/>
          <w:szCs w:val="20"/>
        </w:rPr>
      </w:pPr>
      <w:r w:rsidRPr="00164D47">
        <w:rPr>
          <w:b/>
          <w:sz w:val="20"/>
          <w:szCs w:val="20"/>
        </w:rPr>
        <w:t>Публічне акціонерне товариство</w:t>
      </w:r>
      <w:r w:rsidRPr="00164D47">
        <w:rPr>
          <w:sz w:val="20"/>
          <w:szCs w:val="20"/>
        </w:rPr>
        <w:t xml:space="preserve"> </w:t>
      </w:r>
      <w:r w:rsidRPr="00164D47">
        <w:rPr>
          <w:b/>
          <w:sz w:val="20"/>
          <w:szCs w:val="20"/>
        </w:rPr>
        <w:t>«Державний ощадний банк України»</w:t>
      </w:r>
      <w:r w:rsidRPr="00164D47">
        <w:rPr>
          <w:sz w:val="20"/>
          <w:szCs w:val="20"/>
        </w:rPr>
        <w:t xml:space="preserve">, що знаходиться за </w:t>
      </w:r>
      <w:proofErr w:type="spellStart"/>
      <w:r w:rsidRPr="00164D47">
        <w:rPr>
          <w:sz w:val="20"/>
          <w:szCs w:val="20"/>
        </w:rPr>
        <w:t>адресою</w:t>
      </w:r>
      <w:proofErr w:type="spellEnd"/>
      <w:r w:rsidRPr="00164D47">
        <w:rPr>
          <w:sz w:val="20"/>
          <w:szCs w:val="20"/>
        </w:rPr>
        <w:t xml:space="preserve">: Україна, 01001 м. Київ, вул. Госпітальна, 12-г, ЄДРПОУ 00032129 </w:t>
      </w:r>
      <w:r w:rsidR="00145736" w:rsidRPr="00164D47">
        <w:rPr>
          <w:sz w:val="20"/>
          <w:szCs w:val="20"/>
        </w:rPr>
        <w:t>(далі – «Організатор»).</w:t>
      </w:r>
    </w:p>
    <w:p w14:paraId="5FCF017F" w14:textId="1C1946E5" w:rsidR="00145736" w:rsidRPr="00164D47" w:rsidRDefault="00145736" w:rsidP="003853EE">
      <w:pPr>
        <w:pStyle w:val="ListParagraph1"/>
        <w:tabs>
          <w:tab w:val="left" w:pos="0"/>
          <w:tab w:val="left" w:pos="426"/>
        </w:tabs>
        <w:ind w:left="0"/>
        <w:contextualSpacing/>
        <w:jc w:val="both"/>
        <w:rPr>
          <w:sz w:val="20"/>
          <w:szCs w:val="20"/>
          <w:lang w:val="uk-UA"/>
        </w:rPr>
      </w:pPr>
      <w:r w:rsidRPr="00164D47">
        <w:rPr>
          <w:b/>
          <w:sz w:val="20"/>
          <w:szCs w:val="20"/>
          <w:lang w:val="uk-UA"/>
        </w:rPr>
        <w:t>Представництво</w:t>
      </w:r>
      <w:r w:rsidRPr="00164D47">
        <w:rPr>
          <w:sz w:val="20"/>
          <w:szCs w:val="20"/>
          <w:lang w:val="uk-UA"/>
        </w:rPr>
        <w:t xml:space="preserve"> </w:t>
      </w:r>
      <w:proofErr w:type="spellStart"/>
      <w:r w:rsidRPr="00164D47">
        <w:rPr>
          <w:b/>
          <w:iCs/>
          <w:sz w:val="20"/>
          <w:szCs w:val="20"/>
          <w:lang w:val="uk-UA"/>
        </w:rPr>
        <w:t>Masterсard</w:t>
      </w:r>
      <w:proofErr w:type="spellEnd"/>
      <w:r w:rsidRPr="00164D47">
        <w:rPr>
          <w:b/>
          <w:iCs/>
          <w:sz w:val="20"/>
          <w:szCs w:val="20"/>
          <w:lang w:val="uk-UA"/>
        </w:rPr>
        <w:t xml:space="preserve"> </w:t>
      </w:r>
      <w:proofErr w:type="spellStart"/>
      <w:r w:rsidRPr="00164D47">
        <w:rPr>
          <w:b/>
          <w:iCs/>
          <w:sz w:val="20"/>
          <w:szCs w:val="20"/>
          <w:lang w:val="uk-UA"/>
        </w:rPr>
        <w:t>Europe</w:t>
      </w:r>
      <w:proofErr w:type="spellEnd"/>
      <w:r w:rsidRPr="00164D47">
        <w:rPr>
          <w:b/>
          <w:iCs/>
          <w:sz w:val="20"/>
          <w:szCs w:val="20"/>
          <w:lang w:val="uk-UA"/>
        </w:rPr>
        <w:t xml:space="preserve"> SA в Україні</w:t>
      </w:r>
      <w:r w:rsidRPr="00164D47">
        <w:rPr>
          <w:iCs/>
          <w:sz w:val="20"/>
          <w:szCs w:val="20"/>
          <w:lang w:val="uk-UA"/>
        </w:rPr>
        <w:t xml:space="preserve">, </w:t>
      </w:r>
      <w:r w:rsidRPr="00164D47">
        <w:rPr>
          <w:sz w:val="20"/>
          <w:szCs w:val="20"/>
          <w:lang w:val="uk-UA"/>
        </w:rPr>
        <w:t xml:space="preserve">що знаходиться </w:t>
      </w:r>
      <w:r w:rsidRPr="00164D47">
        <w:rPr>
          <w:iCs/>
          <w:sz w:val="20"/>
          <w:szCs w:val="20"/>
          <w:lang w:val="uk-UA"/>
        </w:rPr>
        <w:t xml:space="preserve">за </w:t>
      </w:r>
      <w:proofErr w:type="spellStart"/>
      <w:r w:rsidRPr="00164D47">
        <w:rPr>
          <w:iCs/>
          <w:sz w:val="20"/>
          <w:szCs w:val="20"/>
          <w:lang w:val="uk-UA"/>
        </w:rPr>
        <w:t>адресою</w:t>
      </w:r>
      <w:proofErr w:type="spellEnd"/>
      <w:r w:rsidRPr="00164D47">
        <w:rPr>
          <w:iCs/>
          <w:sz w:val="20"/>
          <w:szCs w:val="20"/>
          <w:lang w:val="uk-UA"/>
        </w:rPr>
        <w:t>: 01030</w:t>
      </w:r>
      <w:r w:rsidRPr="00164D47">
        <w:rPr>
          <w:sz w:val="20"/>
          <w:szCs w:val="20"/>
          <w:lang w:val="uk-UA"/>
        </w:rPr>
        <w:t xml:space="preserve">, </w:t>
      </w:r>
      <w:r w:rsidRPr="00164D47">
        <w:rPr>
          <w:iCs/>
          <w:sz w:val="20"/>
          <w:szCs w:val="20"/>
          <w:lang w:val="uk-UA"/>
        </w:rPr>
        <w:t xml:space="preserve">Україна, м. Київ, вул. Б. Хмельницького, 17/52А, поверх 4, офіс 404а </w:t>
      </w:r>
      <w:r w:rsidRPr="00164D47">
        <w:rPr>
          <w:sz w:val="20"/>
          <w:szCs w:val="20"/>
          <w:lang w:val="uk-UA"/>
        </w:rPr>
        <w:t>(далі – «Партнер</w:t>
      </w:r>
      <w:r w:rsidR="001B0773" w:rsidRPr="00164D47">
        <w:rPr>
          <w:sz w:val="20"/>
          <w:szCs w:val="20"/>
          <w:lang w:val="uk-UA"/>
        </w:rPr>
        <w:t xml:space="preserve"> 1</w:t>
      </w:r>
      <w:r w:rsidRPr="00164D47">
        <w:rPr>
          <w:sz w:val="20"/>
          <w:szCs w:val="20"/>
          <w:lang w:val="uk-UA"/>
        </w:rPr>
        <w:t>»).</w:t>
      </w:r>
    </w:p>
    <w:p w14:paraId="7E1ABA14" w14:textId="7B7D9094" w:rsidR="001B0773" w:rsidRPr="00164D47" w:rsidRDefault="001B0773" w:rsidP="003853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0"/>
          <w:tab w:val="left" w:pos="426"/>
        </w:tabs>
        <w:ind w:right="57"/>
        <w:jc w:val="both"/>
        <w:rPr>
          <w:rFonts w:eastAsia="MS Mincho"/>
          <w:sz w:val="20"/>
          <w:szCs w:val="20"/>
        </w:rPr>
      </w:pPr>
      <w:r w:rsidRPr="00164D47">
        <w:rPr>
          <w:rFonts w:eastAsia="MS Mincho"/>
          <w:b/>
          <w:bCs/>
          <w:sz w:val="20"/>
          <w:szCs w:val="20"/>
        </w:rPr>
        <w:t xml:space="preserve">ТОВ </w:t>
      </w:r>
      <w:r w:rsidR="008A55B9" w:rsidRPr="00164D47">
        <w:rPr>
          <w:rFonts w:eastAsia="MS Mincho"/>
          <w:b/>
          <w:bCs/>
          <w:sz w:val="20"/>
          <w:szCs w:val="20"/>
        </w:rPr>
        <w:t>«</w:t>
      </w:r>
      <w:r w:rsidRPr="00164D47">
        <w:rPr>
          <w:rFonts w:eastAsia="MS Mincho"/>
          <w:b/>
          <w:bCs/>
          <w:sz w:val="20"/>
          <w:szCs w:val="20"/>
        </w:rPr>
        <w:t>ЛЕНОВО ЮКРЕЙН</w:t>
      </w:r>
      <w:r w:rsidR="008A55B9" w:rsidRPr="00164D47">
        <w:rPr>
          <w:rFonts w:eastAsia="MS Mincho"/>
          <w:b/>
          <w:bCs/>
          <w:sz w:val="20"/>
          <w:szCs w:val="20"/>
        </w:rPr>
        <w:t>»</w:t>
      </w:r>
      <w:r w:rsidRPr="00164D47">
        <w:rPr>
          <w:rFonts w:eastAsia="MS Mincho"/>
          <w:b/>
          <w:bCs/>
          <w:sz w:val="20"/>
          <w:szCs w:val="20"/>
        </w:rPr>
        <w:t>,</w:t>
      </w:r>
      <w:r w:rsidRPr="00164D47">
        <w:rPr>
          <w:rFonts w:eastAsia="MS Mincho"/>
          <w:sz w:val="20"/>
          <w:szCs w:val="20"/>
        </w:rPr>
        <w:t xml:space="preserve"> що знаходиться за </w:t>
      </w:r>
      <w:proofErr w:type="spellStart"/>
      <w:r w:rsidRPr="00164D47">
        <w:rPr>
          <w:rFonts w:eastAsia="MS Mincho"/>
          <w:sz w:val="20"/>
          <w:szCs w:val="20"/>
        </w:rPr>
        <w:t>адресою</w:t>
      </w:r>
      <w:proofErr w:type="spellEnd"/>
      <w:r w:rsidRPr="00164D47">
        <w:rPr>
          <w:rFonts w:eastAsia="MS Mincho"/>
          <w:sz w:val="20"/>
          <w:szCs w:val="20"/>
        </w:rPr>
        <w:t xml:space="preserve">: Україна, 04050, місто Київ, вулиця </w:t>
      </w:r>
      <w:proofErr w:type="spellStart"/>
      <w:r w:rsidRPr="00164D47">
        <w:rPr>
          <w:rFonts w:eastAsia="MS Mincho"/>
          <w:sz w:val="20"/>
          <w:szCs w:val="20"/>
        </w:rPr>
        <w:t>Глибочицька</w:t>
      </w:r>
      <w:proofErr w:type="spellEnd"/>
      <w:r w:rsidRPr="00164D47">
        <w:rPr>
          <w:rFonts w:eastAsia="MS Mincho"/>
          <w:sz w:val="20"/>
          <w:szCs w:val="20"/>
        </w:rPr>
        <w:t>, будинок, 32б, ЄДРПОУ 39453551 (далі – «Партнер 2»).</w:t>
      </w:r>
    </w:p>
    <w:p w14:paraId="1A3591CC" w14:textId="0D411CC4" w:rsidR="00E643B1" w:rsidRPr="00164D47" w:rsidRDefault="00E643B1" w:rsidP="003853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0"/>
          <w:tab w:val="left" w:pos="426"/>
        </w:tabs>
        <w:ind w:right="57"/>
        <w:jc w:val="both"/>
        <w:rPr>
          <w:sz w:val="20"/>
          <w:szCs w:val="20"/>
        </w:rPr>
      </w:pPr>
      <w:r w:rsidRPr="00164D47">
        <w:rPr>
          <w:b/>
          <w:bCs/>
          <w:sz w:val="20"/>
          <w:szCs w:val="20"/>
        </w:rPr>
        <w:t>ТОВ «ТОТАЛ МАРКЕТИНГ ЕДЖЕНСІ»</w:t>
      </w:r>
      <w:r w:rsidRPr="00164D47">
        <w:rPr>
          <w:sz w:val="20"/>
          <w:szCs w:val="20"/>
        </w:rPr>
        <w:t xml:space="preserve">, що знаходиться за </w:t>
      </w:r>
      <w:proofErr w:type="spellStart"/>
      <w:r w:rsidRPr="00164D47">
        <w:rPr>
          <w:sz w:val="20"/>
          <w:szCs w:val="20"/>
        </w:rPr>
        <w:t>адресою</w:t>
      </w:r>
      <w:proofErr w:type="spellEnd"/>
      <w:r w:rsidRPr="00164D47">
        <w:rPr>
          <w:sz w:val="20"/>
          <w:szCs w:val="20"/>
        </w:rPr>
        <w:t>: 04080, м. Київ, вул. Кирилівська, 13Б, офіс 2 (далі – «Виконавець»).</w:t>
      </w:r>
    </w:p>
    <w:p w14:paraId="0EAC3F29" w14:textId="0EAB2A08" w:rsidR="00F15467" w:rsidRPr="00164D47" w:rsidRDefault="00F15467" w:rsidP="003853EE">
      <w:pPr>
        <w:pStyle w:val="a3"/>
        <w:jc w:val="both"/>
        <w:rPr>
          <w:rFonts w:ascii="Times New Roman" w:eastAsia="Times New Roman" w:hAnsi="Times New Roman"/>
          <w:sz w:val="20"/>
          <w:szCs w:val="20"/>
          <w:lang w:val="uk-UA" w:eastAsia="uk-UA"/>
        </w:rPr>
      </w:pPr>
      <w:r w:rsidRPr="00164D47">
        <w:rPr>
          <w:rFonts w:ascii="Times New Roman" w:eastAsia="Times New Roman" w:hAnsi="Times New Roman"/>
          <w:sz w:val="20"/>
          <w:szCs w:val="20"/>
          <w:lang w:val="uk-UA" w:eastAsia="uk-UA"/>
        </w:rPr>
        <w:t>Для проведення Акції Організатор</w:t>
      </w:r>
      <w:r w:rsidR="00E573F3" w:rsidRPr="00164D47">
        <w:rPr>
          <w:rFonts w:ascii="Times New Roman" w:eastAsia="Times New Roman" w:hAnsi="Times New Roman"/>
          <w:sz w:val="20"/>
          <w:szCs w:val="20"/>
          <w:lang w:val="uk-UA" w:eastAsia="uk-UA"/>
        </w:rPr>
        <w:t>,</w:t>
      </w:r>
      <w:r w:rsidR="00B84137" w:rsidRPr="00164D47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Партнер</w:t>
      </w:r>
      <w:r w:rsidR="00C93CB4" w:rsidRPr="00164D47">
        <w:rPr>
          <w:rFonts w:ascii="Times New Roman" w:eastAsia="Times New Roman" w:hAnsi="Times New Roman"/>
          <w:sz w:val="20"/>
          <w:szCs w:val="20"/>
          <w:lang w:val="uk-UA" w:eastAsia="uk-UA"/>
        </w:rPr>
        <w:t>и</w:t>
      </w:r>
      <w:r w:rsidR="00B84137" w:rsidRPr="00164D47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та</w:t>
      </w:r>
      <w:r w:rsidR="00E573F3" w:rsidRPr="00164D47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</w:t>
      </w:r>
      <w:r w:rsidRPr="00164D47">
        <w:rPr>
          <w:rFonts w:ascii="Times New Roman" w:eastAsia="Times New Roman" w:hAnsi="Times New Roman"/>
          <w:sz w:val="20"/>
          <w:szCs w:val="20"/>
          <w:lang w:val="uk-UA" w:eastAsia="uk-UA"/>
        </w:rPr>
        <w:t>Виконавець</w:t>
      </w:r>
      <w:r w:rsidR="00E573F3" w:rsidRPr="00164D47"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</w:t>
      </w:r>
      <w:r w:rsidRPr="00164D47">
        <w:rPr>
          <w:rFonts w:ascii="Times New Roman" w:eastAsia="Times New Roman" w:hAnsi="Times New Roman"/>
          <w:sz w:val="20"/>
          <w:szCs w:val="20"/>
          <w:lang w:val="uk-UA" w:eastAsia="uk-UA"/>
        </w:rPr>
        <w:t>мають право залучати третіх осіб.</w:t>
      </w:r>
    </w:p>
    <w:p w14:paraId="58BDA134" w14:textId="77777777" w:rsidR="00CF1002" w:rsidRPr="00164D47" w:rsidRDefault="00CF1002" w:rsidP="003853EE">
      <w:pPr>
        <w:jc w:val="both"/>
        <w:rPr>
          <w:sz w:val="20"/>
          <w:szCs w:val="20"/>
        </w:rPr>
      </w:pPr>
    </w:p>
    <w:p w14:paraId="7DDE2639" w14:textId="73500473" w:rsidR="00CF1002" w:rsidRPr="00164D47" w:rsidRDefault="00CF1002" w:rsidP="003853EE">
      <w:pPr>
        <w:jc w:val="center"/>
        <w:rPr>
          <w:b/>
          <w:sz w:val="20"/>
          <w:szCs w:val="20"/>
        </w:rPr>
      </w:pPr>
      <w:r w:rsidRPr="00164D47">
        <w:rPr>
          <w:b/>
          <w:sz w:val="20"/>
          <w:szCs w:val="20"/>
        </w:rPr>
        <w:t xml:space="preserve">1. </w:t>
      </w:r>
      <w:r w:rsidR="00A1611A" w:rsidRPr="00164D47">
        <w:rPr>
          <w:b/>
          <w:sz w:val="20"/>
          <w:szCs w:val="20"/>
        </w:rPr>
        <w:t>ОСНОВНІ ПОЛОЖЕННЯ АКЦІЇ</w:t>
      </w:r>
    </w:p>
    <w:p w14:paraId="4E6D4CD8" w14:textId="0C6595A2" w:rsidR="00CF1002" w:rsidRPr="00164D47" w:rsidRDefault="00CF1002" w:rsidP="003853EE">
      <w:pPr>
        <w:jc w:val="both"/>
        <w:rPr>
          <w:sz w:val="20"/>
          <w:szCs w:val="20"/>
        </w:rPr>
      </w:pPr>
      <w:r w:rsidRPr="00164D47">
        <w:rPr>
          <w:sz w:val="20"/>
          <w:szCs w:val="20"/>
        </w:rPr>
        <w:t xml:space="preserve">1.1. Участь в Акції мають право взяти </w:t>
      </w:r>
      <w:r w:rsidR="005C3272" w:rsidRPr="00164D47">
        <w:rPr>
          <w:sz w:val="20"/>
          <w:szCs w:val="20"/>
        </w:rPr>
        <w:t xml:space="preserve">фізичні особи – громадяни України </w:t>
      </w:r>
      <w:r w:rsidR="005C3272" w:rsidRPr="00164D47">
        <w:rPr>
          <w:b/>
          <w:bCs/>
          <w:sz w:val="20"/>
          <w:szCs w:val="20"/>
        </w:rPr>
        <w:t xml:space="preserve">від 6 (шести) до 18 (вісімнадцяти) років, </w:t>
      </w:r>
      <w:r w:rsidR="00E573F3" w:rsidRPr="00164D47">
        <w:rPr>
          <w:b/>
          <w:bCs/>
          <w:sz w:val="20"/>
          <w:szCs w:val="20"/>
        </w:rPr>
        <w:t xml:space="preserve"> </w:t>
      </w:r>
      <w:r w:rsidR="00C45CEB" w:rsidRPr="00164D47">
        <w:rPr>
          <w:b/>
          <w:bCs/>
          <w:sz w:val="20"/>
          <w:szCs w:val="20"/>
        </w:rPr>
        <w:t>від імені яких діють</w:t>
      </w:r>
      <w:r w:rsidR="005C3272" w:rsidRPr="00164D47">
        <w:rPr>
          <w:b/>
          <w:bCs/>
          <w:sz w:val="20"/>
          <w:szCs w:val="20"/>
        </w:rPr>
        <w:t xml:space="preserve"> їхні законні представники (батьки/піклувальники)</w:t>
      </w:r>
      <w:r w:rsidR="005C3272" w:rsidRPr="00164D47">
        <w:rPr>
          <w:sz w:val="20"/>
          <w:szCs w:val="20"/>
        </w:rPr>
        <w:t xml:space="preserve">, </w:t>
      </w:r>
      <w:r w:rsidR="00E573F3" w:rsidRPr="00164D47">
        <w:rPr>
          <w:sz w:val="20"/>
          <w:szCs w:val="20"/>
        </w:rPr>
        <w:t>які</w:t>
      </w:r>
      <w:r w:rsidR="005C3272" w:rsidRPr="00164D47">
        <w:rPr>
          <w:sz w:val="20"/>
          <w:szCs w:val="20"/>
        </w:rPr>
        <w:t xml:space="preserve"> разом з дітьми відвідають фестиваль поп-культури FANCON</w:t>
      </w:r>
      <w:r w:rsidR="00C45CEB" w:rsidRPr="00164D47">
        <w:rPr>
          <w:sz w:val="20"/>
          <w:szCs w:val="20"/>
        </w:rPr>
        <w:t xml:space="preserve">, </w:t>
      </w:r>
      <w:r w:rsidR="00C45CEB" w:rsidRPr="00164D47">
        <w:rPr>
          <w:b/>
          <w:bCs/>
          <w:sz w:val="20"/>
          <w:szCs w:val="20"/>
        </w:rPr>
        <w:t>та повнолітні фізичні особи – громадяни України</w:t>
      </w:r>
      <w:r w:rsidR="00C45CEB" w:rsidRPr="00164D47">
        <w:rPr>
          <w:sz w:val="20"/>
          <w:szCs w:val="20"/>
        </w:rPr>
        <w:t xml:space="preserve">, </w:t>
      </w:r>
      <w:r w:rsidR="005C3272" w:rsidRPr="00164D47">
        <w:rPr>
          <w:sz w:val="20"/>
          <w:szCs w:val="20"/>
        </w:rPr>
        <w:t>в період та в місці проведення, що вказані в цих Правилах</w:t>
      </w:r>
      <w:r w:rsidR="003853EE" w:rsidRPr="00164D47">
        <w:rPr>
          <w:sz w:val="20"/>
          <w:szCs w:val="20"/>
        </w:rPr>
        <w:t xml:space="preserve"> </w:t>
      </w:r>
      <w:r w:rsidRPr="00164D47">
        <w:rPr>
          <w:sz w:val="20"/>
          <w:szCs w:val="20"/>
        </w:rPr>
        <w:t>(далі –</w:t>
      </w:r>
      <w:r w:rsidR="00EB638A" w:rsidRPr="00164D47">
        <w:rPr>
          <w:sz w:val="20"/>
          <w:szCs w:val="20"/>
        </w:rPr>
        <w:t xml:space="preserve"> </w:t>
      </w:r>
      <w:r w:rsidR="000D64F2" w:rsidRPr="00164D47">
        <w:rPr>
          <w:sz w:val="20"/>
          <w:szCs w:val="20"/>
        </w:rPr>
        <w:t xml:space="preserve">«Фестиваль» та </w:t>
      </w:r>
      <w:r w:rsidRPr="00164D47">
        <w:rPr>
          <w:sz w:val="20"/>
          <w:szCs w:val="20"/>
        </w:rPr>
        <w:t>«Учасник»</w:t>
      </w:r>
      <w:r w:rsidR="000D64F2" w:rsidRPr="00164D47">
        <w:rPr>
          <w:sz w:val="20"/>
          <w:szCs w:val="20"/>
        </w:rPr>
        <w:t xml:space="preserve"> відповідно</w:t>
      </w:r>
      <w:r w:rsidRPr="00164D47">
        <w:rPr>
          <w:sz w:val="20"/>
          <w:szCs w:val="20"/>
        </w:rPr>
        <w:t>)</w:t>
      </w:r>
      <w:r w:rsidR="00FA466D" w:rsidRPr="00164D47">
        <w:rPr>
          <w:sz w:val="20"/>
          <w:szCs w:val="20"/>
        </w:rPr>
        <w:t>.</w:t>
      </w:r>
      <w:r w:rsidRPr="00164D47">
        <w:rPr>
          <w:sz w:val="20"/>
          <w:szCs w:val="20"/>
        </w:rPr>
        <w:t xml:space="preserve"> </w:t>
      </w:r>
    </w:p>
    <w:p w14:paraId="570F2AD6" w14:textId="020C7536" w:rsidR="00D6553D" w:rsidRPr="00164D47" w:rsidRDefault="00CF1002" w:rsidP="003853EE">
      <w:pPr>
        <w:jc w:val="both"/>
        <w:rPr>
          <w:sz w:val="20"/>
          <w:szCs w:val="20"/>
        </w:rPr>
      </w:pPr>
      <w:r w:rsidRPr="00164D47">
        <w:rPr>
          <w:sz w:val="20"/>
          <w:szCs w:val="20"/>
        </w:rPr>
        <w:t xml:space="preserve">1.2. </w:t>
      </w:r>
      <w:r w:rsidR="005C5A19" w:rsidRPr="00164D47">
        <w:rPr>
          <w:sz w:val="20"/>
          <w:szCs w:val="20"/>
        </w:rPr>
        <w:t>Період</w:t>
      </w:r>
      <w:r w:rsidR="008E3FE8" w:rsidRPr="00164D47">
        <w:rPr>
          <w:sz w:val="20"/>
          <w:szCs w:val="20"/>
        </w:rPr>
        <w:t xml:space="preserve"> проведення </w:t>
      </w:r>
      <w:r w:rsidRPr="00164D47">
        <w:rPr>
          <w:sz w:val="20"/>
          <w:szCs w:val="20"/>
        </w:rPr>
        <w:t>Акці</w:t>
      </w:r>
      <w:r w:rsidR="008E3FE8" w:rsidRPr="00164D47">
        <w:rPr>
          <w:sz w:val="20"/>
          <w:szCs w:val="20"/>
        </w:rPr>
        <w:t>ї</w:t>
      </w:r>
      <w:r w:rsidR="00A24A22" w:rsidRPr="00164D47">
        <w:rPr>
          <w:sz w:val="20"/>
          <w:szCs w:val="20"/>
        </w:rPr>
        <w:t>:</w:t>
      </w:r>
      <w:r w:rsidR="002F149B" w:rsidRPr="00164D47">
        <w:rPr>
          <w:sz w:val="20"/>
          <w:szCs w:val="20"/>
        </w:rPr>
        <w:t xml:space="preserve"> </w:t>
      </w:r>
      <w:r w:rsidR="00FD70AD" w:rsidRPr="00164D47">
        <w:rPr>
          <w:sz w:val="20"/>
          <w:szCs w:val="20"/>
        </w:rPr>
        <w:t xml:space="preserve">з </w:t>
      </w:r>
      <w:r w:rsidR="00320D46" w:rsidRPr="00164D47">
        <w:rPr>
          <w:sz w:val="20"/>
          <w:szCs w:val="20"/>
        </w:rPr>
        <w:t>1</w:t>
      </w:r>
      <w:r w:rsidR="003853EE" w:rsidRPr="00164D47">
        <w:rPr>
          <w:sz w:val="20"/>
          <w:szCs w:val="20"/>
        </w:rPr>
        <w:t>2</w:t>
      </w:r>
      <w:r w:rsidR="00FD70AD" w:rsidRPr="00164D47">
        <w:rPr>
          <w:sz w:val="20"/>
          <w:szCs w:val="20"/>
        </w:rPr>
        <w:t>:</w:t>
      </w:r>
      <w:r w:rsidR="00320D46" w:rsidRPr="00164D47">
        <w:rPr>
          <w:sz w:val="20"/>
          <w:szCs w:val="20"/>
        </w:rPr>
        <w:t>00</w:t>
      </w:r>
      <w:r w:rsidR="00FD70AD" w:rsidRPr="00164D47">
        <w:rPr>
          <w:sz w:val="20"/>
          <w:szCs w:val="20"/>
        </w:rPr>
        <w:t xml:space="preserve"> год. </w:t>
      </w:r>
      <w:r w:rsidR="003853EE" w:rsidRPr="00164D47">
        <w:rPr>
          <w:sz w:val="20"/>
          <w:szCs w:val="20"/>
        </w:rPr>
        <w:t xml:space="preserve">до 19:00 год. </w:t>
      </w:r>
      <w:r w:rsidR="00C45CEB" w:rsidRPr="00164D47">
        <w:rPr>
          <w:sz w:val="20"/>
          <w:szCs w:val="20"/>
        </w:rPr>
        <w:t>7</w:t>
      </w:r>
      <w:r w:rsidR="005C3272" w:rsidRPr="00164D47">
        <w:rPr>
          <w:sz w:val="20"/>
          <w:szCs w:val="20"/>
        </w:rPr>
        <w:t xml:space="preserve"> </w:t>
      </w:r>
      <w:r w:rsidR="00C943E0" w:rsidRPr="00164D47">
        <w:rPr>
          <w:sz w:val="20"/>
          <w:szCs w:val="20"/>
        </w:rPr>
        <w:t>червня 202</w:t>
      </w:r>
      <w:r w:rsidR="00C45CEB" w:rsidRPr="00164D47">
        <w:rPr>
          <w:sz w:val="20"/>
          <w:szCs w:val="20"/>
        </w:rPr>
        <w:t>5</w:t>
      </w:r>
      <w:r w:rsidR="00C943E0" w:rsidRPr="00164D47">
        <w:rPr>
          <w:sz w:val="20"/>
          <w:szCs w:val="20"/>
        </w:rPr>
        <w:t xml:space="preserve"> року </w:t>
      </w:r>
      <w:r w:rsidR="003853EE" w:rsidRPr="00164D47">
        <w:rPr>
          <w:sz w:val="20"/>
          <w:szCs w:val="20"/>
        </w:rPr>
        <w:t>та</w:t>
      </w:r>
      <w:r w:rsidR="00145736" w:rsidRPr="00164D47">
        <w:rPr>
          <w:sz w:val="20"/>
          <w:szCs w:val="20"/>
        </w:rPr>
        <w:t xml:space="preserve"> </w:t>
      </w:r>
      <w:r w:rsidR="00C45CEB" w:rsidRPr="00164D47">
        <w:rPr>
          <w:sz w:val="20"/>
          <w:szCs w:val="20"/>
        </w:rPr>
        <w:t>8</w:t>
      </w:r>
      <w:r w:rsidR="00145736" w:rsidRPr="00164D47">
        <w:rPr>
          <w:sz w:val="20"/>
          <w:szCs w:val="20"/>
        </w:rPr>
        <w:t xml:space="preserve"> червня</w:t>
      </w:r>
      <w:r w:rsidRPr="00164D47">
        <w:rPr>
          <w:sz w:val="20"/>
          <w:szCs w:val="20"/>
        </w:rPr>
        <w:t xml:space="preserve"> 202</w:t>
      </w:r>
      <w:r w:rsidR="00C45CEB" w:rsidRPr="00164D47">
        <w:rPr>
          <w:sz w:val="20"/>
          <w:szCs w:val="20"/>
        </w:rPr>
        <w:t>5</w:t>
      </w:r>
      <w:r w:rsidR="00D6553D" w:rsidRPr="00164D47">
        <w:rPr>
          <w:sz w:val="20"/>
          <w:szCs w:val="20"/>
        </w:rPr>
        <w:t xml:space="preserve"> р</w:t>
      </w:r>
      <w:r w:rsidR="00145736" w:rsidRPr="00164D47">
        <w:rPr>
          <w:sz w:val="20"/>
          <w:szCs w:val="20"/>
        </w:rPr>
        <w:t>оку</w:t>
      </w:r>
      <w:r w:rsidR="00D6553D" w:rsidRPr="00164D47">
        <w:rPr>
          <w:sz w:val="20"/>
          <w:szCs w:val="20"/>
        </w:rPr>
        <w:t xml:space="preserve"> </w:t>
      </w:r>
      <w:r w:rsidRPr="00164D47">
        <w:rPr>
          <w:sz w:val="20"/>
          <w:szCs w:val="20"/>
        </w:rPr>
        <w:t>(далі – «Період Акції»)</w:t>
      </w:r>
      <w:r w:rsidR="008443D9" w:rsidRPr="00164D47">
        <w:rPr>
          <w:sz w:val="20"/>
          <w:szCs w:val="20"/>
        </w:rPr>
        <w:t>.</w:t>
      </w:r>
    </w:p>
    <w:p w14:paraId="534763BC" w14:textId="43E93E85" w:rsidR="00CF1002" w:rsidRPr="00164D47" w:rsidRDefault="00CF1002" w:rsidP="003853EE">
      <w:pPr>
        <w:jc w:val="both"/>
        <w:rPr>
          <w:sz w:val="20"/>
          <w:szCs w:val="20"/>
        </w:rPr>
      </w:pPr>
      <w:r w:rsidRPr="00164D47">
        <w:rPr>
          <w:sz w:val="20"/>
          <w:szCs w:val="20"/>
        </w:rPr>
        <w:t>1.</w:t>
      </w:r>
      <w:r w:rsidR="005C3272" w:rsidRPr="00164D47">
        <w:rPr>
          <w:sz w:val="20"/>
          <w:szCs w:val="20"/>
        </w:rPr>
        <w:t>3</w:t>
      </w:r>
      <w:r w:rsidRPr="00164D47">
        <w:rPr>
          <w:sz w:val="20"/>
          <w:szCs w:val="20"/>
        </w:rPr>
        <w:t>. Акція</w:t>
      </w:r>
      <w:r w:rsidR="005C3272" w:rsidRPr="00164D47">
        <w:rPr>
          <w:sz w:val="20"/>
          <w:szCs w:val="20"/>
        </w:rPr>
        <w:t xml:space="preserve"> </w:t>
      </w:r>
      <w:r w:rsidRPr="00164D47">
        <w:rPr>
          <w:sz w:val="20"/>
          <w:szCs w:val="20"/>
        </w:rPr>
        <w:t>провод</w:t>
      </w:r>
      <w:r w:rsidR="005C3272" w:rsidRPr="00164D47">
        <w:rPr>
          <w:sz w:val="20"/>
          <w:szCs w:val="20"/>
        </w:rPr>
        <w:t>и</w:t>
      </w:r>
      <w:r w:rsidRPr="00164D47">
        <w:rPr>
          <w:sz w:val="20"/>
          <w:szCs w:val="20"/>
        </w:rPr>
        <w:t xml:space="preserve">ться </w:t>
      </w:r>
      <w:r w:rsidR="008E3FE8" w:rsidRPr="00164D47">
        <w:rPr>
          <w:sz w:val="20"/>
          <w:szCs w:val="20"/>
        </w:rPr>
        <w:t xml:space="preserve">за </w:t>
      </w:r>
      <w:proofErr w:type="spellStart"/>
      <w:r w:rsidR="008E3FE8" w:rsidRPr="00164D47">
        <w:rPr>
          <w:sz w:val="20"/>
          <w:szCs w:val="20"/>
        </w:rPr>
        <w:t>адресою</w:t>
      </w:r>
      <w:proofErr w:type="spellEnd"/>
      <w:r w:rsidR="008E3FE8" w:rsidRPr="00164D47">
        <w:rPr>
          <w:sz w:val="20"/>
          <w:szCs w:val="20"/>
        </w:rPr>
        <w:t xml:space="preserve">: </w:t>
      </w:r>
      <w:r w:rsidR="00E643B1" w:rsidRPr="00164D47">
        <w:rPr>
          <w:sz w:val="20"/>
          <w:szCs w:val="20"/>
          <w:shd w:val="clear" w:color="auto" w:fill="F9F9FB"/>
        </w:rPr>
        <w:t xml:space="preserve">м. Київ, </w:t>
      </w:r>
      <w:r w:rsidR="00145736" w:rsidRPr="00164D47">
        <w:rPr>
          <w:sz w:val="20"/>
          <w:szCs w:val="20"/>
        </w:rPr>
        <w:t>м. Київ, Броварський проспект, 15, Міжнародний Виставковий Центр, павільйон</w:t>
      </w:r>
      <w:r w:rsidR="00C45CEB" w:rsidRPr="00164D47">
        <w:rPr>
          <w:sz w:val="20"/>
          <w:szCs w:val="20"/>
        </w:rPr>
        <w:t xml:space="preserve">и </w:t>
      </w:r>
      <w:r w:rsidR="00B84137" w:rsidRPr="00164D47">
        <w:rPr>
          <w:sz w:val="20"/>
          <w:szCs w:val="20"/>
        </w:rPr>
        <w:t>№</w:t>
      </w:r>
      <w:r w:rsidR="00C45CEB" w:rsidRPr="00164D47">
        <w:rPr>
          <w:sz w:val="20"/>
          <w:szCs w:val="20"/>
        </w:rPr>
        <w:t>2 і</w:t>
      </w:r>
      <w:r w:rsidR="00145736" w:rsidRPr="00164D47">
        <w:rPr>
          <w:sz w:val="20"/>
          <w:szCs w:val="20"/>
        </w:rPr>
        <w:t xml:space="preserve"> </w:t>
      </w:r>
      <w:r w:rsidR="00B84137" w:rsidRPr="00164D47">
        <w:rPr>
          <w:sz w:val="20"/>
          <w:szCs w:val="20"/>
        </w:rPr>
        <w:t>№</w:t>
      </w:r>
      <w:r w:rsidR="00145736" w:rsidRPr="00164D47">
        <w:rPr>
          <w:sz w:val="20"/>
          <w:szCs w:val="20"/>
        </w:rPr>
        <w:t>3</w:t>
      </w:r>
      <w:r w:rsidRPr="00164D47">
        <w:rPr>
          <w:sz w:val="20"/>
          <w:szCs w:val="20"/>
        </w:rPr>
        <w:t xml:space="preserve"> (далі – «</w:t>
      </w:r>
      <w:r w:rsidR="00E718C5" w:rsidRPr="00164D47">
        <w:rPr>
          <w:sz w:val="20"/>
          <w:szCs w:val="20"/>
        </w:rPr>
        <w:t>Місце проведення</w:t>
      </w:r>
      <w:r w:rsidRPr="00164D47">
        <w:rPr>
          <w:sz w:val="20"/>
          <w:szCs w:val="20"/>
        </w:rPr>
        <w:t xml:space="preserve"> Акції»). </w:t>
      </w:r>
    </w:p>
    <w:p w14:paraId="74C9F8F0" w14:textId="77777777" w:rsidR="00CF1002" w:rsidRPr="00164D47" w:rsidRDefault="00CF1002" w:rsidP="003853EE">
      <w:pPr>
        <w:jc w:val="both"/>
        <w:rPr>
          <w:sz w:val="20"/>
          <w:szCs w:val="20"/>
        </w:rPr>
      </w:pPr>
      <w:r w:rsidRPr="00164D47">
        <w:rPr>
          <w:sz w:val="20"/>
          <w:szCs w:val="20"/>
        </w:rPr>
        <w:t xml:space="preserve"> </w:t>
      </w:r>
    </w:p>
    <w:p w14:paraId="036000A2" w14:textId="396FB259" w:rsidR="00CF1002" w:rsidRPr="00164D47" w:rsidRDefault="00CF1002" w:rsidP="003853EE">
      <w:pPr>
        <w:jc w:val="center"/>
        <w:rPr>
          <w:b/>
          <w:sz w:val="20"/>
          <w:szCs w:val="20"/>
        </w:rPr>
      </w:pPr>
      <w:r w:rsidRPr="00164D47">
        <w:rPr>
          <w:b/>
          <w:sz w:val="20"/>
          <w:szCs w:val="20"/>
        </w:rPr>
        <w:t xml:space="preserve">2. </w:t>
      </w:r>
      <w:r w:rsidR="00A1611A" w:rsidRPr="00164D47">
        <w:rPr>
          <w:b/>
          <w:sz w:val="20"/>
          <w:szCs w:val="20"/>
        </w:rPr>
        <w:t>УМОВИ УЧАСТІ В АКЦІЇ</w:t>
      </w:r>
    </w:p>
    <w:p w14:paraId="6AB791C4" w14:textId="30244DE5" w:rsidR="00B92972" w:rsidRPr="00164D47" w:rsidRDefault="00CF1002" w:rsidP="003853EE">
      <w:pPr>
        <w:pStyle w:val="xxmsonormal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64D47">
        <w:rPr>
          <w:rFonts w:ascii="Times New Roman" w:hAnsi="Times New Roman" w:cs="Times New Roman"/>
          <w:sz w:val="20"/>
          <w:szCs w:val="20"/>
          <w:lang w:val="uk-UA"/>
        </w:rPr>
        <w:t>2.1. Для участі в Акції Учаснику необхідно</w:t>
      </w:r>
      <w:r w:rsidR="00EB638A" w:rsidRPr="00164D47">
        <w:rPr>
          <w:rFonts w:ascii="Times New Roman" w:hAnsi="Times New Roman" w:cs="Times New Roman"/>
          <w:sz w:val="20"/>
          <w:szCs w:val="20"/>
          <w:lang w:val="uk-UA"/>
        </w:rPr>
        <w:t xml:space="preserve"> протягом Періоду Акції</w:t>
      </w:r>
      <w:r w:rsidR="001B0773" w:rsidRPr="00164D47">
        <w:rPr>
          <w:rFonts w:ascii="Times New Roman" w:hAnsi="Times New Roman" w:cs="Times New Roman"/>
          <w:sz w:val="20"/>
          <w:szCs w:val="20"/>
          <w:lang w:val="uk-UA"/>
        </w:rPr>
        <w:t xml:space="preserve"> в Місці проведення Акції </w:t>
      </w:r>
      <w:r w:rsidR="00DB7F2F" w:rsidRPr="00164D47">
        <w:rPr>
          <w:rFonts w:ascii="Times New Roman" w:hAnsi="Times New Roman" w:cs="Times New Roman"/>
          <w:sz w:val="20"/>
          <w:szCs w:val="20"/>
          <w:lang w:val="uk-UA"/>
        </w:rPr>
        <w:t xml:space="preserve">пройти квест </w:t>
      </w:r>
      <w:r w:rsidR="001B0773" w:rsidRPr="00164D47">
        <w:rPr>
          <w:rFonts w:ascii="Times New Roman" w:hAnsi="Times New Roman" w:cs="Times New Roman"/>
          <w:sz w:val="20"/>
          <w:szCs w:val="20"/>
          <w:lang w:val="uk-UA"/>
        </w:rPr>
        <w:t>в наступному порядку</w:t>
      </w:r>
      <w:r w:rsidR="00B92972" w:rsidRPr="00164D47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14:paraId="1A342AEE" w14:textId="52A2260D" w:rsidR="001B0773" w:rsidRPr="00164D47" w:rsidRDefault="001B0773" w:rsidP="003853EE">
      <w:pPr>
        <w:pStyle w:val="af2"/>
        <w:spacing w:before="0" w:beforeAutospacing="0" w:after="0" w:afterAutospacing="0"/>
        <w:rPr>
          <w:rFonts w:eastAsiaTheme="minorHAnsi"/>
          <w:sz w:val="20"/>
          <w:szCs w:val="20"/>
          <w:lang w:eastAsia="en-US"/>
        </w:rPr>
      </w:pPr>
      <w:r w:rsidRPr="00164D47">
        <w:rPr>
          <w:rFonts w:eastAsiaTheme="minorHAnsi"/>
          <w:b/>
          <w:bCs/>
          <w:sz w:val="20"/>
          <w:szCs w:val="20"/>
          <w:lang w:eastAsia="en-US"/>
        </w:rPr>
        <w:t>Крок 1:</w:t>
      </w:r>
      <w:r w:rsidRPr="00164D47">
        <w:rPr>
          <w:rFonts w:eastAsiaTheme="minorHAnsi"/>
          <w:sz w:val="20"/>
          <w:szCs w:val="20"/>
          <w:lang w:eastAsia="en-US"/>
        </w:rPr>
        <w:br/>
        <w:t xml:space="preserve">Знайти три секретні QR-коди на бренд-зоні </w:t>
      </w:r>
      <w:proofErr w:type="spellStart"/>
      <w:r w:rsidRPr="00164D47">
        <w:rPr>
          <w:rFonts w:eastAsiaTheme="minorHAnsi"/>
          <w:sz w:val="20"/>
          <w:szCs w:val="20"/>
          <w:lang w:eastAsia="en-US"/>
        </w:rPr>
        <w:t>Lenovo</w:t>
      </w:r>
      <w:proofErr w:type="spellEnd"/>
      <w:r w:rsidRPr="00164D47">
        <w:rPr>
          <w:rFonts w:eastAsiaTheme="minorHAnsi"/>
          <w:sz w:val="20"/>
          <w:szCs w:val="20"/>
          <w:lang w:eastAsia="en-US"/>
        </w:rPr>
        <w:t xml:space="preserve"> та бренд-зоні </w:t>
      </w:r>
      <w:proofErr w:type="spellStart"/>
      <w:r w:rsidRPr="00164D47">
        <w:rPr>
          <w:rFonts w:eastAsiaTheme="minorHAnsi"/>
          <w:sz w:val="20"/>
          <w:szCs w:val="20"/>
          <w:lang w:eastAsia="en-US"/>
        </w:rPr>
        <w:t>Mastercard</w:t>
      </w:r>
      <w:proofErr w:type="spellEnd"/>
      <w:r w:rsidRPr="00164D47">
        <w:rPr>
          <w:rFonts w:eastAsiaTheme="minorHAnsi"/>
          <w:sz w:val="20"/>
          <w:szCs w:val="20"/>
          <w:lang w:eastAsia="en-US"/>
        </w:rPr>
        <w:t xml:space="preserve"> &amp; Ощадбанк.</w:t>
      </w:r>
    </w:p>
    <w:p w14:paraId="5E5FAFD2" w14:textId="09C67F76" w:rsidR="001B0773" w:rsidRPr="00164D47" w:rsidRDefault="001B0773" w:rsidP="003853EE">
      <w:pPr>
        <w:pStyle w:val="af2"/>
        <w:spacing w:before="0" w:beforeAutospacing="0" w:after="0" w:afterAutospacing="0"/>
        <w:rPr>
          <w:rFonts w:eastAsiaTheme="minorHAnsi"/>
          <w:sz w:val="20"/>
          <w:szCs w:val="20"/>
          <w:lang w:eastAsia="en-US"/>
        </w:rPr>
      </w:pPr>
      <w:r w:rsidRPr="00164D47">
        <w:rPr>
          <w:rFonts w:eastAsiaTheme="minorHAnsi"/>
          <w:b/>
          <w:bCs/>
          <w:sz w:val="20"/>
          <w:szCs w:val="20"/>
          <w:lang w:eastAsia="en-US"/>
        </w:rPr>
        <w:t>Крок 2:</w:t>
      </w:r>
      <w:r w:rsidRPr="00164D47">
        <w:rPr>
          <w:rFonts w:eastAsiaTheme="minorHAnsi"/>
          <w:sz w:val="20"/>
          <w:szCs w:val="20"/>
          <w:lang w:eastAsia="en-US"/>
        </w:rPr>
        <w:br/>
      </w:r>
      <w:proofErr w:type="spellStart"/>
      <w:r w:rsidRPr="00164D47">
        <w:rPr>
          <w:rFonts w:eastAsiaTheme="minorHAnsi"/>
          <w:sz w:val="20"/>
          <w:szCs w:val="20"/>
          <w:lang w:eastAsia="en-US"/>
        </w:rPr>
        <w:t>Відсканувати</w:t>
      </w:r>
      <w:proofErr w:type="spellEnd"/>
      <w:r w:rsidRPr="00164D47">
        <w:rPr>
          <w:rFonts w:eastAsiaTheme="minorHAnsi"/>
          <w:sz w:val="20"/>
          <w:szCs w:val="20"/>
          <w:lang w:eastAsia="en-US"/>
        </w:rPr>
        <w:t xml:space="preserve"> QR-коди та завантажити трьох </w:t>
      </w:r>
      <w:proofErr w:type="spellStart"/>
      <w:r w:rsidRPr="00164D47">
        <w:rPr>
          <w:rFonts w:eastAsiaTheme="minorHAnsi"/>
          <w:sz w:val="20"/>
          <w:szCs w:val="20"/>
          <w:lang w:eastAsia="en-US"/>
        </w:rPr>
        <w:t>супергероїв</w:t>
      </w:r>
      <w:proofErr w:type="spellEnd"/>
      <w:r w:rsidRPr="00164D47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164D47">
        <w:rPr>
          <w:rFonts w:eastAsiaTheme="minorHAnsi"/>
          <w:sz w:val="20"/>
          <w:szCs w:val="20"/>
          <w:lang w:eastAsia="en-US"/>
        </w:rPr>
        <w:t>Ощадиків</w:t>
      </w:r>
      <w:proofErr w:type="spellEnd"/>
      <w:r w:rsidRPr="00164D47">
        <w:rPr>
          <w:rFonts w:eastAsiaTheme="minorHAnsi"/>
          <w:sz w:val="20"/>
          <w:szCs w:val="20"/>
          <w:lang w:eastAsia="en-US"/>
        </w:rPr>
        <w:t>, кожен з яких тримає одне кодове слово.</w:t>
      </w:r>
    </w:p>
    <w:p w14:paraId="17E8F072" w14:textId="2141B9BA" w:rsidR="001B0773" w:rsidRPr="00164D47" w:rsidRDefault="001B0773" w:rsidP="003853EE">
      <w:pPr>
        <w:rPr>
          <w:sz w:val="20"/>
          <w:szCs w:val="20"/>
        </w:rPr>
      </w:pPr>
      <w:r w:rsidRPr="00164D47">
        <w:rPr>
          <w:b/>
          <w:bCs/>
          <w:sz w:val="20"/>
          <w:szCs w:val="20"/>
        </w:rPr>
        <w:t>Крок 3:</w:t>
      </w:r>
      <w:r w:rsidRPr="00164D47">
        <w:rPr>
          <w:sz w:val="20"/>
          <w:szCs w:val="20"/>
        </w:rPr>
        <w:br/>
        <w:t xml:space="preserve">Скласти три кодові слова у правильній послідовності та утворити </w:t>
      </w:r>
      <w:proofErr w:type="spellStart"/>
      <w:r w:rsidRPr="00164D47">
        <w:rPr>
          <w:sz w:val="20"/>
          <w:szCs w:val="20"/>
        </w:rPr>
        <w:t>супергеройську</w:t>
      </w:r>
      <w:proofErr w:type="spellEnd"/>
      <w:r w:rsidRPr="00164D47">
        <w:rPr>
          <w:sz w:val="20"/>
          <w:szCs w:val="20"/>
        </w:rPr>
        <w:t xml:space="preserve"> фразу.</w:t>
      </w:r>
    </w:p>
    <w:p w14:paraId="5E5D0121" w14:textId="0637E41B" w:rsidR="001B0773" w:rsidRPr="00164D47" w:rsidRDefault="001B0773" w:rsidP="003853EE">
      <w:pPr>
        <w:pStyle w:val="af2"/>
        <w:spacing w:before="0" w:beforeAutospacing="0" w:after="0" w:afterAutospacing="0"/>
        <w:rPr>
          <w:rFonts w:eastAsiaTheme="minorHAnsi"/>
          <w:sz w:val="20"/>
          <w:szCs w:val="20"/>
          <w:lang w:eastAsia="en-US"/>
        </w:rPr>
      </w:pPr>
      <w:r w:rsidRPr="00164D47">
        <w:rPr>
          <w:rFonts w:eastAsiaTheme="minorHAnsi"/>
          <w:b/>
          <w:bCs/>
          <w:sz w:val="20"/>
          <w:szCs w:val="20"/>
          <w:lang w:eastAsia="en-US"/>
        </w:rPr>
        <w:t>Крок 4:</w:t>
      </w:r>
      <w:r w:rsidRPr="00164D47">
        <w:rPr>
          <w:rFonts w:eastAsiaTheme="minorHAnsi"/>
          <w:sz w:val="20"/>
          <w:szCs w:val="20"/>
          <w:lang w:eastAsia="en-US"/>
        </w:rPr>
        <w:br/>
        <w:t xml:space="preserve">Зробити по одній світлину на бренд-зоні </w:t>
      </w:r>
      <w:proofErr w:type="spellStart"/>
      <w:r w:rsidRPr="00164D47">
        <w:rPr>
          <w:rFonts w:eastAsiaTheme="minorHAnsi"/>
          <w:sz w:val="20"/>
          <w:szCs w:val="20"/>
          <w:lang w:eastAsia="en-US"/>
        </w:rPr>
        <w:t>Lenovo</w:t>
      </w:r>
      <w:proofErr w:type="spellEnd"/>
      <w:r w:rsidRPr="00164D47">
        <w:rPr>
          <w:rFonts w:eastAsiaTheme="minorHAnsi"/>
          <w:sz w:val="20"/>
          <w:szCs w:val="20"/>
          <w:lang w:eastAsia="en-US"/>
        </w:rPr>
        <w:t xml:space="preserve"> та бренд-зоні </w:t>
      </w:r>
      <w:proofErr w:type="spellStart"/>
      <w:r w:rsidRPr="00164D47">
        <w:rPr>
          <w:rFonts w:eastAsiaTheme="minorHAnsi"/>
          <w:sz w:val="20"/>
          <w:szCs w:val="20"/>
          <w:lang w:eastAsia="en-US"/>
        </w:rPr>
        <w:t>Мastercard</w:t>
      </w:r>
      <w:proofErr w:type="spellEnd"/>
      <w:r w:rsidRPr="00164D47">
        <w:rPr>
          <w:rFonts w:eastAsiaTheme="minorHAnsi"/>
          <w:sz w:val="20"/>
          <w:szCs w:val="20"/>
          <w:lang w:eastAsia="en-US"/>
        </w:rPr>
        <w:t xml:space="preserve"> &amp; Ощадбанк й опублікувати пост у соціальній мережі </w:t>
      </w:r>
      <w:proofErr w:type="spellStart"/>
      <w:r w:rsidR="008A55B9" w:rsidRPr="00164D47">
        <w:rPr>
          <w:rFonts w:eastAsiaTheme="minorHAnsi"/>
          <w:sz w:val="20"/>
          <w:szCs w:val="20"/>
          <w:lang w:eastAsia="en-US"/>
        </w:rPr>
        <w:t>Facebook</w:t>
      </w:r>
      <w:proofErr w:type="spellEnd"/>
      <w:r w:rsidR="008A55B9" w:rsidRPr="00164D47">
        <w:rPr>
          <w:rFonts w:eastAsiaTheme="minorHAnsi"/>
          <w:sz w:val="20"/>
          <w:szCs w:val="20"/>
          <w:lang w:eastAsia="en-US"/>
        </w:rPr>
        <w:t xml:space="preserve"> або </w:t>
      </w:r>
      <w:proofErr w:type="spellStart"/>
      <w:r w:rsidRPr="00164D47">
        <w:rPr>
          <w:rFonts w:eastAsiaTheme="minorHAnsi"/>
          <w:sz w:val="20"/>
          <w:szCs w:val="20"/>
          <w:lang w:eastAsia="en-US"/>
        </w:rPr>
        <w:t>Instagram</w:t>
      </w:r>
      <w:proofErr w:type="spellEnd"/>
      <w:r w:rsidR="008A55B9" w:rsidRPr="00164D47">
        <w:rPr>
          <w:rFonts w:eastAsiaTheme="minorHAnsi"/>
          <w:sz w:val="20"/>
          <w:szCs w:val="20"/>
          <w:lang w:eastAsia="en-US"/>
        </w:rPr>
        <w:t xml:space="preserve"> </w:t>
      </w:r>
      <w:r w:rsidRPr="00164D47">
        <w:rPr>
          <w:rFonts w:eastAsiaTheme="minorHAnsi"/>
          <w:sz w:val="20"/>
          <w:szCs w:val="20"/>
          <w:lang w:eastAsia="en-US"/>
        </w:rPr>
        <w:t xml:space="preserve">з хештегом </w:t>
      </w:r>
      <w:r w:rsidRPr="00164D47">
        <w:rPr>
          <w:rFonts w:eastAsiaTheme="minorHAnsi"/>
          <w:b/>
          <w:bCs/>
          <w:sz w:val="20"/>
          <w:szCs w:val="20"/>
          <w:lang w:eastAsia="en-US"/>
        </w:rPr>
        <w:t>#OschadMastercardLenovoMultiverse</w:t>
      </w:r>
      <w:r w:rsidRPr="00164D47">
        <w:rPr>
          <w:rFonts w:eastAsiaTheme="minorHAnsi"/>
          <w:sz w:val="20"/>
          <w:szCs w:val="20"/>
          <w:lang w:eastAsia="en-US"/>
        </w:rPr>
        <w:t>.</w:t>
      </w:r>
    </w:p>
    <w:p w14:paraId="03FE05D9" w14:textId="78BC57E2" w:rsidR="00DB7F2F" w:rsidRPr="00164D47" w:rsidRDefault="001B0773" w:rsidP="008A55B9">
      <w:pPr>
        <w:pStyle w:val="af2"/>
        <w:spacing w:before="0" w:beforeAutospacing="0" w:after="0" w:afterAutospacing="0"/>
        <w:rPr>
          <w:rFonts w:eastAsiaTheme="minorHAnsi"/>
          <w:sz w:val="20"/>
          <w:szCs w:val="20"/>
          <w:lang w:eastAsia="en-US"/>
        </w:rPr>
      </w:pPr>
      <w:r w:rsidRPr="00164D47">
        <w:rPr>
          <w:rFonts w:eastAsiaTheme="minorHAnsi"/>
          <w:b/>
          <w:bCs/>
          <w:sz w:val="20"/>
          <w:szCs w:val="20"/>
          <w:lang w:eastAsia="en-US"/>
        </w:rPr>
        <w:t>Крок 5:</w:t>
      </w:r>
      <w:r w:rsidRPr="00164D47">
        <w:rPr>
          <w:rFonts w:eastAsiaTheme="minorHAnsi"/>
          <w:sz w:val="20"/>
          <w:szCs w:val="20"/>
          <w:lang w:eastAsia="en-US"/>
        </w:rPr>
        <w:br/>
        <w:t xml:space="preserve">Показати промоутеру на одній із бренд-зон </w:t>
      </w:r>
      <w:r w:rsidR="00C93CB4" w:rsidRPr="00164D47">
        <w:rPr>
          <w:rFonts w:eastAsiaTheme="minorHAnsi"/>
          <w:sz w:val="20"/>
          <w:szCs w:val="20"/>
          <w:lang w:eastAsia="en-US"/>
        </w:rPr>
        <w:t>супер геройську</w:t>
      </w:r>
      <w:r w:rsidRPr="00164D47">
        <w:rPr>
          <w:rFonts w:eastAsiaTheme="minorHAnsi"/>
          <w:sz w:val="20"/>
          <w:szCs w:val="20"/>
          <w:lang w:eastAsia="en-US"/>
        </w:rPr>
        <w:t xml:space="preserve"> фразу, яка буде утворена </w:t>
      </w:r>
      <w:r w:rsidR="00DB7F2F" w:rsidRPr="00164D47">
        <w:rPr>
          <w:rFonts w:eastAsiaTheme="minorHAnsi"/>
          <w:sz w:val="20"/>
          <w:szCs w:val="20"/>
          <w:lang w:eastAsia="en-US"/>
        </w:rPr>
        <w:t>під час виконання Кроку 3,</w:t>
      </w:r>
      <w:r w:rsidRPr="00164D47">
        <w:rPr>
          <w:rFonts w:eastAsiaTheme="minorHAnsi"/>
          <w:sz w:val="20"/>
          <w:szCs w:val="20"/>
          <w:lang w:eastAsia="en-US"/>
        </w:rPr>
        <w:t xml:space="preserve"> та </w:t>
      </w:r>
      <w:r w:rsidR="00DB7F2F" w:rsidRPr="00164D47">
        <w:rPr>
          <w:rFonts w:eastAsiaTheme="minorHAnsi"/>
          <w:sz w:val="20"/>
          <w:szCs w:val="20"/>
          <w:lang w:eastAsia="en-US"/>
        </w:rPr>
        <w:t xml:space="preserve">пост </w:t>
      </w:r>
      <w:r w:rsidR="008A55B9" w:rsidRPr="00164D47">
        <w:rPr>
          <w:rFonts w:eastAsiaTheme="minorHAnsi"/>
          <w:sz w:val="20"/>
          <w:szCs w:val="20"/>
          <w:lang w:eastAsia="en-US"/>
        </w:rPr>
        <w:t xml:space="preserve">у соціальній мережі </w:t>
      </w:r>
      <w:proofErr w:type="spellStart"/>
      <w:r w:rsidR="008A55B9" w:rsidRPr="00164D47">
        <w:rPr>
          <w:rFonts w:eastAsiaTheme="minorHAnsi"/>
          <w:sz w:val="20"/>
          <w:szCs w:val="20"/>
          <w:lang w:eastAsia="en-US"/>
        </w:rPr>
        <w:t>Facebook</w:t>
      </w:r>
      <w:proofErr w:type="spellEnd"/>
      <w:r w:rsidR="008A55B9" w:rsidRPr="00164D47">
        <w:rPr>
          <w:rFonts w:eastAsiaTheme="minorHAnsi"/>
          <w:sz w:val="20"/>
          <w:szCs w:val="20"/>
          <w:lang w:eastAsia="en-US"/>
        </w:rPr>
        <w:t xml:space="preserve"> або </w:t>
      </w:r>
      <w:proofErr w:type="spellStart"/>
      <w:r w:rsidR="008A55B9" w:rsidRPr="00164D47">
        <w:rPr>
          <w:rFonts w:eastAsiaTheme="minorHAnsi"/>
          <w:sz w:val="20"/>
          <w:szCs w:val="20"/>
          <w:lang w:eastAsia="en-US"/>
        </w:rPr>
        <w:t>Instagram</w:t>
      </w:r>
      <w:proofErr w:type="spellEnd"/>
      <w:r w:rsidR="008A55B9" w:rsidRPr="00164D47">
        <w:rPr>
          <w:rFonts w:eastAsiaTheme="minorHAnsi"/>
          <w:sz w:val="20"/>
          <w:szCs w:val="20"/>
          <w:lang w:eastAsia="en-US"/>
        </w:rPr>
        <w:t xml:space="preserve"> </w:t>
      </w:r>
      <w:r w:rsidRPr="00164D47">
        <w:rPr>
          <w:rFonts w:eastAsiaTheme="minorHAnsi"/>
          <w:sz w:val="20"/>
          <w:szCs w:val="20"/>
          <w:lang w:eastAsia="en-US"/>
        </w:rPr>
        <w:t>з хештегом</w:t>
      </w:r>
      <w:r w:rsidR="00DB7F2F" w:rsidRPr="00164D47">
        <w:rPr>
          <w:rFonts w:eastAsiaTheme="minorHAnsi"/>
          <w:sz w:val="20"/>
          <w:szCs w:val="20"/>
          <w:lang w:eastAsia="en-US"/>
        </w:rPr>
        <w:t xml:space="preserve"> </w:t>
      </w:r>
      <w:r w:rsidR="00DB7F2F" w:rsidRPr="00164D47">
        <w:rPr>
          <w:rFonts w:eastAsiaTheme="minorHAnsi"/>
          <w:b/>
          <w:bCs/>
          <w:sz w:val="20"/>
          <w:szCs w:val="20"/>
          <w:lang w:eastAsia="en-US"/>
        </w:rPr>
        <w:t xml:space="preserve">#OschadMastercardLenovoMultiverse, </w:t>
      </w:r>
      <w:r w:rsidR="00DB7F2F" w:rsidRPr="00164D47">
        <w:rPr>
          <w:b/>
          <w:bCs/>
          <w:sz w:val="20"/>
          <w:szCs w:val="20"/>
        </w:rPr>
        <w:t xml:space="preserve">не пізніше </w:t>
      </w:r>
      <w:r w:rsidR="008A55B9" w:rsidRPr="00164D47">
        <w:rPr>
          <w:b/>
          <w:bCs/>
          <w:sz w:val="20"/>
          <w:szCs w:val="20"/>
        </w:rPr>
        <w:t>19</w:t>
      </w:r>
      <w:r w:rsidR="00DB7F2F" w:rsidRPr="00164D47">
        <w:rPr>
          <w:b/>
          <w:bCs/>
          <w:sz w:val="20"/>
          <w:szCs w:val="20"/>
        </w:rPr>
        <w:t>:</w:t>
      </w:r>
      <w:r w:rsidR="008A55B9" w:rsidRPr="00164D47">
        <w:rPr>
          <w:b/>
          <w:bCs/>
          <w:sz w:val="20"/>
          <w:szCs w:val="20"/>
        </w:rPr>
        <w:t>00</w:t>
      </w:r>
      <w:r w:rsidR="00DB7F2F" w:rsidRPr="00164D47">
        <w:rPr>
          <w:b/>
          <w:bCs/>
          <w:sz w:val="20"/>
          <w:szCs w:val="20"/>
        </w:rPr>
        <w:t xml:space="preserve"> год. 7 червня та 8 червня 202</w:t>
      </w:r>
      <w:r w:rsidR="008623D3">
        <w:rPr>
          <w:b/>
          <w:bCs/>
          <w:sz w:val="20"/>
          <w:szCs w:val="20"/>
        </w:rPr>
        <w:t>5</w:t>
      </w:r>
      <w:r w:rsidR="00DB7F2F" w:rsidRPr="00164D47">
        <w:rPr>
          <w:b/>
          <w:bCs/>
          <w:sz w:val="20"/>
          <w:szCs w:val="20"/>
        </w:rPr>
        <w:t xml:space="preserve"> року</w:t>
      </w:r>
      <w:r w:rsidRPr="00164D47">
        <w:rPr>
          <w:rFonts w:eastAsiaTheme="minorHAnsi"/>
          <w:sz w:val="20"/>
          <w:szCs w:val="20"/>
          <w:lang w:eastAsia="en-US"/>
        </w:rPr>
        <w:t xml:space="preserve">. </w:t>
      </w:r>
    </w:p>
    <w:p w14:paraId="026EF7FA" w14:textId="653C49EF" w:rsidR="00DB7F2F" w:rsidRPr="00164D47" w:rsidRDefault="00DB7F2F" w:rsidP="008A55B9">
      <w:pPr>
        <w:tabs>
          <w:tab w:val="left" w:pos="426"/>
          <w:tab w:val="left" w:pos="567"/>
          <w:tab w:val="left" w:pos="709"/>
        </w:tabs>
        <w:jc w:val="both"/>
        <w:rPr>
          <w:sz w:val="20"/>
          <w:szCs w:val="20"/>
        </w:rPr>
      </w:pPr>
      <w:r w:rsidRPr="00164D47">
        <w:rPr>
          <w:sz w:val="20"/>
          <w:szCs w:val="20"/>
        </w:rPr>
        <w:t xml:space="preserve">Облікові записи Учасників у соціальній мережі </w:t>
      </w:r>
      <w:proofErr w:type="spellStart"/>
      <w:r w:rsidRPr="00164D47">
        <w:rPr>
          <w:sz w:val="20"/>
          <w:szCs w:val="20"/>
        </w:rPr>
        <w:t>Facebook</w:t>
      </w:r>
      <w:proofErr w:type="spellEnd"/>
      <w:r w:rsidRPr="00164D47">
        <w:rPr>
          <w:sz w:val="20"/>
          <w:szCs w:val="20"/>
        </w:rPr>
        <w:t xml:space="preserve"> або </w:t>
      </w:r>
      <w:proofErr w:type="spellStart"/>
      <w:r w:rsidRPr="00164D47">
        <w:rPr>
          <w:sz w:val="20"/>
          <w:szCs w:val="20"/>
        </w:rPr>
        <w:t>Instagram</w:t>
      </w:r>
      <w:proofErr w:type="spellEnd"/>
      <w:r w:rsidRPr="00164D47">
        <w:rPr>
          <w:sz w:val="20"/>
          <w:szCs w:val="20"/>
        </w:rPr>
        <w:t xml:space="preserve"> мають бути відкритими для загального перегляду.</w:t>
      </w:r>
    </w:p>
    <w:p w14:paraId="00566DB4" w14:textId="20F5FF37" w:rsidR="00263690" w:rsidRPr="00164D47" w:rsidRDefault="001B0773" w:rsidP="008A55B9">
      <w:pPr>
        <w:pStyle w:val="af2"/>
        <w:spacing w:before="0" w:beforeAutospacing="0" w:after="0" w:afterAutospacing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164D47">
        <w:rPr>
          <w:rFonts w:eastAsiaTheme="minorHAnsi"/>
          <w:b/>
          <w:bCs/>
          <w:sz w:val="20"/>
          <w:szCs w:val="20"/>
          <w:lang w:eastAsia="en-US"/>
        </w:rPr>
        <w:t xml:space="preserve">Якщо всі умови квесту </w:t>
      </w:r>
      <w:r w:rsidR="00DB7F2F" w:rsidRPr="00164D47">
        <w:rPr>
          <w:rFonts w:eastAsiaTheme="minorHAnsi"/>
          <w:b/>
          <w:bCs/>
          <w:sz w:val="20"/>
          <w:szCs w:val="20"/>
          <w:lang w:eastAsia="en-US"/>
        </w:rPr>
        <w:t xml:space="preserve">будуть </w:t>
      </w:r>
      <w:r w:rsidRPr="00164D47">
        <w:rPr>
          <w:rFonts w:eastAsiaTheme="minorHAnsi"/>
          <w:b/>
          <w:bCs/>
          <w:sz w:val="20"/>
          <w:szCs w:val="20"/>
          <w:lang w:eastAsia="en-US"/>
        </w:rPr>
        <w:t>виконан</w:t>
      </w:r>
      <w:r w:rsidR="00DB7F2F" w:rsidRPr="00164D47">
        <w:rPr>
          <w:rFonts w:eastAsiaTheme="minorHAnsi"/>
          <w:b/>
          <w:bCs/>
          <w:sz w:val="20"/>
          <w:szCs w:val="20"/>
          <w:lang w:eastAsia="en-US"/>
        </w:rPr>
        <w:t>і</w:t>
      </w:r>
      <w:r w:rsidRPr="00164D47">
        <w:rPr>
          <w:rFonts w:eastAsiaTheme="minorHAnsi"/>
          <w:b/>
          <w:bCs/>
          <w:sz w:val="20"/>
          <w:szCs w:val="20"/>
          <w:lang w:eastAsia="en-US"/>
        </w:rPr>
        <w:t xml:space="preserve"> правильно</w:t>
      </w:r>
      <w:r w:rsidR="00DB7F2F" w:rsidRPr="00164D47">
        <w:rPr>
          <w:rFonts w:eastAsiaTheme="minorHAnsi"/>
          <w:b/>
          <w:bCs/>
          <w:sz w:val="20"/>
          <w:szCs w:val="20"/>
          <w:lang w:eastAsia="en-US"/>
        </w:rPr>
        <w:t>, такий Учасник о</w:t>
      </w:r>
      <w:r w:rsidRPr="00164D47">
        <w:rPr>
          <w:rFonts w:eastAsiaTheme="minorHAnsi"/>
          <w:b/>
          <w:bCs/>
          <w:sz w:val="20"/>
          <w:szCs w:val="20"/>
          <w:lang w:eastAsia="en-US"/>
        </w:rPr>
        <w:t>трима</w:t>
      </w:r>
      <w:r w:rsidR="00DB7F2F" w:rsidRPr="00164D47">
        <w:rPr>
          <w:rFonts w:eastAsiaTheme="minorHAnsi"/>
          <w:b/>
          <w:bCs/>
          <w:sz w:val="20"/>
          <w:szCs w:val="20"/>
          <w:lang w:eastAsia="en-US"/>
        </w:rPr>
        <w:t>є</w:t>
      </w:r>
      <w:r w:rsidRPr="00164D47">
        <w:rPr>
          <w:rFonts w:eastAsiaTheme="minorHAnsi"/>
          <w:b/>
          <w:bCs/>
          <w:sz w:val="20"/>
          <w:szCs w:val="20"/>
          <w:lang w:eastAsia="en-US"/>
        </w:rPr>
        <w:t xml:space="preserve"> фішку з номером для участі </w:t>
      </w:r>
      <w:r w:rsidR="00DB7F2F" w:rsidRPr="00164D47">
        <w:rPr>
          <w:rFonts w:eastAsiaTheme="minorHAnsi"/>
          <w:b/>
          <w:bCs/>
          <w:sz w:val="20"/>
          <w:szCs w:val="20"/>
          <w:lang w:eastAsia="en-US"/>
        </w:rPr>
        <w:t>у визначенні Переможців Акції. При цьому промоутер повідомляє Учасникам про час проведення визначення Переможців Акції у відповідний з дні</w:t>
      </w:r>
      <w:r w:rsidR="00C93CB4" w:rsidRPr="00164D47">
        <w:rPr>
          <w:rFonts w:eastAsiaTheme="minorHAnsi"/>
          <w:b/>
          <w:bCs/>
          <w:sz w:val="20"/>
          <w:szCs w:val="20"/>
          <w:lang w:val="ru-RU" w:eastAsia="en-US"/>
        </w:rPr>
        <w:t>в</w:t>
      </w:r>
      <w:r w:rsidR="00DB7F2F" w:rsidRPr="00164D47">
        <w:rPr>
          <w:rFonts w:eastAsiaTheme="minorHAnsi"/>
          <w:b/>
          <w:bCs/>
          <w:sz w:val="20"/>
          <w:szCs w:val="20"/>
          <w:lang w:eastAsia="en-US"/>
        </w:rPr>
        <w:t xml:space="preserve"> Періоду Акції.</w:t>
      </w:r>
    </w:p>
    <w:p w14:paraId="052A9C55" w14:textId="77777777" w:rsidR="008A55B9" w:rsidRPr="00164D47" w:rsidRDefault="008A55B9" w:rsidP="003853EE">
      <w:pPr>
        <w:tabs>
          <w:tab w:val="left" w:pos="426"/>
          <w:tab w:val="left" w:pos="567"/>
          <w:tab w:val="left" w:pos="709"/>
        </w:tabs>
        <w:jc w:val="both"/>
        <w:rPr>
          <w:b/>
          <w:color w:val="000000"/>
          <w:sz w:val="20"/>
          <w:szCs w:val="20"/>
        </w:rPr>
      </w:pPr>
    </w:p>
    <w:p w14:paraId="27D97B5B" w14:textId="69A5742C" w:rsidR="00263690" w:rsidRPr="00164D47" w:rsidRDefault="00F07238" w:rsidP="003853EE">
      <w:pPr>
        <w:tabs>
          <w:tab w:val="left" w:pos="426"/>
          <w:tab w:val="left" w:pos="567"/>
          <w:tab w:val="left" w:pos="709"/>
        </w:tabs>
        <w:jc w:val="both"/>
        <w:rPr>
          <w:b/>
          <w:color w:val="000000"/>
          <w:sz w:val="20"/>
          <w:szCs w:val="20"/>
        </w:rPr>
      </w:pPr>
      <w:r w:rsidRPr="00164D47">
        <w:rPr>
          <w:b/>
          <w:color w:val="000000"/>
          <w:sz w:val="20"/>
          <w:szCs w:val="20"/>
        </w:rPr>
        <w:t xml:space="preserve">Світлини з доповненою версією власного коміксу, </w:t>
      </w:r>
      <w:r w:rsidRPr="00164D47">
        <w:rPr>
          <w:b/>
          <w:color w:val="000000"/>
          <w:sz w:val="20"/>
          <w:szCs w:val="20"/>
          <w:u w:val="single"/>
        </w:rPr>
        <w:t xml:space="preserve">розміщені в </w:t>
      </w:r>
      <w:proofErr w:type="spellStart"/>
      <w:r w:rsidRPr="00164D47">
        <w:rPr>
          <w:b/>
          <w:color w:val="000000"/>
          <w:sz w:val="20"/>
          <w:szCs w:val="20"/>
          <w:u w:val="single"/>
        </w:rPr>
        <w:t>сторіс</w:t>
      </w:r>
      <w:proofErr w:type="spellEnd"/>
      <w:r w:rsidRPr="00164D47">
        <w:rPr>
          <w:b/>
          <w:color w:val="000000"/>
          <w:sz w:val="20"/>
          <w:szCs w:val="20"/>
        </w:rPr>
        <w:t xml:space="preserve"> в соціальній мережі </w:t>
      </w:r>
      <w:r w:rsidR="00056CAC" w:rsidRPr="00164D47">
        <w:rPr>
          <w:b/>
          <w:color w:val="000000"/>
          <w:sz w:val="20"/>
          <w:szCs w:val="20"/>
          <w:lang w:val="en-US"/>
        </w:rPr>
        <w:t>Facebook</w:t>
      </w:r>
      <w:r w:rsidR="00056CAC" w:rsidRPr="00164D47">
        <w:rPr>
          <w:b/>
          <w:color w:val="000000"/>
          <w:sz w:val="20"/>
          <w:szCs w:val="20"/>
        </w:rPr>
        <w:t xml:space="preserve"> або </w:t>
      </w:r>
      <w:proofErr w:type="spellStart"/>
      <w:r w:rsidRPr="00164D47">
        <w:rPr>
          <w:b/>
          <w:color w:val="000000"/>
          <w:sz w:val="20"/>
          <w:szCs w:val="20"/>
        </w:rPr>
        <w:t>Instagram</w:t>
      </w:r>
      <w:proofErr w:type="spellEnd"/>
      <w:r w:rsidRPr="00164D47">
        <w:rPr>
          <w:b/>
          <w:color w:val="000000"/>
          <w:sz w:val="20"/>
          <w:szCs w:val="20"/>
        </w:rPr>
        <w:t>, не відповідають умовам цих Правил та не братимуть участі у визначенні переможців Ак</w:t>
      </w:r>
      <w:r w:rsidR="00056CAC" w:rsidRPr="00164D47">
        <w:rPr>
          <w:b/>
          <w:color w:val="000000"/>
          <w:sz w:val="20"/>
          <w:szCs w:val="20"/>
        </w:rPr>
        <w:t>ції</w:t>
      </w:r>
      <w:r w:rsidRPr="00164D47">
        <w:rPr>
          <w:b/>
          <w:color w:val="000000"/>
          <w:sz w:val="20"/>
          <w:szCs w:val="20"/>
        </w:rPr>
        <w:t>.</w:t>
      </w:r>
    </w:p>
    <w:p w14:paraId="666A61EF" w14:textId="61C95112" w:rsidR="002E65BD" w:rsidRPr="00164D47" w:rsidRDefault="002E65BD" w:rsidP="003853EE">
      <w:pPr>
        <w:pStyle w:val="a4"/>
        <w:numPr>
          <w:ilvl w:val="1"/>
          <w:numId w:val="32"/>
        </w:numPr>
        <w:shd w:val="clear" w:color="auto" w:fill="FFFFFF"/>
        <w:tabs>
          <w:tab w:val="left" w:pos="0"/>
          <w:tab w:val="left" w:pos="426"/>
        </w:tabs>
        <w:ind w:left="0" w:firstLine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Не відповідають умовам Акції</w:t>
      </w:r>
      <w:r w:rsidR="00DB7F2F" w:rsidRPr="00164D47">
        <w:rPr>
          <w:sz w:val="20"/>
          <w:szCs w:val="20"/>
        </w:rPr>
        <w:t xml:space="preserve"> дії Учасників,</w:t>
      </w:r>
      <w:r w:rsidR="00762C53" w:rsidRPr="00164D47">
        <w:rPr>
          <w:sz w:val="20"/>
          <w:szCs w:val="20"/>
        </w:rPr>
        <w:t xml:space="preserve"> вказані в п.2.1. Правил,</w:t>
      </w:r>
      <w:r w:rsidR="00DB7F2F" w:rsidRPr="00164D47">
        <w:rPr>
          <w:sz w:val="20"/>
          <w:szCs w:val="20"/>
        </w:rPr>
        <w:t xml:space="preserve"> виконані після </w:t>
      </w:r>
      <w:r w:rsidR="008A55B9" w:rsidRPr="00164D47">
        <w:rPr>
          <w:sz w:val="20"/>
          <w:szCs w:val="20"/>
        </w:rPr>
        <w:t>19</w:t>
      </w:r>
      <w:r w:rsidR="00DB7F2F" w:rsidRPr="00164D47">
        <w:rPr>
          <w:sz w:val="20"/>
          <w:szCs w:val="20"/>
        </w:rPr>
        <w:t>:</w:t>
      </w:r>
      <w:r w:rsidR="008A55B9" w:rsidRPr="00164D47">
        <w:rPr>
          <w:sz w:val="20"/>
          <w:szCs w:val="20"/>
        </w:rPr>
        <w:t>00</w:t>
      </w:r>
      <w:r w:rsidR="00DB7F2F" w:rsidRPr="00164D47">
        <w:rPr>
          <w:sz w:val="20"/>
          <w:szCs w:val="20"/>
        </w:rPr>
        <w:t xml:space="preserve"> год. 7 червня 2025 року та після </w:t>
      </w:r>
      <w:r w:rsidR="008A55B9" w:rsidRPr="00164D47">
        <w:rPr>
          <w:sz w:val="20"/>
          <w:szCs w:val="20"/>
        </w:rPr>
        <w:t>19</w:t>
      </w:r>
      <w:r w:rsidR="00DB7F2F" w:rsidRPr="00164D47">
        <w:rPr>
          <w:sz w:val="20"/>
          <w:szCs w:val="20"/>
        </w:rPr>
        <w:t>:</w:t>
      </w:r>
      <w:r w:rsidR="008A55B9" w:rsidRPr="00164D47">
        <w:rPr>
          <w:sz w:val="20"/>
          <w:szCs w:val="20"/>
        </w:rPr>
        <w:t>00</w:t>
      </w:r>
      <w:r w:rsidR="00DB7F2F" w:rsidRPr="00164D47">
        <w:rPr>
          <w:sz w:val="20"/>
          <w:szCs w:val="20"/>
        </w:rPr>
        <w:t xml:space="preserve"> год. 8 червня 2025 року.</w:t>
      </w:r>
    </w:p>
    <w:p w14:paraId="106EEE30" w14:textId="77777777" w:rsidR="00E24073" w:rsidRPr="00164D47" w:rsidRDefault="00E24073" w:rsidP="003853EE">
      <w:pPr>
        <w:shd w:val="clear" w:color="auto" w:fill="FFFFFF"/>
        <w:jc w:val="both"/>
        <w:rPr>
          <w:sz w:val="20"/>
          <w:szCs w:val="20"/>
        </w:rPr>
      </w:pPr>
    </w:p>
    <w:p w14:paraId="0A7A8E3D" w14:textId="44E71E3B" w:rsidR="002E65BD" w:rsidRPr="00164D47" w:rsidRDefault="00A1611A" w:rsidP="003853EE">
      <w:pPr>
        <w:pStyle w:val="ListParagraph1"/>
        <w:numPr>
          <w:ilvl w:val="0"/>
          <w:numId w:val="20"/>
        </w:numPr>
        <w:tabs>
          <w:tab w:val="left" w:pos="142"/>
          <w:tab w:val="left" w:pos="1276"/>
        </w:tabs>
        <w:contextualSpacing/>
        <w:jc w:val="center"/>
        <w:rPr>
          <w:b/>
          <w:sz w:val="20"/>
          <w:szCs w:val="20"/>
          <w:lang w:val="uk-UA"/>
        </w:rPr>
      </w:pPr>
      <w:r w:rsidRPr="00164D47">
        <w:rPr>
          <w:b/>
          <w:sz w:val="20"/>
          <w:szCs w:val="20"/>
          <w:lang w:val="uk-UA"/>
        </w:rPr>
        <w:t>ФОНД ЗАОХОЧЕНЬ АКЦІЇ</w:t>
      </w:r>
    </w:p>
    <w:p w14:paraId="1AAF6D30" w14:textId="2810993A" w:rsidR="002E65BD" w:rsidRPr="00164D47" w:rsidRDefault="00263690" w:rsidP="003853EE">
      <w:pPr>
        <w:pStyle w:val="ListParagraph1"/>
        <w:numPr>
          <w:ilvl w:val="1"/>
          <w:numId w:val="20"/>
        </w:numPr>
        <w:tabs>
          <w:tab w:val="left" w:pos="0"/>
          <w:tab w:val="left" w:pos="142"/>
          <w:tab w:val="left" w:pos="426"/>
        </w:tabs>
        <w:contextualSpacing/>
        <w:rPr>
          <w:sz w:val="20"/>
          <w:szCs w:val="20"/>
          <w:lang w:val="uk-UA"/>
        </w:rPr>
      </w:pPr>
      <w:r w:rsidRPr="00164D47">
        <w:rPr>
          <w:sz w:val="20"/>
          <w:szCs w:val="20"/>
          <w:lang w:val="uk-UA"/>
        </w:rPr>
        <w:t>З</w:t>
      </w:r>
      <w:r w:rsidR="002E65BD" w:rsidRPr="00164D47">
        <w:rPr>
          <w:sz w:val="20"/>
          <w:szCs w:val="20"/>
          <w:lang w:val="uk-UA"/>
        </w:rPr>
        <w:t>аохоченнями Акції є:</w:t>
      </w:r>
    </w:p>
    <w:p w14:paraId="7D960C7E" w14:textId="38E2DFB7" w:rsidR="002E65BD" w:rsidRPr="00164D47" w:rsidRDefault="003853EE" w:rsidP="00C93CB4">
      <w:pPr>
        <w:pStyle w:val="a4"/>
        <w:numPr>
          <w:ilvl w:val="2"/>
          <w:numId w:val="33"/>
        </w:numPr>
        <w:ind w:left="567" w:hanging="567"/>
        <w:jc w:val="both"/>
        <w:rPr>
          <w:sz w:val="20"/>
          <w:szCs w:val="20"/>
        </w:rPr>
      </w:pPr>
      <w:r w:rsidRPr="00164D47">
        <w:rPr>
          <w:b/>
          <w:bCs/>
          <w:sz w:val="20"/>
          <w:szCs w:val="20"/>
        </w:rPr>
        <w:t xml:space="preserve">Навушники </w:t>
      </w:r>
      <w:proofErr w:type="spellStart"/>
      <w:r w:rsidRPr="00164D47">
        <w:rPr>
          <w:b/>
          <w:bCs/>
          <w:sz w:val="20"/>
          <w:szCs w:val="20"/>
        </w:rPr>
        <w:t>Lenovo</w:t>
      </w:r>
      <w:proofErr w:type="spellEnd"/>
      <w:r w:rsidRPr="00164D47">
        <w:rPr>
          <w:b/>
          <w:bCs/>
          <w:sz w:val="20"/>
          <w:szCs w:val="20"/>
        </w:rPr>
        <w:t xml:space="preserve"> </w:t>
      </w:r>
      <w:proofErr w:type="spellStart"/>
      <w:r w:rsidRPr="00164D47">
        <w:rPr>
          <w:b/>
          <w:bCs/>
          <w:sz w:val="20"/>
          <w:szCs w:val="20"/>
        </w:rPr>
        <w:t>Yoga</w:t>
      </w:r>
      <w:proofErr w:type="spellEnd"/>
      <w:r w:rsidRPr="00164D47">
        <w:rPr>
          <w:b/>
          <w:bCs/>
          <w:sz w:val="20"/>
          <w:szCs w:val="20"/>
        </w:rPr>
        <w:t xml:space="preserve"> </w:t>
      </w:r>
      <w:proofErr w:type="spellStart"/>
      <w:r w:rsidRPr="00164D47">
        <w:rPr>
          <w:b/>
          <w:bCs/>
          <w:sz w:val="20"/>
          <w:szCs w:val="20"/>
        </w:rPr>
        <w:t>True</w:t>
      </w:r>
      <w:proofErr w:type="spellEnd"/>
      <w:r w:rsidRPr="00164D47">
        <w:rPr>
          <w:b/>
          <w:bCs/>
          <w:sz w:val="20"/>
          <w:szCs w:val="20"/>
        </w:rPr>
        <w:t xml:space="preserve"> </w:t>
      </w:r>
      <w:proofErr w:type="spellStart"/>
      <w:r w:rsidRPr="00164D47">
        <w:rPr>
          <w:b/>
          <w:bCs/>
          <w:sz w:val="20"/>
          <w:szCs w:val="20"/>
        </w:rPr>
        <w:t>Wireless</w:t>
      </w:r>
      <w:proofErr w:type="spellEnd"/>
      <w:r w:rsidRPr="00164D47">
        <w:rPr>
          <w:b/>
          <w:bCs/>
          <w:sz w:val="20"/>
          <w:szCs w:val="20"/>
        </w:rPr>
        <w:t xml:space="preserve"> </w:t>
      </w:r>
      <w:proofErr w:type="spellStart"/>
      <w:r w:rsidRPr="00164D47">
        <w:rPr>
          <w:b/>
          <w:bCs/>
          <w:sz w:val="20"/>
          <w:szCs w:val="20"/>
        </w:rPr>
        <w:t>Stereo</w:t>
      </w:r>
      <w:proofErr w:type="spellEnd"/>
      <w:r w:rsidRPr="00164D47">
        <w:rPr>
          <w:b/>
          <w:bCs/>
          <w:sz w:val="20"/>
          <w:szCs w:val="20"/>
        </w:rPr>
        <w:t xml:space="preserve"> </w:t>
      </w:r>
      <w:proofErr w:type="spellStart"/>
      <w:r w:rsidRPr="00164D47">
        <w:rPr>
          <w:b/>
          <w:bCs/>
          <w:sz w:val="20"/>
          <w:szCs w:val="20"/>
        </w:rPr>
        <w:t>Earbuds</w:t>
      </w:r>
      <w:proofErr w:type="spellEnd"/>
      <w:r w:rsidR="002E65BD" w:rsidRPr="00164D47">
        <w:rPr>
          <w:sz w:val="20"/>
          <w:szCs w:val="20"/>
        </w:rPr>
        <w:t xml:space="preserve"> (далі – «</w:t>
      </w:r>
      <w:r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>аохочення</w:t>
      </w:r>
      <w:r w:rsidRPr="00164D47">
        <w:rPr>
          <w:sz w:val="20"/>
          <w:szCs w:val="20"/>
        </w:rPr>
        <w:t xml:space="preserve"> 1</w:t>
      </w:r>
      <w:r w:rsidR="002E65BD" w:rsidRPr="00164D47">
        <w:rPr>
          <w:sz w:val="20"/>
          <w:szCs w:val="20"/>
        </w:rPr>
        <w:t xml:space="preserve">») - </w:t>
      </w:r>
      <w:r w:rsidRPr="00164D47">
        <w:rPr>
          <w:sz w:val="20"/>
          <w:szCs w:val="20"/>
        </w:rPr>
        <w:t>2</w:t>
      </w:r>
      <w:r w:rsidR="002E65BD" w:rsidRPr="00164D47">
        <w:rPr>
          <w:sz w:val="20"/>
          <w:szCs w:val="20"/>
        </w:rPr>
        <w:t xml:space="preserve"> </w:t>
      </w:r>
      <w:r w:rsidRPr="00164D47">
        <w:rPr>
          <w:sz w:val="20"/>
          <w:szCs w:val="20"/>
        </w:rPr>
        <w:t>штуки</w:t>
      </w:r>
      <w:r w:rsidR="00746FF7" w:rsidRPr="00164D47">
        <w:rPr>
          <w:sz w:val="20"/>
          <w:szCs w:val="20"/>
        </w:rPr>
        <w:t>.</w:t>
      </w:r>
    </w:p>
    <w:p w14:paraId="006A459F" w14:textId="4F5AFB66" w:rsidR="002E65BD" w:rsidRPr="00164D47" w:rsidRDefault="003853EE" w:rsidP="00C93CB4">
      <w:pPr>
        <w:pStyle w:val="a4"/>
        <w:numPr>
          <w:ilvl w:val="2"/>
          <w:numId w:val="33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164D47">
        <w:rPr>
          <w:b/>
          <w:bCs/>
          <w:sz w:val="20"/>
          <w:szCs w:val="20"/>
        </w:rPr>
        <w:t xml:space="preserve">Рюкзак для ноутбука </w:t>
      </w:r>
      <w:proofErr w:type="spellStart"/>
      <w:r w:rsidRPr="00164D47">
        <w:rPr>
          <w:b/>
          <w:bCs/>
          <w:sz w:val="20"/>
          <w:szCs w:val="20"/>
        </w:rPr>
        <w:t>Lenovo</w:t>
      </w:r>
      <w:proofErr w:type="spellEnd"/>
      <w:r w:rsidRPr="00164D47">
        <w:rPr>
          <w:b/>
          <w:bCs/>
          <w:sz w:val="20"/>
          <w:szCs w:val="20"/>
        </w:rPr>
        <w:t xml:space="preserve"> </w:t>
      </w:r>
      <w:proofErr w:type="spellStart"/>
      <w:r w:rsidRPr="00164D47">
        <w:rPr>
          <w:b/>
          <w:bCs/>
          <w:sz w:val="20"/>
          <w:szCs w:val="20"/>
        </w:rPr>
        <w:t>IdeaPad</w:t>
      </w:r>
      <w:proofErr w:type="spellEnd"/>
      <w:r w:rsidRPr="00164D47">
        <w:rPr>
          <w:b/>
          <w:bCs/>
          <w:sz w:val="20"/>
          <w:szCs w:val="20"/>
        </w:rPr>
        <w:t xml:space="preserve"> </w:t>
      </w:r>
      <w:proofErr w:type="spellStart"/>
      <w:r w:rsidRPr="00164D47">
        <w:rPr>
          <w:b/>
          <w:bCs/>
          <w:sz w:val="20"/>
          <w:szCs w:val="20"/>
        </w:rPr>
        <w:t>Gaming</w:t>
      </w:r>
      <w:proofErr w:type="spellEnd"/>
      <w:r w:rsidRPr="00164D47">
        <w:rPr>
          <w:b/>
          <w:bCs/>
          <w:sz w:val="20"/>
          <w:szCs w:val="20"/>
        </w:rPr>
        <w:t xml:space="preserve"> </w:t>
      </w:r>
      <w:proofErr w:type="spellStart"/>
      <w:r w:rsidRPr="00164D47">
        <w:rPr>
          <w:b/>
          <w:bCs/>
          <w:sz w:val="20"/>
          <w:szCs w:val="20"/>
        </w:rPr>
        <w:t>Modern</w:t>
      </w:r>
      <w:proofErr w:type="spellEnd"/>
      <w:r w:rsidRPr="00164D47">
        <w:rPr>
          <w:b/>
          <w:bCs/>
          <w:sz w:val="20"/>
          <w:szCs w:val="20"/>
        </w:rPr>
        <w:t xml:space="preserve"> </w:t>
      </w:r>
      <w:proofErr w:type="spellStart"/>
      <w:r w:rsidRPr="00164D47">
        <w:rPr>
          <w:b/>
          <w:bCs/>
          <w:sz w:val="20"/>
          <w:szCs w:val="20"/>
        </w:rPr>
        <w:t>Backpack</w:t>
      </w:r>
      <w:proofErr w:type="spellEnd"/>
      <w:r w:rsidRPr="00164D47">
        <w:rPr>
          <w:b/>
          <w:bCs/>
          <w:sz w:val="20"/>
          <w:szCs w:val="20"/>
        </w:rPr>
        <w:t xml:space="preserve"> 15.6" </w:t>
      </w:r>
      <w:proofErr w:type="spellStart"/>
      <w:r w:rsidRPr="00164D47">
        <w:rPr>
          <w:b/>
          <w:bCs/>
          <w:sz w:val="20"/>
          <w:szCs w:val="20"/>
        </w:rPr>
        <w:t>White</w:t>
      </w:r>
      <w:proofErr w:type="spellEnd"/>
      <w:r w:rsidRPr="00164D47">
        <w:rPr>
          <w:sz w:val="20"/>
          <w:szCs w:val="20"/>
        </w:rPr>
        <w:t xml:space="preserve"> </w:t>
      </w:r>
      <w:r w:rsidR="002E65BD" w:rsidRPr="00164D47">
        <w:rPr>
          <w:sz w:val="20"/>
          <w:szCs w:val="20"/>
        </w:rPr>
        <w:t xml:space="preserve">(далі – </w:t>
      </w:r>
      <w:r w:rsidR="00746FF7" w:rsidRPr="00164D47">
        <w:rPr>
          <w:sz w:val="20"/>
          <w:szCs w:val="20"/>
        </w:rPr>
        <w:t>«</w:t>
      </w:r>
      <w:r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>аохочення</w:t>
      </w:r>
      <w:r w:rsidRPr="00164D47">
        <w:rPr>
          <w:sz w:val="20"/>
          <w:szCs w:val="20"/>
        </w:rPr>
        <w:t xml:space="preserve"> 2</w:t>
      </w:r>
      <w:r w:rsidR="00746FF7" w:rsidRPr="00164D47">
        <w:rPr>
          <w:sz w:val="20"/>
          <w:szCs w:val="20"/>
        </w:rPr>
        <w:t>»</w:t>
      </w:r>
      <w:r w:rsidR="002E65BD" w:rsidRPr="00164D47">
        <w:rPr>
          <w:sz w:val="20"/>
          <w:szCs w:val="20"/>
        </w:rPr>
        <w:t xml:space="preserve">) – </w:t>
      </w:r>
      <w:r w:rsidRPr="00164D47">
        <w:rPr>
          <w:sz w:val="20"/>
          <w:szCs w:val="20"/>
        </w:rPr>
        <w:t>4</w:t>
      </w:r>
      <w:r w:rsidR="002E65BD" w:rsidRPr="00164D47">
        <w:rPr>
          <w:sz w:val="20"/>
          <w:szCs w:val="20"/>
        </w:rPr>
        <w:t xml:space="preserve"> штук</w:t>
      </w:r>
      <w:r w:rsidR="00263690" w:rsidRPr="00164D47">
        <w:rPr>
          <w:sz w:val="20"/>
          <w:szCs w:val="20"/>
        </w:rPr>
        <w:t>и</w:t>
      </w:r>
      <w:r w:rsidR="002E65BD" w:rsidRPr="00164D47">
        <w:rPr>
          <w:sz w:val="20"/>
          <w:szCs w:val="20"/>
        </w:rPr>
        <w:t>.</w:t>
      </w:r>
    </w:p>
    <w:p w14:paraId="105C4DE1" w14:textId="1F2C6028" w:rsidR="002E65BD" w:rsidRPr="00164D47" w:rsidRDefault="003853EE" w:rsidP="00C93CB4">
      <w:pPr>
        <w:pStyle w:val="a4"/>
        <w:ind w:left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>аохочення</w:t>
      </w:r>
      <w:r w:rsidRPr="00164D47">
        <w:rPr>
          <w:sz w:val="20"/>
          <w:szCs w:val="20"/>
        </w:rPr>
        <w:t xml:space="preserve"> 1</w:t>
      </w:r>
      <w:r w:rsidR="002E65BD" w:rsidRPr="00164D47">
        <w:rPr>
          <w:sz w:val="20"/>
          <w:szCs w:val="20"/>
        </w:rPr>
        <w:t xml:space="preserve"> та </w:t>
      </w:r>
      <w:r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>ао</w:t>
      </w:r>
      <w:r w:rsidR="00746FF7" w:rsidRPr="00164D47">
        <w:rPr>
          <w:sz w:val="20"/>
          <w:szCs w:val="20"/>
        </w:rPr>
        <w:t>х</w:t>
      </w:r>
      <w:r w:rsidR="002E65BD" w:rsidRPr="00164D47">
        <w:rPr>
          <w:sz w:val="20"/>
          <w:szCs w:val="20"/>
        </w:rPr>
        <w:t xml:space="preserve">очення </w:t>
      </w:r>
      <w:r w:rsidRPr="00164D47">
        <w:rPr>
          <w:sz w:val="20"/>
          <w:szCs w:val="20"/>
        </w:rPr>
        <w:t xml:space="preserve">2 </w:t>
      </w:r>
      <w:r w:rsidR="002E65BD" w:rsidRPr="00164D47">
        <w:rPr>
          <w:sz w:val="20"/>
          <w:szCs w:val="20"/>
        </w:rPr>
        <w:t>далі по тексту Правил разом також називаються «</w:t>
      </w:r>
      <w:r w:rsidR="00263690"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>аохочення».</w:t>
      </w:r>
    </w:p>
    <w:p w14:paraId="69432D01" w14:textId="06BE058D" w:rsidR="002E65BD" w:rsidRPr="00164D47" w:rsidRDefault="002E65BD" w:rsidP="00C93CB4">
      <w:pPr>
        <w:pStyle w:val="a4"/>
        <w:numPr>
          <w:ilvl w:val="1"/>
          <w:numId w:val="33"/>
        </w:numPr>
        <w:tabs>
          <w:tab w:val="left" w:pos="0"/>
          <w:tab w:val="left" w:pos="426"/>
        </w:tabs>
        <w:ind w:left="0" w:firstLine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t xml:space="preserve">Фонд </w:t>
      </w:r>
      <w:r w:rsidR="00263690" w:rsidRPr="00164D47">
        <w:rPr>
          <w:sz w:val="20"/>
          <w:szCs w:val="20"/>
        </w:rPr>
        <w:t>З</w:t>
      </w:r>
      <w:r w:rsidRPr="00164D47">
        <w:rPr>
          <w:sz w:val="20"/>
          <w:szCs w:val="20"/>
        </w:rPr>
        <w:t xml:space="preserve">аохочень обмежений і становить кількість, зазначену в п. 2.1. Правил. </w:t>
      </w:r>
    </w:p>
    <w:p w14:paraId="30368022" w14:textId="378099CE" w:rsidR="00A1611A" w:rsidRPr="00164D47" w:rsidRDefault="00A1611A" w:rsidP="00C93CB4">
      <w:pPr>
        <w:numPr>
          <w:ilvl w:val="1"/>
          <w:numId w:val="33"/>
        </w:numPr>
        <w:tabs>
          <w:tab w:val="left" w:pos="0"/>
          <w:tab w:val="left" w:pos="426"/>
        </w:tabs>
        <w:ind w:left="0" w:firstLine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t xml:space="preserve">За весь Період Акції один </w:t>
      </w:r>
      <w:r w:rsidR="003853EE" w:rsidRPr="00164D47">
        <w:rPr>
          <w:sz w:val="20"/>
          <w:szCs w:val="20"/>
        </w:rPr>
        <w:t>Переможець Акції</w:t>
      </w:r>
      <w:r w:rsidRPr="00164D47">
        <w:rPr>
          <w:sz w:val="20"/>
          <w:szCs w:val="20"/>
        </w:rPr>
        <w:t xml:space="preserve"> може отримати одне  </w:t>
      </w:r>
      <w:r w:rsidR="003853EE" w:rsidRPr="00164D47">
        <w:rPr>
          <w:sz w:val="20"/>
          <w:szCs w:val="20"/>
        </w:rPr>
        <w:t>З</w:t>
      </w:r>
      <w:r w:rsidRPr="00164D47">
        <w:rPr>
          <w:sz w:val="20"/>
          <w:szCs w:val="20"/>
        </w:rPr>
        <w:t xml:space="preserve">аохочення </w:t>
      </w:r>
      <w:r w:rsidR="003853EE" w:rsidRPr="00164D47">
        <w:rPr>
          <w:sz w:val="20"/>
          <w:szCs w:val="20"/>
        </w:rPr>
        <w:t xml:space="preserve">1 або </w:t>
      </w:r>
      <w:r w:rsidRPr="00164D47">
        <w:rPr>
          <w:sz w:val="20"/>
          <w:szCs w:val="20"/>
        </w:rPr>
        <w:t xml:space="preserve">одне </w:t>
      </w:r>
      <w:r w:rsidR="003853EE" w:rsidRPr="00164D47">
        <w:rPr>
          <w:sz w:val="20"/>
          <w:szCs w:val="20"/>
        </w:rPr>
        <w:t>З</w:t>
      </w:r>
      <w:r w:rsidRPr="00164D47">
        <w:rPr>
          <w:sz w:val="20"/>
          <w:szCs w:val="20"/>
        </w:rPr>
        <w:t>аохочення</w:t>
      </w:r>
      <w:r w:rsidR="003853EE" w:rsidRPr="00164D47">
        <w:rPr>
          <w:sz w:val="20"/>
          <w:szCs w:val="20"/>
        </w:rPr>
        <w:t xml:space="preserve"> 2</w:t>
      </w:r>
      <w:r w:rsidRPr="00164D47">
        <w:rPr>
          <w:sz w:val="20"/>
          <w:szCs w:val="20"/>
        </w:rPr>
        <w:t>.</w:t>
      </w:r>
    </w:p>
    <w:p w14:paraId="305A13D2" w14:textId="61844DBE" w:rsidR="002E65BD" w:rsidRPr="00164D47" w:rsidRDefault="00263690" w:rsidP="00C93CB4">
      <w:pPr>
        <w:numPr>
          <w:ilvl w:val="1"/>
          <w:numId w:val="33"/>
        </w:numPr>
        <w:tabs>
          <w:tab w:val="left" w:pos="0"/>
          <w:tab w:val="left" w:pos="426"/>
        </w:tabs>
        <w:ind w:left="0" w:firstLine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 xml:space="preserve">аохочення призначені для особистого використання </w:t>
      </w:r>
      <w:r w:rsidR="003853EE" w:rsidRPr="00164D47">
        <w:rPr>
          <w:sz w:val="20"/>
          <w:szCs w:val="20"/>
        </w:rPr>
        <w:t>Переможцями Акції</w:t>
      </w:r>
      <w:r w:rsidR="002E65BD" w:rsidRPr="00164D47">
        <w:rPr>
          <w:sz w:val="20"/>
          <w:szCs w:val="20"/>
        </w:rPr>
        <w:t>.</w:t>
      </w:r>
    </w:p>
    <w:p w14:paraId="0AB71D8F" w14:textId="7140BD7C" w:rsidR="002E65BD" w:rsidRPr="00164D47" w:rsidRDefault="00B84137" w:rsidP="00C93CB4">
      <w:pPr>
        <w:tabs>
          <w:tab w:val="left" w:pos="0"/>
          <w:tab w:val="left" w:pos="426"/>
        </w:tabs>
        <w:jc w:val="both"/>
        <w:rPr>
          <w:sz w:val="20"/>
          <w:szCs w:val="20"/>
        </w:rPr>
      </w:pPr>
      <w:r w:rsidRPr="00164D47">
        <w:rPr>
          <w:sz w:val="20"/>
          <w:szCs w:val="20"/>
        </w:rPr>
        <w:t>3</w:t>
      </w:r>
      <w:r w:rsidR="002E65BD" w:rsidRPr="00164D47">
        <w:rPr>
          <w:sz w:val="20"/>
          <w:szCs w:val="20"/>
        </w:rPr>
        <w:t>.</w:t>
      </w:r>
      <w:r w:rsidR="00A1611A" w:rsidRPr="00164D47">
        <w:rPr>
          <w:sz w:val="20"/>
          <w:szCs w:val="20"/>
        </w:rPr>
        <w:t>4</w:t>
      </w:r>
      <w:r w:rsidR="002E65BD" w:rsidRPr="00164D47">
        <w:rPr>
          <w:sz w:val="20"/>
          <w:szCs w:val="20"/>
        </w:rPr>
        <w:t>. Відповідальність</w:t>
      </w:r>
      <w:r w:rsidR="00FD70AD" w:rsidRPr="00164D47">
        <w:rPr>
          <w:sz w:val="20"/>
          <w:szCs w:val="20"/>
        </w:rPr>
        <w:t xml:space="preserve"> </w:t>
      </w:r>
      <w:r w:rsidR="002E65BD" w:rsidRPr="00164D47">
        <w:rPr>
          <w:sz w:val="20"/>
          <w:szCs w:val="20"/>
        </w:rPr>
        <w:t>Організатора</w:t>
      </w:r>
      <w:r w:rsidR="00746FF7" w:rsidRPr="00164D47">
        <w:rPr>
          <w:sz w:val="20"/>
          <w:szCs w:val="20"/>
        </w:rPr>
        <w:t>/</w:t>
      </w:r>
      <w:r w:rsidRPr="00164D47">
        <w:rPr>
          <w:sz w:val="20"/>
          <w:szCs w:val="20"/>
        </w:rPr>
        <w:t>Партнер</w:t>
      </w:r>
      <w:r w:rsidR="003853EE" w:rsidRPr="00164D47">
        <w:rPr>
          <w:sz w:val="20"/>
          <w:szCs w:val="20"/>
        </w:rPr>
        <w:t>ів</w:t>
      </w:r>
      <w:r w:rsidRPr="00164D47">
        <w:rPr>
          <w:sz w:val="20"/>
          <w:szCs w:val="20"/>
        </w:rPr>
        <w:t>/</w:t>
      </w:r>
      <w:r w:rsidR="002E65BD" w:rsidRPr="00164D47">
        <w:rPr>
          <w:sz w:val="20"/>
          <w:szCs w:val="20"/>
        </w:rPr>
        <w:t xml:space="preserve">Виконавця обмежується вартістю та кількістю </w:t>
      </w:r>
      <w:r w:rsidR="00263690"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>аохочень.</w:t>
      </w:r>
    </w:p>
    <w:p w14:paraId="2DF5A841" w14:textId="066AE936" w:rsidR="002E65BD" w:rsidRPr="00164D47" w:rsidRDefault="00B84137" w:rsidP="00C93CB4">
      <w:pPr>
        <w:pStyle w:val="a4"/>
        <w:tabs>
          <w:tab w:val="left" w:pos="426"/>
        </w:tabs>
        <w:ind w:left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3</w:t>
      </w:r>
      <w:r w:rsidR="00746FF7" w:rsidRPr="00164D47">
        <w:rPr>
          <w:sz w:val="20"/>
          <w:szCs w:val="20"/>
        </w:rPr>
        <w:t>.</w:t>
      </w:r>
      <w:r w:rsidR="00A1611A" w:rsidRPr="00164D47">
        <w:rPr>
          <w:sz w:val="20"/>
          <w:szCs w:val="20"/>
        </w:rPr>
        <w:t>5</w:t>
      </w:r>
      <w:r w:rsidR="00746FF7" w:rsidRPr="00164D47">
        <w:rPr>
          <w:sz w:val="20"/>
          <w:szCs w:val="20"/>
        </w:rPr>
        <w:t>.</w:t>
      </w:r>
      <w:r w:rsidR="002E65BD" w:rsidRPr="00164D47">
        <w:rPr>
          <w:sz w:val="20"/>
          <w:szCs w:val="20"/>
        </w:rPr>
        <w:t xml:space="preserve"> Заміна </w:t>
      </w:r>
      <w:r w:rsidR="00263690"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 xml:space="preserve">аохочень грошовим еквівалентом не допускається. </w:t>
      </w:r>
      <w:r w:rsidR="00263690"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>аохочення обміну та поверненню не підлягають.</w:t>
      </w:r>
    </w:p>
    <w:p w14:paraId="44448D05" w14:textId="5BB228D1" w:rsidR="002E65BD" w:rsidRPr="00164D47" w:rsidRDefault="00B84137" w:rsidP="003853EE">
      <w:pPr>
        <w:pStyle w:val="a4"/>
        <w:tabs>
          <w:tab w:val="left" w:pos="426"/>
        </w:tabs>
        <w:ind w:left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lastRenderedPageBreak/>
        <w:t>3</w:t>
      </w:r>
      <w:r w:rsidR="002E65BD" w:rsidRPr="00164D47">
        <w:rPr>
          <w:sz w:val="20"/>
          <w:szCs w:val="20"/>
        </w:rPr>
        <w:t>.</w:t>
      </w:r>
      <w:r w:rsidR="00A1611A" w:rsidRPr="00164D47">
        <w:rPr>
          <w:sz w:val="20"/>
          <w:szCs w:val="20"/>
        </w:rPr>
        <w:t>6</w:t>
      </w:r>
      <w:r w:rsidR="002E65BD" w:rsidRPr="00164D47">
        <w:rPr>
          <w:sz w:val="20"/>
          <w:szCs w:val="20"/>
        </w:rPr>
        <w:t xml:space="preserve">. </w:t>
      </w:r>
      <w:r w:rsidR="00A1611A" w:rsidRPr="00164D47">
        <w:rPr>
          <w:sz w:val="20"/>
          <w:szCs w:val="20"/>
        </w:rPr>
        <w:t>Організатор та Партнер</w:t>
      </w:r>
      <w:r w:rsidR="003853EE" w:rsidRPr="00164D47">
        <w:rPr>
          <w:sz w:val="20"/>
          <w:szCs w:val="20"/>
        </w:rPr>
        <w:t>и</w:t>
      </w:r>
      <w:r w:rsidR="002E65BD" w:rsidRPr="00164D47">
        <w:rPr>
          <w:sz w:val="20"/>
          <w:szCs w:val="20"/>
        </w:rPr>
        <w:t xml:space="preserve"> залиша</w:t>
      </w:r>
      <w:r w:rsidR="00A1611A" w:rsidRPr="00164D47">
        <w:rPr>
          <w:sz w:val="20"/>
          <w:szCs w:val="20"/>
        </w:rPr>
        <w:t>ють</w:t>
      </w:r>
      <w:r w:rsidR="002E65BD" w:rsidRPr="00164D47">
        <w:rPr>
          <w:sz w:val="20"/>
          <w:szCs w:val="20"/>
        </w:rPr>
        <w:t xml:space="preserve"> за собою право збільшити/змінити </w:t>
      </w:r>
      <w:r w:rsidR="00A1611A"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 xml:space="preserve">аохочень або включити в Акцію додаткові заохочення, не передбачені цими Правилами. </w:t>
      </w:r>
    </w:p>
    <w:p w14:paraId="14E2D6A1" w14:textId="17E4EDAD" w:rsidR="002E65BD" w:rsidRPr="00164D47" w:rsidRDefault="00B84137" w:rsidP="003853EE">
      <w:pPr>
        <w:pStyle w:val="a4"/>
        <w:tabs>
          <w:tab w:val="left" w:pos="426"/>
        </w:tabs>
        <w:ind w:left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3</w:t>
      </w:r>
      <w:r w:rsidR="002E65BD" w:rsidRPr="00164D47">
        <w:rPr>
          <w:sz w:val="20"/>
          <w:szCs w:val="20"/>
        </w:rPr>
        <w:t>.</w:t>
      </w:r>
      <w:r w:rsidR="00A1611A" w:rsidRPr="00164D47">
        <w:rPr>
          <w:sz w:val="20"/>
          <w:szCs w:val="20"/>
        </w:rPr>
        <w:t>7</w:t>
      </w:r>
      <w:r w:rsidR="002E65BD" w:rsidRPr="00164D47">
        <w:rPr>
          <w:sz w:val="20"/>
          <w:szCs w:val="20"/>
        </w:rPr>
        <w:t xml:space="preserve">. Зовнішній вигляд і зміст </w:t>
      </w:r>
      <w:r w:rsidR="00A1611A" w:rsidRPr="00164D47">
        <w:rPr>
          <w:sz w:val="20"/>
          <w:szCs w:val="20"/>
        </w:rPr>
        <w:t>З</w:t>
      </w:r>
      <w:r w:rsidR="002E65BD" w:rsidRPr="00164D47">
        <w:rPr>
          <w:sz w:val="20"/>
          <w:szCs w:val="20"/>
        </w:rPr>
        <w:t xml:space="preserve">аохочень можуть відрізнятися від їх зображень на рекламних матеріалах Акції, а також </w:t>
      </w:r>
      <w:r w:rsidR="00A1611A" w:rsidRPr="00164D47">
        <w:rPr>
          <w:sz w:val="20"/>
          <w:szCs w:val="20"/>
        </w:rPr>
        <w:t xml:space="preserve">можуть </w:t>
      </w:r>
      <w:r w:rsidR="002E65BD" w:rsidRPr="00164D47">
        <w:rPr>
          <w:sz w:val="20"/>
          <w:szCs w:val="20"/>
        </w:rPr>
        <w:t>не відповідати сподіванням Учасників.</w:t>
      </w:r>
    </w:p>
    <w:p w14:paraId="7776A244" w14:textId="56996056" w:rsidR="00A1611A" w:rsidRPr="00164D47" w:rsidRDefault="00B84137" w:rsidP="003853EE">
      <w:pPr>
        <w:tabs>
          <w:tab w:val="left" w:pos="142"/>
          <w:tab w:val="left" w:pos="993"/>
          <w:tab w:val="left" w:pos="1134"/>
          <w:tab w:val="left" w:pos="1889"/>
        </w:tabs>
        <w:jc w:val="both"/>
        <w:rPr>
          <w:sz w:val="20"/>
          <w:szCs w:val="20"/>
        </w:rPr>
      </w:pPr>
      <w:r w:rsidRPr="00164D47">
        <w:rPr>
          <w:sz w:val="20"/>
          <w:szCs w:val="20"/>
        </w:rPr>
        <w:t>3</w:t>
      </w:r>
      <w:r w:rsidR="00A1611A" w:rsidRPr="00164D47">
        <w:rPr>
          <w:sz w:val="20"/>
          <w:szCs w:val="20"/>
        </w:rPr>
        <w:t>.8. Переможець Акції</w:t>
      </w:r>
      <w:r w:rsidR="00083817" w:rsidRPr="00164D47">
        <w:rPr>
          <w:sz w:val="20"/>
          <w:szCs w:val="20"/>
        </w:rPr>
        <w:t xml:space="preserve"> або його законний представник (у випадку, якщо Переможцем Акції буде визначена фізична особа у віці до 17 років включно)</w:t>
      </w:r>
      <w:r w:rsidR="00A1611A" w:rsidRPr="00164D47">
        <w:rPr>
          <w:sz w:val="20"/>
          <w:szCs w:val="20"/>
        </w:rPr>
        <w:t xml:space="preserve">, отримуючи </w:t>
      </w:r>
      <w:r w:rsidR="00C261A4">
        <w:rPr>
          <w:sz w:val="20"/>
          <w:szCs w:val="20"/>
        </w:rPr>
        <w:t>З</w:t>
      </w:r>
      <w:r w:rsidR="00A1611A" w:rsidRPr="00164D47">
        <w:rPr>
          <w:sz w:val="20"/>
          <w:szCs w:val="20"/>
        </w:rPr>
        <w:t xml:space="preserve">аохочення, усвідомлює, що:  </w:t>
      </w:r>
    </w:p>
    <w:p w14:paraId="1D3BF4A7" w14:textId="1EEC6A01" w:rsidR="00A1611A" w:rsidRPr="00164D47" w:rsidRDefault="00A1611A" w:rsidP="003853EE">
      <w:pPr>
        <w:pStyle w:val="a4"/>
        <w:widowControl w:val="0"/>
        <w:numPr>
          <w:ilvl w:val="0"/>
          <w:numId w:val="27"/>
        </w:numPr>
        <w:tabs>
          <w:tab w:val="left" w:pos="142"/>
          <w:tab w:val="left" w:pos="709"/>
        </w:tabs>
        <w:ind w:right="-1" w:firstLine="0"/>
        <w:contextualSpacing w:val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таке</w:t>
      </w:r>
      <w:r w:rsidRPr="00164D47">
        <w:rPr>
          <w:spacing w:val="50"/>
          <w:sz w:val="20"/>
          <w:szCs w:val="20"/>
        </w:rPr>
        <w:t xml:space="preserve"> </w:t>
      </w:r>
      <w:r w:rsidR="00C261A4">
        <w:rPr>
          <w:sz w:val="20"/>
          <w:szCs w:val="20"/>
        </w:rPr>
        <w:t>З</w:t>
      </w:r>
      <w:r w:rsidRPr="00164D47">
        <w:rPr>
          <w:sz w:val="20"/>
          <w:szCs w:val="20"/>
        </w:rPr>
        <w:t>аохочення</w:t>
      </w:r>
      <w:r w:rsidRPr="00164D47">
        <w:rPr>
          <w:spacing w:val="50"/>
          <w:sz w:val="20"/>
          <w:szCs w:val="20"/>
        </w:rPr>
        <w:t xml:space="preserve"> </w:t>
      </w:r>
      <w:r w:rsidRPr="00164D47">
        <w:rPr>
          <w:sz w:val="20"/>
          <w:szCs w:val="20"/>
        </w:rPr>
        <w:t>є</w:t>
      </w:r>
      <w:r w:rsidRPr="00164D47">
        <w:rPr>
          <w:spacing w:val="47"/>
          <w:sz w:val="20"/>
          <w:szCs w:val="20"/>
        </w:rPr>
        <w:t xml:space="preserve"> </w:t>
      </w:r>
      <w:r w:rsidRPr="00164D47">
        <w:rPr>
          <w:sz w:val="20"/>
          <w:szCs w:val="20"/>
        </w:rPr>
        <w:t>доходом</w:t>
      </w:r>
      <w:r w:rsidRPr="00164D47">
        <w:rPr>
          <w:spacing w:val="49"/>
          <w:sz w:val="20"/>
          <w:szCs w:val="20"/>
        </w:rPr>
        <w:t xml:space="preserve"> </w:t>
      </w:r>
      <w:r w:rsidRPr="00164D47">
        <w:rPr>
          <w:sz w:val="20"/>
          <w:szCs w:val="20"/>
        </w:rPr>
        <w:t>такого</w:t>
      </w:r>
      <w:r w:rsidRPr="00164D47">
        <w:rPr>
          <w:spacing w:val="50"/>
          <w:sz w:val="20"/>
          <w:szCs w:val="20"/>
        </w:rPr>
        <w:t xml:space="preserve"> </w:t>
      </w:r>
      <w:r w:rsidRPr="00164D47">
        <w:rPr>
          <w:sz w:val="20"/>
          <w:szCs w:val="20"/>
        </w:rPr>
        <w:t>Переможця</w:t>
      </w:r>
      <w:r w:rsidRPr="00164D47">
        <w:rPr>
          <w:spacing w:val="50"/>
          <w:sz w:val="20"/>
          <w:szCs w:val="20"/>
        </w:rPr>
        <w:t xml:space="preserve"> </w:t>
      </w:r>
      <w:r w:rsidRPr="00164D47">
        <w:rPr>
          <w:sz w:val="20"/>
          <w:szCs w:val="20"/>
        </w:rPr>
        <w:t>Акції</w:t>
      </w:r>
      <w:r w:rsidR="00083817" w:rsidRPr="00164D47">
        <w:rPr>
          <w:sz w:val="20"/>
          <w:szCs w:val="20"/>
        </w:rPr>
        <w:t xml:space="preserve"> або його законного представника</w:t>
      </w:r>
      <w:r w:rsidRPr="00164D47">
        <w:rPr>
          <w:spacing w:val="50"/>
          <w:sz w:val="20"/>
          <w:szCs w:val="20"/>
        </w:rPr>
        <w:t xml:space="preserve"> </w:t>
      </w:r>
      <w:r w:rsidRPr="00164D47">
        <w:rPr>
          <w:sz w:val="20"/>
          <w:szCs w:val="20"/>
        </w:rPr>
        <w:t>та</w:t>
      </w:r>
      <w:r w:rsidRPr="00164D47">
        <w:rPr>
          <w:spacing w:val="50"/>
          <w:sz w:val="20"/>
          <w:szCs w:val="20"/>
        </w:rPr>
        <w:t xml:space="preserve"> </w:t>
      </w:r>
      <w:r w:rsidRPr="00164D47">
        <w:rPr>
          <w:sz w:val="20"/>
          <w:szCs w:val="20"/>
        </w:rPr>
        <w:t>вважається</w:t>
      </w:r>
      <w:r w:rsidRPr="00164D47">
        <w:rPr>
          <w:spacing w:val="47"/>
          <w:sz w:val="20"/>
          <w:szCs w:val="20"/>
        </w:rPr>
        <w:t xml:space="preserve"> </w:t>
      </w:r>
      <w:r w:rsidRPr="00164D47">
        <w:rPr>
          <w:sz w:val="20"/>
          <w:szCs w:val="20"/>
        </w:rPr>
        <w:t>додатковим</w:t>
      </w:r>
      <w:r w:rsidRPr="00164D47">
        <w:rPr>
          <w:spacing w:val="50"/>
          <w:sz w:val="20"/>
          <w:szCs w:val="20"/>
        </w:rPr>
        <w:t xml:space="preserve"> </w:t>
      </w:r>
      <w:r w:rsidRPr="00164D47">
        <w:rPr>
          <w:sz w:val="20"/>
          <w:szCs w:val="20"/>
        </w:rPr>
        <w:t>благом,</w:t>
      </w:r>
      <w:r w:rsidRPr="00164D47">
        <w:rPr>
          <w:spacing w:val="47"/>
          <w:sz w:val="20"/>
          <w:szCs w:val="20"/>
        </w:rPr>
        <w:t xml:space="preserve"> </w:t>
      </w:r>
      <w:r w:rsidRPr="00164D47">
        <w:rPr>
          <w:sz w:val="20"/>
          <w:szCs w:val="20"/>
        </w:rPr>
        <w:t>що відображається</w:t>
      </w:r>
      <w:r w:rsidRPr="00164D47">
        <w:rPr>
          <w:spacing w:val="1"/>
          <w:sz w:val="20"/>
          <w:szCs w:val="20"/>
        </w:rPr>
        <w:t xml:space="preserve">  </w:t>
      </w:r>
      <w:r w:rsidRPr="00164D47">
        <w:rPr>
          <w:sz w:val="20"/>
          <w:szCs w:val="20"/>
        </w:rPr>
        <w:t>у</w:t>
      </w:r>
      <w:r w:rsidRPr="00164D47">
        <w:rPr>
          <w:spacing w:val="1"/>
          <w:sz w:val="20"/>
          <w:szCs w:val="20"/>
        </w:rPr>
        <w:t xml:space="preserve">  </w:t>
      </w:r>
      <w:r w:rsidRPr="00164D47">
        <w:rPr>
          <w:sz w:val="20"/>
          <w:szCs w:val="20"/>
        </w:rPr>
        <w:t>податковому</w:t>
      </w:r>
      <w:r w:rsidRPr="00164D47">
        <w:rPr>
          <w:spacing w:val="1"/>
          <w:sz w:val="20"/>
          <w:szCs w:val="20"/>
        </w:rPr>
        <w:t xml:space="preserve">  </w:t>
      </w:r>
      <w:r w:rsidRPr="00164D47">
        <w:rPr>
          <w:sz w:val="20"/>
          <w:szCs w:val="20"/>
        </w:rPr>
        <w:t>розрахунку</w:t>
      </w:r>
      <w:r w:rsidRPr="00164D47">
        <w:rPr>
          <w:spacing w:val="1"/>
          <w:sz w:val="20"/>
          <w:szCs w:val="20"/>
        </w:rPr>
        <w:t xml:space="preserve">  </w:t>
      </w:r>
      <w:r w:rsidRPr="00164D47">
        <w:rPr>
          <w:sz w:val="20"/>
          <w:szCs w:val="20"/>
        </w:rPr>
        <w:t>сум  доходу,</w:t>
      </w:r>
      <w:r w:rsidRPr="00164D47">
        <w:rPr>
          <w:spacing w:val="1"/>
          <w:sz w:val="20"/>
          <w:szCs w:val="20"/>
        </w:rPr>
        <w:t xml:space="preserve">  </w:t>
      </w:r>
      <w:r w:rsidRPr="00164D47">
        <w:rPr>
          <w:sz w:val="20"/>
          <w:szCs w:val="20"/>
        </w:rPr>
        <w:t>нарахованого</w:t>
      </w:r>
      <w:r w:rsidRPr="00164D47">
        <w:rPr>
          <w:spacing w:val="1"/>
          <w:sz w:val="20"/>
          <w:szCs w:val="20"/>
        </w:rPr>
        <w:t xml:space="preserve">  </w:t>
      </w:r>
      <w:r w:rsidRPr="00164D47">
        <w:rPr>
          <w:sz w:val="20"/>
          <w:szCs w:val="20"/>
        </w:rPr>
        <w:t>(сплаченого)</w:t>
      </w:r>
      <w:r w:rsidRPr="00164D47">
        <w:rPr>
          <w:spacing w:val="1"/>
          <w:sz w:val="20"/>
          <w:szCs w:val="20"/>
        </w:rPr>
        <w:t xml:space="preserve">  </w:t>
      </w:r>
      <w:r w:rsidRPr="00164D47">
        <w:rPr>
          <w:sz w:val="20"/>
          <w:szCs w:val="20"/>
        </w:rPr>
        <w:t>на</w:t>
      </w:r>
      <w:r w:rsidRPr="00164D47">
        <w:rPr>
          <w:spacing w:val="1"/>
          <w:sz w:val="20"/>
          <w:szCs w:val="20"/>
        </w:rPr>
        <w:t xml:space="preserve">  </w:t>
      </w:r>
      <w:r w:rsidRPr="00164D47">
        <w:rPr>
          <w:spacing w:val="-3"/>
          <w:sz w:val="20"/>
          <w:szCs w:val="20"/>
        </w:rPr>
        <w:t>користь</w:t>
      </w:r>
      <w:r w:rsidRPr="00164D47">
        <w:rPr>
          <w:sz w:val="20"/>
          <w:szCs w:val="20"/>
        </w:rPr>
        <w:t xml:space="preserve"> Переможця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Акції</w:t>
      </w:r>
      <w:r w:rsidR="00083817" w:rsidRPr="00164D47">
        <w:rPr>
          <w:sz w:val="20"/>
          <w:szCs w:val="20"/>
        </w:rPr>
        <w:t xml:space="preserve"> або його законного представника</w:t>
      </w:r>
      <w:r w:rsidRPr="00164D47">
        <w:rPr>
          <w:sz w:val="20"/>
          <w:szCs w:val="20"/>
        </w:rPr>
        <w:t>,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та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сум</w:t>
      </w:r>
      <w:r w:rsidRPr="00164D47">
        <w:rPr>
          <w:spacing w:val="39"/>
          <w:sz w:val="20"/>
          <w:szCs w:val="20"/>
        </w:rPr>
        <w:t xml:space="preserve"> </w:t>
      </w:r>
      <w:r w:rsidRPr="00164D47">
        <w:rPr>
          <w:sz w:val="20"/>
          <w:szCs w:val="20"/>
        </w:rPr>
        <w:t>утриманого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з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них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податку,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згідно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з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вимогами</w:t>
      </w:r>
      <w:r w:rsidRPr="00164D47">
        <w:rPr>
          <w:spacing w:val="38"/>
          <w:sz w:val="20"/>
          <w:szCs w:val="20"/>
        </w:rPr>
        <w:t xml:space="preserve"> </w:t>
      </w:r>
      <w:r w:rsidRPr="00164D47">
        <w:rPr>
          <w:sz w:val="20"/>
          <w:szCs w:val="20"/>
        </w:rPr>
        <w:t>чинного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pacing w:val="-2"/>
          <w:sz w:val="20"/>
          <w:szCs w:val="20"/>
        </w:rPr>
        <w:t>законодавства</w:t>
      </w:r>
      <w:r w:rsidRPr="00164D47">
        <w:rPr>
          <w:sz w:val="20"/>
          <w:szCs w:val="20"/>
        </w:rPr>
        <w:t xml:space="preserve"> України;  </w:t>
      </w:r>
    </w:p>
    <w:p w14:paraId="20257E84" w14:textId="3F3135CE" w:rsidR="00A1611A" w:rsidRPr="00164D47" w:rsidRDefault="00A1611A" w:rsidP="003853EE">
      <w:pPr>
        <w:tabs>
          <w:tab w:val="left" w:pos="142"/>
          <w:tab w:val="left" w:pos="993"/>
        </w:tabs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- отримання</w:t>
      </w:r>
      <w:r w:rsidRPr="00164D47">
        <w:rPr>
          <w:spacing w:val="43"/>
          <w:sz w:val="20"/>
          <w:szCs w:val="20"/>
        </w:rPr>
        <w:t xml:space="preserve"> </w:t>
      </w:r>
      <w:r w:rsidR="00C261A4">
        <w:rPr>
          <w:sz w:val="20"/>
          <w:szCs w:val="20"/>
        </w:rPr>
        <w:t>З</w:t>
      </w:r>
      <w:r w:rsidRPr="00164D47">
        <w:rPr>
          <w:sz w:val="20"/>
          <w:szCs w:val="20"/>
        </w:rPr>
        <w:t>аохочення</w:t>
      </w:r>
      <w:r w:rsidRPr="00164D47">
        <w:rPr>
          <w:spacing w:val="43"/>
          <w:sz w:val="20"/>
          <w:szCs w:val="20"/>
        </w:rPr>
        <w:t xml:space="preserve"> </w:t>
      </w:r>
      <w:r w:rsidRPr="00164D47">
        <w:rPr>
          <w:sz w:val="20"/>
          <w:szCs w:val="20"/>
        </w:rPr>
        <w:t>може</w:t>
      </w:r>
      <w:r w:rsidRPr="00164D47">
        <w:rPr>
          <w:spacing w:val="43"/>
          <w:sz w:val="20"/>
          <w:szCs w:val="20"/>
        </w:rPr>
        <w:t xml:space="preserve"> </w:t>
      </w:r>
      <w:r w:rsidRPr="00164D47">
        <w:rPr>
          <w:sz w:val="20"/>
          <w:szCs w:val="20"/>
        </w:rPr>
        <w:t>вплинути</w:t>
      </w:r>
      <w:r w:rsidRPr="00164D47">
        <w:rPr>
          <w:spacing w:val="43"/>
          <w:sz w:val="20"/>
          <w:szCs w:val="20"/>
        </w:rPr>
        <w:t xml:space="preserve"> </w:t>
      </w:r>
      <w:r w:rsidRPr="00164D47">
        <w:rPr>
          <w:sz w:val="20"/>
          <w:szCs w:val="20"/>
        </w:rPr>
        <w:t>на</w:t>
      </w:r>
      <w:r w:rsidRPr="00164D47">
        <w:rPr>
          <w:spacing w:val="45"/>
          <w:sz w:val="20"/>
          <w:szCs w:val="20"/>
        </w:rPr>
        <w:t xml:space="preserve"> </w:t>
      </w:r>
      <w:r w:rsidRPr="00164D47">
        <w:rPr>
          <w:sz w:val="20"/>
          <w:szCs w:val="20"/>
        </w:rPr>
        <w:t>умови</w:t>
      </w:r>
      <w:r w:rsidRPr="00164D47">
        <w:rPr>
          <w:spacing w:val="44"/>
          <w:sz w:val="20"/>
          <w:szCs w:val="20"/>
        </w:rPr>
        <w:t xml:space="preserve"> </w:t>
      </w:r>
      <w:r w:rsidRPr="00164D47">
        <w:rPr>
          <w:sz w:val="20"/>
          <w:szCs w:val="20"/>
        </w:rPr>
        <w:t>отримання</w:t>
      </w:r>
      <w:r w:rsidRPr="00164D47">
        <w:rPr>
          <w:spacing w:val="43"/>
          <w:sz w:val="20"/>
          <w:szCs w:val="20"/>
        </w:rPr>
        <w:t xml:space="preserve"> </w:t>
      </w:r>
      <w:r w:rsidRPr="00164D47">
        <w:rPr>
          <w:sz w:val="20"/>
          <w:szCs w:val="20"/>
        </w:rPr>
        <w:t>Переможцем</w:t>
      </w:r>
      <w:r w:rsidRPr="00164D47">
        <w:rPr>
          <w:spacing w:val="42"/>
          <w:sz w:val="20"/>
          <w:szCs w:val="20"/>
        </w:rPr>
        <w:t xml:space="preserve"> </w:t>
      </w:r>
      <w:r w:rsidRPr="00164D47">
        <w:rPr>
          <w:sz w:val="20"/>
          <w:szCs w:val="20"/>
        </w:rPr>
        <w:t>Акції</w:t>
      </w:r>
      <w:r w:rsidR="00083817" w:rsidRPr="00164D47">
        <w:rPr>
          <w:sz w:val="20"/>
          <w:szCs w:val="20"/>
        </w:rPr>
        <w:t xml:space="preserve"> або законним представником</w:t>
      </w:r>
      <w:r w:rsidRPr="00164D47">
        <w:rPr>
          <w:spacing w:val="43"/>
          <w:sz w:val="20"/>
          <w:szCs w:val="20"/>
        </w:rPr>
        <w:t xml:space="preserve"> </w:t>
      </w:r>
      <w:r w:rsidRPr="00164D47">
        <w:rPr>
          <w:sz w:val="20"/>
          <w:szCs w:val="20"/>
        </w:rPr>
        <w:t>державної</w:t>
      </w:r>
      <w:r w:rsidRPr="00164D47">
        <w:rPr>
          <w:spacing w:val="43"/>
          <w:sz w:val="20"/>
          <w:szCs w:val="20"/>
        </w:rPr>
        <w:t xml:space="preserve"> </w:t>
      </w:r>
      <w:r w:rsidRPr="00164D47">
        <w:rPr>
          <w:sz w:val="20"/>
          <w:szCs w:val="20"/>
        </w:rPr>
        <w:t>та  соціальної</w:t>
      </w:r>
      <w:r w:rsidRPr="00164D47">
        <w:rPr>
          <w:spacing w:val="28"/>
          <w:sz w:val="20"/>
          <w:szCs w:val="20"/>
        </w:rPr>
        <w:t xml:space="preserve"> </w:t>
      </w:r>
      <w:r w:rsidRPr="00164D47">
        <w:rPr>
          <w:sz w:val="20"/>
          <w:szCs w:val="20"/>
        </w:rPr>
        <w:t>матеріальної</w:t>
      </w:r>
      <w:r w:rsidRPr="00164D47">
        <w:rPr>
          <w:spacing w:val="26"/>
          <w:sz w:val="20"/>
          <w:szCs w:val="20"/>
        </w:rPr>
        <w:t xml:space="preserve"> </w:t>
      </w:r>
      <w:r w:rsidRPr="00164D47">
        <w:rPr>
          <w:sz w:val="20"/>
          <w:szCs w:val="20"/>
        </w:rPr>
        <w:t>допомоги,</w:t>
      </w:r>
      <w:r w:rsidRPr="00164D47">
        <w:rPr>
          <w:spacing w:val="25"/>
          <w:sz w:val="20"/>
          <w:szCs w:val="20"/>
        </w:rPr>
        <w:t xml:space="preserve"> </w:t>
      </w:r>
      <w:r w:rsidRPr="00164D47">
        <w:rPr>
          <w:sz w:val="20"/>
          <w:szCs w:val="20"/>
        </w:rPr>
        <w:t>житлових</w:t>
      </w:r>
      <w:r w:rsidRPr="00164D47">
        <w:rPr>
          <w:spacing w:val="28"/>
          <w:sz w:val="20"/>
          <w:szCs w:val="20"/>
        </w:rPr>
        <w:t xml:space="preserve"> </w:t>
      </w:r>
      <w:r w:rsidRPr="00164D47">
        <w:rPr>
          <w:sz w:val="20"/>
          <w:szCs w:val="20"/>
        </w:rPr>
        <w:t>та</w:t>
      </w:r>
      <w:r w:rsidRPr="00164D47">
        <w:rPr>
          <w:spacing w:val="26"/>
          <w:sz w:val="20"/>
          <w:szCs w:val="20"/>
        </w:rPr>
        <w:t xml:space="preserve"> </w:t>
      </w:r>
      <w:r w:rsidRPr="00164D47">
        <w:rPr>
          <w:sz w:val="20"/>
          <w:szCs w:val="20"/>
        </w:rPr>
        <w:t>інших</w:t>
      </w:r>
      <w:r w:rsidRPr="00164D47">
        <w:rPr>
          <w:spacing w:val="28"/>
          <w:sz w:val="20"/>
          <w:szCs w:val="20"/>
        </w:rPr>
        <w:t xml:space="preserve"> </w:t>
      </w:r>
      <w:r w:rsidRPr="00164D47">
        <w:rPr>
          <w:sz w:val="20"/>
          <w:szCs w:val="20"/>
        </w:rPr>
        <w:t>субсидій</w:t>
      </w:r>
      <w:r w:rsidRPr="00164D47">
        <w:rPr>
          <w:spacing w:val="25"/>
          <w:sz w:val="20"/>
          <w:szCs w:val="20"/>
        </w:rPr>
        <w:t xml:space="preserve"> </w:t>
      </w:r>
      <w:r w:rsidRPr="00164D47">
        <w:rPr>
          <w:sz w:val="20"/>
          <w:szCs w:val="20"/>
        </w:rPr>
        <w:t>або</w:t>
      </w:r>
      <w:r w:rsidRPr="00164D47">
        <w:rPr>
          <w:spacing w:val="26"/>
          <w:sz w:val="20"/>
          <w:szCs w:val="20"/>
        </w:rPr>
        <w:t xml:space="preserve"> </w:t>
      </w:r>
      <w:r w:rsidRPr="00164D47">
        <w:rPr>
          <w:sz w:val="20"/>
          <w:szCs w:val="20"/>
        </w:rPr>
        <w:t>дотацій,</w:t>
      </w:r>
      <w:r w:rsidRPr="00164D47">
        <w:rPr>
          <w:spacing w:val="28"/>
          <w:sz w:val="20"/>
          <w:szCs w:val="20"/>
        </w:rPr>
        <w:t xml:space="preserve"> </w:t>
      </w:r>
      <w:r w:rsidRPr="00164D47">
        <w:rPr>
          <w:sz w:val="20"/>
          <w:szCs w:val="20"/>
        </w:rPr>
        <w:t>пільг,</w:t>
      </w:r>
      <w:r w:rsidRPr="00164D47">
        <w:rPr>
          <w:spacing w:val="28"/>
          <w:sz w:val="20"/>
          <w:szCs w:val="20"/>
        </w:rPr>
        <w:t xml:space="preserve"> </w:t>
      </w:r>
      <w:r w:rsidRPr="00164D47">
        <w:rPr>
          <w:sz w:val="20"/>
          <w:szCs w:val="20"/>
        </w:rPr>
        <w:t xml:space="preserve">компенсацій  тощо.  </w:t>
      </w:r>
    </w:p>
    <w:p w14:paraId="59734B3E" w14:textId="5561AB09" w:rsidR="00A1611A" w:rsidRPr="00164D47" w:rsidRDefault="00A1611A" w:rsidP="003853EE">
      <w:pPr>
        <w:tabs>
          <w:tab w:val="left" w:pos="142"/>
          <w:tab w:val="left" w:pos="993"/>
        </w:tabs>
        <w:ind w:right="-1"/>
        <w:jc w:val="both"/>
        <w:rPr>
          <w:sz w:val="20"/>
          <w:szCs w:val="20"/>
        </w:rPr>
      </w:pPr>
      <w:r w:rsidRPr="00164D47">
        <w:rPr>
          <w:spacing w:val="-1"/>
          <w:sz w:val="20"/>
          <w:szCs w:val="20"/>
        </w:rPr>
        <w:t xml:space="preserve">Переможець Акції </w:t>
      </w:r>
      <w:r w:rsidR="00083817" w:rsidRPr="00164D47">
        <w:rPr>
          <w:spacing w:val="-1"/>
          <w:sz w:val="20"/>
          <w:szCs w:val="20"/>
        </w:rPr>
        <w:t xml:space="preserve">або його законний представник </w:t>
      </w:r>
      <w:r w:rsidRPr="00164D47">
        <w:rPr>
          <w:spacing w:val="-1"/>
          <w:sz w:val="20"/>
          <w:szCs w:val="20"/>
        </w:rPr>
        <w:t xml:space="preserve">самостійно вирішує, чи брати участь в Акції та отримувати </w:t>
      </w:r>
      <w:r w:rsidR="00C261A4">
        <w:rPr>
          <w:sz w:val="20"/>
          <w:szCs w:val="20"/>
        </w:rPr>
        <w:t>З</w:t>
      </w:r>
      <w:r w:rsidRPr="00164D47">
        <w:rPr>
          <w:sz w:val="20"/>
          <w:szCs w:val="20"/>
        </w:rPr>
        <w:t>аохочення</w:t>
      </w:r>
      <w:r w:rsidRPr="00164D47">
        <w:rPr>
          <w:spacing w:val="-1"/>
          <w:sz w:val="20"/>
          <w:szCs w:val="20"/>
        </w:rPr>
        <w:t xml:space="preserve">, а також  </w:t>
      </w:r>
      <w:r w:rsidRPr="00164D47">
        <w:rPr>
          <w:sz w:val="20"/>
          <w:szCs w:val="20"/>
        </w:rPr>
        <w:t>йому відомо про наслідки таких дій. Організатор/Партнер</w:t>
      </w:r>
      <w:r w:rsidR="00C261A4">
        <w:rPr>
          <w:sz w:val="20"/>
          <w:szCs w:val="20"/>
        </w:rPr>
        <w:t>и</w:t>
      </w:r>
      <w:r w:rsidRPr="00164D47">
        <w:rPr>
          <w:sz w:val="20"/>
          <w:szCs w:val="20"/>
        </w:rPr>
        <w:t>/Виконавець не несуть відповідальності  за наслідки отримання Переможцем Акції</w:t>
      </w:r>
      <w:r w:rsidR="00083817" w:rsidRPr="00164D47">
        <w:rPr>
          <w:sz w:val="20"/>
          <w:szCs w:val="20"/>
        </w:rPr>
        <w:t xml:space="preserve"> або його законним представником</w:t>
      </w:r>
      <w:r w:rsidRPr="00164D47">
        <w:rPr>
          <w:sz w:val="20"/>
          <w:szCs w:val="20"/>
        </w:rPr>
        <w:t xml:space="preserve"> додаткового блага (доходу), такого як </w:t>
      </w:r>
      <w:r w:rsidR="00C261A4">
        <w:rPr>
          <w:sz w:val="20"/>
          <w:szCs w:val="20"/>
        </w:rPr>
        <w:t>З</w:t>
      </w:r>
      <w:r w:rsidRPr="00164D47">
        <w:rPr>
          <w:sz w:val="20"/>
          <w:szCs w:val="20"/>
        </w:rPr>
        <w:t xml:space="preserve">аохочення.  </w:t>
      </w:r>
    </w:p>
    <w:p w14:paraId="227333A1" w14:textId="77777777" w:rsidR="002E65BD" w:rsidRPr="00164D47" w:rsidRDefault="002E65BD" w:rsidP="003853EE">
      <w:pPr>
        <w:pStyle w:val="ListParagraph1"/>
        <w:tabs>
          <w:tab w:val="left" w:pos="426"/>
          <w:tab w:val="left" w:pos="1276"/>
        </w:tabs>
        <w:ind w:left="0"/>
        <w:contextualSpacing/>
        <w:rPr>
          <w:sz w:val="20"/>
          <w:szCs w:val="20"/>
          <w:lang w:val="uk-UA"/>
        </w:rPr>
      </w:pPr>
    </w:p>
    <w:p w14:paraId="57A4D42D" w14:textId="77777777" w:rsidR="000D64F2" w:rsidRPr="00164D47" w:rsidRDefault="00263690" w:rsidP="000D64F2">
      <w:pPr>
        <w:tabs>
          <w:tab w:val="left" w:pos="993"/>
        </w:tabs>
        <w:ind w:left="567" w:right="269" w:hanging="567"/>
        <w:jc w:val="center"/>
        <w:rPr>
          <w:b/>
          <w:bCs/>
          <w:sz w:val="20"/>
          <w:szCs w:val="20"/>
        </w:rPr>
      </w:pPr>
      <w:r w:rsidRPr="00164D47">
        <w:rPr>
          <w:b/>
          <w:bCs/>
          <w:sz w:val="20"/>
          <w:szCs w:val="20"/>
        </w:rPr>
        <w:t xml:space="preserve">4. </w:t>
      </w:r>
      <w:r w:rsidR="00A1611A" w:rsidRPr="00164D47">
        <w:rPr>
          <w:b/>
          <w:bCs/>
          <w:sz w:val="20"/>
          <w:szCs w:val="20"/>
        </w:rPr>
        <w:t>ПОРЯДОК ВИЗНАЧЕННЯ ПЕРЕМОЖЦІВ АКЦІЇ</w:t>
      </w:r>
      <w:r w:rsidR="005F31F0" w:rsidRPr="00164D47">
        <w:rPr>
          <w:b/>
          <w:bCs/>
          <w:sz w:val="20"/>
          <w:szCs w:val="20"/>
        </w:rPr>
        <w:t xml:space="preserve"> ТА УМОВИ ОТРИМАННЯ ЗАОХОЧЕНЬ АКЦІ</w:t>
      </w:r>
      <w:r w:rsidR="000D64F2" w:rsidRPr="00164D47">
        <w:rPr>
          <w:b/>
          <w:bCs/>
          <w:sz w:val="20"/>
          <w:szCs w:val="20"/>
        </w:rPr>
        <w:t>Ї</w:t>
      </w:r>
    </w:p>
    <w:p w14:paraId="594A18C0" w14:textId="7F31F1AD" w:rsidR="00E82212" w:rsidRPr="00164D47" w:rsidRDefault="000D64F2" w:rsidP="00762C53">
      <w:pPr>
        <w:tabs>
          <w:tab w:val="left" w:pos="0"/>
        </w:tabs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 xml:space="preserve">4.1. Визначення Переможців Акції </w:t>
      </w:r>
      <w:r w:rsidR="006A4982" w:rsidRPr="00164D47">
        <w:rPr>
          <w:sz w:val="20"/>
          <w:szCs w:val="20"/>
        </w:rPr>
        <w:t>відбуватиметься</w:t>
      </w:r>
      <w:r w:rsidR="00197E27" w:rsidRPr="00197E27">
        <w:rPr>
          <w:sz w:val="20"/>
          <w:szCs w:val="20"/>
        </w:rPr>
        <w:t xml:space="preserve"> під час </w:t>
      </w:r>
      <w:r w:rsidRPr="00164D47">
        <w:rPr>
          <w:sz w:val="20"/>
          <w:szCs w:val="20"/>
        </w:rPr>
        <w:t>Фестивалю</w:t>
      </w:r>
      <w:r w:rsidR="00197E27" w:rsidRPr="00197E27">
        <w:rPr>
          <w:sz w:val="20"/>
          <w:szCs w:val="20"/>
        </w:rPr>
        <w:t xml:space="preserve"> </w:t>
      </w:r>
      <w:r w:rsidR="006A4982" w:rsidRPr="00164D47">
        <w:rPr>
          <w:sz w:val="20"/>
          <w:szCs w:val="20"/>
        </w:rPr>
        <w:t>в присутності представників Виконавця та буде проводитися</w:t>
      </w:r>
      <w:r w:rsidR="006A4982" w:rsidRPr="00197E27">
        <w:rPr>
          <w:sz w:val="20"/>
          <w:szCs w:val="20"/>
        </w:rPr>
        <w:t xml:space="preserve"> </w:t>
      </w:r>
      <w:r w:rsidR="006A4982" w:rsidRPr="00164D47">
        <w:rPr>
          <w:sz w:val="20"/>
          <w:szCs w:val="20"/>
        </w:rPr>
        <w:t>в</w:t>
      </w:r>
      <w:r w:rsidR="006A4982" w:rsidRPr="00197E27">
        <w:rPr>
          <w:sz w:val="20"/>
          <w:szCs w:val="20"/>
        </w:rPr>
        <w:t>едучи</w:t>
      </w:r>
      <w:r w:rsidR="006A4982" w:rsidRPr="00164D47">
        <w:rPr>
          <w:sz w:val="20"/>
          <w:szCs w:val="20"/>
        </w:rPr>
        <w:t>м, що</w:t>
      </w:r>
      <w:r w:rsidR="006A4982" w:rsidRPr="00197E27">
        <w:rPr>
          <w:sz w:val="20"/>
          <w:szCs w:val="20"/>
        </w:rPr>
        <w:t xml:space="preserve"> здійсню</w:t>
      </w:r>
      <w:r w:rsidR="006A4982" w:rsidRPr="00164D47">
        <w:rPr>
          <w:sz w:val="20"/>
          <w:szCs w:val="20"/>
        </w:rPr>
        <w:t>ватиме</w:t>
      </w:r>
      <w:r w:rsidR="006A4982" w:rsidRPr="00197E27">
        <w:rPr>
          <w:sz w:val="20"/>
          <w:szCs w:val="20"/>
        </w:rPr>
        <w:t xml:space="preserve"> випадкове витягування </w:t>
      </w:r>
      <w:r w:rsidR="006A4982" w:rsidRPr="00164D47">
        <w:rPr>
          <w:sz w:val="20"/>
          <w:szCs w:val="20"/>
        </w:rPr>
        <w:t xml:space="preserve">3 (трьох) </w:t>
      </w:r>
      <w:r w:rsidR="006A4982" w:rsidRPr="00197E27">
        <w:rPr>
          <w:sz w:val="20"/>
          <w:szCs w:val="20"/>
        </w:rPr>
        <w:t>фішок із номер</w:t>
      </w:r>
      <w:r w:rsidR="006A4982" w:rsidRPr="00164D47">
        <w:rPr>
          <w:sz w:val="20"/>
          <w:szCs w:val="20"/>
        </w:rPr>
        <w:t>ами</w:t>
      </w:r>
      <w:r w:rsidR="006A4982" w:rsidRPr="00197E27">
        <w:rPr>
          <w:sz w:val="20"/>
          <w:szCs w:val="20"/>
        </w:rPr>
        <w:t xml:space="preserve"> </w:t>
      </w:r>
      <w:r w:rsidR="006A4982" w:rsidRPr="00164D47">
        <w:rPr>
          <w:sz w:val="20"/>
          <w:szCs w:val="20"/>
        </w:rPr>
        <w:t>У</w:t>
      </w:r>
      <w:r w:rsidR="006A4982" w:rsidRPr="00197E27">
        <w:rPr>
          <w:sz w:val="20"/>
          <w:szCs w:val="20"/>
        </w:rPr>
        <w:t>часник</w:t>
      </w:r>
      <w:r w:rsidR="006A4982" w:rsidRPr="00164D47">
        <w:rPr>
          <w:sz w:val="20"/>
          <w:szCs w:val="20"/>
        </w:rPr>
        <w:t xml:space="preserve">ів, та оголошуватиме номери з витягнутих ним фішок </w:t>
      </w:r>
      <w:r w:rsidRPr="00164D47">
        <w:rPr>
          <w:sz w:val="20"/>
          <w:szCs w:val="20"/>
        </w:rPr>
        <w:t>в</w:t>
      </w:r>
      <w:r w:rsidR="00197E27" w:rsidRPr="00197E27">
        <w:rPr>
          <w:sz w:val="20"/>
          <w:szCs w:val="20"/>
        </w:rPr>
        <w:t xml:space="preserve"> наступні дати та час:</w:t>
      </w:r>
    </w:p>
    <w:p w14:paraId="6FEF9802" w14:textId="2870E1B0" w:rsidR="00197E27" w:rsidRPr="00197E27" w:rsidRDefault="00E82212" w:rsidP="00762C53">
      <w:pPr>
        <w:tabs>
          <w:tab w:val="left" w:pos="0"/>
        </w:tabs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 xml:space="preserve">4.1.1. </w:t>
      </w:r>
      <w:r w:rsidR="00197E27" w:rsidRPr="00197E27">
        <w:rPr>
          <w:sz w:val="20"/>
          <w:szCs w:val="20"/>
        </w:rPr>
        <w:t xml:space="preserve">7 червня 2025 року (субота) о 19:30 на головній сцені </w:t>
      </w:r>
      <w:r w:rsidRPr="00164D47">
        <w:rPr>
          <w:sz w:val="20"/>
          <w:szCs w:val="20"/>
        </w:rPr>
        <w:t>Фестивалю</w:t>
      </w:r>
      <w:r w:rsidR="00762C53" w:rsidRPr="00164D47">
        <w:rPr>
          <w:sz w:val="20"/>
          <w:szCs w:val="20"/>
        </w:rPr>
        <w:t xml:space="preserve"> </w:t>
      </w:r>
      <w:r w:rsidR="00C261A4">
        <w:rPr>
          <w:sz w:val="20"/>
          <w:szCs w:val="20"/>
        </w:rPr>
        <w:t xml:space="preserve">в Місці проведення Акції </w:t>
      </w:r>
      <w:r w:rsidR="00762C53" w:rsidRPr="00164D47">
        <w:rPr>
          <w:sz w:val="20"/>
          <w:szCs w:val="20"/>
        </w:rPr>
        <w:t xml:space="preserve">серед усіх Учасників, які належним чином виконали умови п.2.1. Правил та отримали фішки з номерами </w:t>
      </w:r>
      <w:r w:rsidR="00C261A4">
        <w:rPr>
          <w:sz w:val="20"/>
          <w:szCs w:val="20"/>
        </w:rPr>
        <w:t xml:space="preserve">в проміжку часу </w:t>
      </w:r>
      <w:r w:rsidR="00762C53" w:rsidRPr="00164D47">
        <w:rPr>
          <w:sz w:val="20"/>
          <w:szCs w:val="20"/>
        </w:rPr>
        <w:t>з 12:00 год. по 19:00 год. 7 червня 2025 року</w:t>
      </w:r>
      <w:r w:rsidR="00197E27" w:rsidRPr="00197E27">
        <w:rPr>
          <w:sz w:val="20"/>
          <w:szCs w:val="20"/>
        </w:rPr>
        <w:t>;</w:t>
      </w:r>
    </w:p>
    <w:p w14:paraId="0DEDB7C9" w14:textId="002EC5C0" w:rsidR="006A4982" w:rsidRPr="00164D47" w:rsidRDefault="00762C53" w:rsidP="00450017">
      <w:pPr>
        <w:tabs>
          <w:tab w:val="left" w:pos="0"/>
        </w:tabs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 xml:space="preserve">4.1.2. </w:t>
      </w:r>
      <w:r w:rsidR="00197E27" w:rsidRPr="00197E27">
        <w:rPr>
          <w:sz w:val="20"/>
          <w:szCs w:val="20"/>
        </w:rPr>
        <w:t xml:space="preserve">8 червня 2025 року (неділя) о 19:30 </w:t>
      </w:r>
      <w:r w:rsidR="00E82212" w:rsidRPr="00164D47">
        <w:rPr>
          <w:sz w:val="20"/>
          <w:szCs w:val="20"/>
        </w:rPr>
        <w:t>на</w:t>
      </w:r>
      <w:r w:rsidR="00197E27" w:rsidRPr="00197E27">
        <w:rPr>
          <w:sz w:val="20"/>
          <w:szCs w:val="20"/>
        </w:rPr>
        <w:t xml:space="preserve"> бренд-зоні </w:t>
      </w:r>
      <w:proofErr w:type="spellStart"/>
      <w:r w:rsidR="00197E27" w:rsidRPr="00197E27">
        <w:rPr>
          <w:sz w:val="20"/>
          <w:szCs w:val="20"/>
        </w:rPr>
        <w:t>Lenovo</w:t>
      </w:r>
      <w:proofErr w:type="spellEnd"/>
      <w:r w:rsidR="00197E27" w:rsidRPr="00197E27">
        <w:rPr>
          <w:sz w:val="20"/>
          <w:szCs w:val="20"/>
        </w:rPr>
        <w:t xml:space="preserve"> або </w:t>
      </w:r>
      <w:r w:rsidR="00E82212" w:rsidRPr="00164D47">
        <w:rPr>
          <w:sz w:val="20"/>
          <w:szCs w:val="20"/>
        </w:rPr>
        <w:t xml:space="preserve">бренд-зоні </w:t>
      </w:r>
      <w:proofErr w:type="spellStart"/>
      <w:r w:rsidR="00197E27" w:rsidRPr="00197E27">
        <w:rPr>
          <w:sz w:val="20"/>
          <w:szCs w:val="20"/>
        </w:rPr>
        <w:t>Mastercard</w:t>
      </w:r>
      <w:r w:rsidRPr="00164D47">
        <w:rPr>
          <w:sz w:val="20"/>
          <w:szCs w:val="20"/>
        </w:rPr>
        <w:t>&amp;</w:t>
      </w:r>
      <w:r w:rsidR="00197E27" w:rsidRPr="00197E27">
        <w:rPr>
          <w:sz w:val="20"/>
          <w:szCs w:val="20"/>
        </w:rPr>
        <w:t>Ощадбанк</w:t>
      </w:r>
      <w:proofErr w:type="spellEnd"/>
      <w:r w:rsidRPr="00164D47">
        <w:rPr>
          <w:sz w:val="20"/>
          <w:szCs w:val="20"/>
        </w:rPr>
        <w:t xml:space="preserve"> серед усіх Учасників, які належним чином виконали умови п.2.1. Правил та отримали фішки з номерами </w:t>
      </w:r>
      <w:r w:rsidR="00C261A4">
        <w:rPr>
          <w:sz w:val="20"/>
          <w:szCs w:val="20"/>
        </w:rPr>
        <w:t xml:space="preserve">в проміжку часу </w:t>
      </w:r>
      <w:r w:rsidRPr="00164D47">
        <w:rPr>
          <w:sz w:val="20"/>
          <w:szCs w:val="20"/>
        </w:rPr>
        <w:t>з 12:00 год. по 19:00 год. 8 червня 2025 року.</w:t>
      </w:r>
      <w:r w:rsidR="00197E27" w:rsidRPr="00197E27">
        <w:rPr>
          <w:sz w:val="20"/>
          <w:szCs w:val="20"/>
        </w:rPr>
        <w:br/>
        <w:t xml:space="preserve">Переможцем </w:t>
      </w:r>
      <w:r w:rsidRPr="00164D47">
        <w:rPr>
          <w:sz w:val="20"/>
          <w:szCs w:val="20"/>
        </w:rPr>
        <w:t xml:space="preserve">Акції </w:t>
      </w:r>
      <w:r w:rsidR="00197E27" w:rsidRPr="00197E27">
        <w:rPr>
          <w:sz w:val="20"/>
          <w:szCs w:val="20"/>
        </w:rPr>
        <w:t xml:space="preserve">вважається той </w:t>
      </w:r>
      <w:r w:rsidRPr="00164D47">
        <w:rPr>
          <w:sz w:val="20"/>
          <w:szCs w:val="20"/>
        </w:rPr>
        <w:t>У</w:t>
      </w:r>
      <w:r w:rsidR="00197E27" w:rsidRPr="00197E27">
        <w:rPr>
          <w:sz w:val="20"/>
          <w:szCs w:val="20"/>
        </w:rPr>
        <w:t xml:space="preserve">часник, номер фішки </w:t>
      </w:r>
      <w:r w:rsidR="00C261A4">
        <w:rPr>
          <w:sz w:val="20"/>
          <w:szCs w:val="20"/>
        </w:rPr>
        <w:t xml:space="preserve">якого </w:t>
      </w:r>
      <w:r w:rsidR="00197E27" w:rsidRPr="00197E27">
        <w:rPr>
          <w:sz w:val="20"/>
          <w:szCs w:val="20"/>
        </w:rPr>
        <w:t xml:space="preserve">співпадає з </w:t>
      </w:r>
      <w:r w:rsidR="006A4982" w:rsidRPr="00164D47">
        <w:rPr>
          <w:sz w:val="20"/>
          <w:szCs w:val="20"/>
        </w:rPr>
        <w:t xml:space="preserve">оголошеним </w:t>
      </w:r>
      <w:r w:rsidR="00197E27" w:rsidRPr="00197E27">
        <w:rPr>
          <w:sz w:val="20"/>
          <w:szCs w:val="20"/>
        </w:rPr>
        <w:t>номером фішки, витягнутої ведучим.</w:t>
      </w:r>
      <w:r w:rsidRPr="00164D47">
        <w:rPr>
          <w:sz w:val="20"/>
          <w:szCs w:val="20"/>
        </w:rPr>
        <w:t xml:space="preserve"> </w:t>
      </w:r>
    </w:p>
    <w:p w14:paraId="5748FB7B" w14:textId="3964709C" w:rsidR="00762C53" w:rsidRPr="00164D47" w:rsidRDefault="006A4982" w:rsidP="00762C53">
      <w:pPr>
        <w:tabs>
          <w:tab w:val="num" w:pos="720"/>
        </w:tabs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В кожному випадку визначається по 1 (одному) Переможцю Акції, який матиме змогу отримати Заохочення 1, та по 2 (два) Переможці Акції, які матимуть змогу отримати Заохочення 2.</w:t>
      </w:r>
    </w:p>
    <w:p w14:paraId="68A4F616" w14:textId="506042FA" w:rsidR="00197E27" w:rsidRPr="00197E27" w:rsidRDefault="00197E27" w:rsidP="006A4982">
      <w:pPr>
        <w:tabs>
          <w:tab w:val="num" w:pos="720"/>
        </w:tabs>
        <w:ind w:right="-1"/>
        <w:jc w:val="both"/>
        <w:rPr>
          <w:sz w:val="20"/>
          <w:szCs w:val="20"/>
        </w:rPr>
      </w:pPr>
      <w:r w:rsidRPr="00197E27">
        <w:rPr>
          <w:sz w:val="20"/>
          <w:szCs w:val="20"/>
        </w:rPr>
        <w:t xml:space="preserve">Якщо після оголошення </w:t>
      </w:r>
      <w:r w:rsidR="006A4982" w:rsidRPr="00164D47">
        <w:rPr>
          <w:sz w:val="20"/>
          <w:szCs w:val="20"/>
        </w:rPr>
        <w:t xml:space="preserve">ведучим </w:t>
      </w:r>
      <w:r w:rsidRPr="00197E27">
        <w:rPr>
          <w:sz w:val="20"/>
          <w:szCs w:val="20"/>
        </w:rPr>
        <w:t xml:space="preserve">номеру </w:t>
      </w:r>
      <w:r w:rsidR="006A4982" w:rsidRPr="00164D47">
        <w:rPr>
          <w:sz w:val="20"/>
          <w:szCs w:val="20"/>
        </w:rPr>
        <w:t xml:space="preserve">витягнутої </w:t>
      </w:r>
      <w:r w:rsidR="006A4982" w:rsidRPr="00197E27">
        <w:rPr>
          <w:sz w:val="20"/>
          <w:szCs w:val="20"/>
        </w:rPr>
        <w:t xml:space="preserve">фішки, </w:t>
      </w:r>
      <w:r w:rsidR="006A4982" w:rsidRPr="00164D47">
        <w:rPr>
          <w:sz w:val="20"/>
          <w:szCs w:val="20"/>
        </w:rPr>
        <w:t>У</w:t>
      </w:r>
      <w:r w:rsidRPr="00197E27">
        <w:rPr>
          <w:sz w:val="20"/>
          <w:szCs w:val="20"/>
        </w:rPr>
        <w:t xml:space="preserve">часник не з’являється протягом 30 </w:t>
      </w:r>
      <w:r w:rsidR="006A4982" w:rsidRPr="00164D47">
        <w:rPr>
          <w:sz w:val="20"/>
          <w:szCs w:val="20"/>
        </w:rPr>
        <w:t xml:space="preserve">(тридцяти) </w:t>
      </w:r>
      <w:r w:rsidRPr="00197E27">
        <w:rPr>
          <w:sz w:val="20"/>
          <w:szCs w:val="20"/>
        </w:rPr>
        <w:t xml:space="preserve">секунд, вважається, що </w:t>
      </w:r>
      <w:r w:rsidR="006A4982" w:rsidRPr="00164D47">
        <w:rPr>
          <w:sz w:val="20"/>
          <w:szCs w:val="20"/>
        </w:rPr>
        <w:t xml:space="preserve">такий Учасник </w:t>
      </w:r>
      <w:r w:rsidRPr="00197E27">
        <w:rPr>
          <w:sz w:val="20"/>
          <w:szCs w:val="20"/>
        </w:rPr>
        <w:t xml:space="preserve">втратив право на </w:t>
      </w:r>
      <w:r w:rsidR="006A4982" w:rsidRPr="00164D47">
        <w:rPr>
          <w:sz w:val="20"/>
          <w:szCs w:val="20"/>
        </w:rPr>
        <w:t>З</w:t>
      </w:r>
      <w:r w:rsidRPr="00197E27">
        <w:rPr>
          <w:sz w:val="20"/>
          <w:szCs w:val="20"/>
        </w:rPr>
        <w:t>аохочення, і ведучий витягує наступну фішку.</w:t>
      </w:r>
    </w:p>
    <w:p w14:paraId="1B81AAB9" w14:textId="6FC0BA62" w:rsidR="00197E27" w:rsidRPr="00197E27" w:rsidRDefault="00197E27" w:rsidP="00450017">
      <w:pPr>
        <w:ind w:right="-1"/>
        <w:jc w:val="both"/>
        <w:rPr>
          <w:sz w:val="20"/>
          <w:szCs w:val="20"/>
        </w:rPr>
      </w:pPr>
      <w:r w:rsidRPr="00197E27">
        <w:rPr>
          <w:sz w:val="20"/>
          <w:szCs w:val="20"/>
        </w:rPr>
        <w:t>Допускається визначення до 10</w:t>
      </w:r>
      <w:r w:rsidR="00450017" w:rsidRPr="00164D47">
        <w:rPr>
          <w:sz w:val="20"/>
          <w:szCs w:val="20"/>
        </w:rPr>
        <w:t xml:space="preserve"> (десяти)</w:t>
      </w:r>
      <w:r w:rsidRPr="00197E27">
        <w:rPr>
          <w:sz w:val="20"/>
          <w:szCs w:val="20"/>
        </w:rPr>
        <w:t xml:space="preserve"> резервних переможців для кожного виду </w:t>
      </w:r>
      <w:r w:rsidR="00450017" w:rsidRPr="00164D47">
        <w:rPr>
          <w:sz w:val="20"/>
          <w:szCs w:val="20"/>
        </w:rPr>
        <w:t>З</w:t>
      </w:r>
      <w:r w:rsidRPr="00197E27">
        <w:rPr>
          <w:sz w:val="20"/>
          <w:szCs w:val="20"/>
        </w:rPr>
        <w:t>аохочень</w:t>
      </w:r>
      <w:r w:rsidR="00164D47">
        <w:rPr>
          <w:sz w:val="20"/>
          <w:szCs w:val="20"/>
        </w:rPr>
        <w:t xml:space="preserve"> в кожний з днів Періоду Акції</w:t>
      </w:r>
      <w:r w:rsidRPr="00197E27">
        <w:rPr>
          <w:sz w:val="20"/>
          <w:szCs w:val="20"/>
        </w:rPr>
        <w:t>.</w:t>
      </w:r>
    </w:p>
    <w:p w14:paraId="6AFDB354" w14:textId="77777777" w:rsidR="00CD335F" w:rsidRPr="00164D47" w:rsidRDefault="00450017" w:rsidP="00CD335F">
      <w:pPr>
        <w:ind w:right="-1"/>
        <w:jc w:val="both"/>
        <w:rPr>
          <w:sz w:val="20"/>
          <w:szCs w:val="20"/>
        </w:rPr>
      </w:pPr>
      <w:r w:rsidRPr="00164D47">
        <w:rPr>
          <w:b/>
          <w:bCs/>
          <w:sz w:val="20"/>
          <w:szCs w:val="20"/>
        </w:rPr>
        <w:t xml:space="preserve">Для отримання відповідного Заохочення обов’язкова фізична присутність Переможця Акції в місці проведення визначення Переможців Акції на Фестивалі. </w:t>
      </w:r>
      <w:r w:rsidR="00197E27" w:rsidRPr="00197E27">
        <w:rPr>
          <w:sz w:val="20"/>
          <w:szCs w:val="20"/>
        </w:rPr>
        <w:br/>
      </w:r>
      <w:r w:rsidRPr="00164D47">
        <w:rPr>
          <w:sz w:val="20"/>
          <w:szCs w:val="20"/>
        </w:rPr>
        <w:t xml:space="preserve">4.2. </w:t>
      </w:r>
      <w:r w:rsidR="00197E27" w:rsidRPr="00197E27">
        <w:rPr>
          <w:sz w:val="20"/>
          <w:szCs w:val="20"/>
        </w:rPr>
        <w:t xml:space="preserve">Рішення ведучого щодо визначення </w:t>
      </w:r>
      <w:r w:rsidRPr="00164D47">
        <w:rPr>
          <w:sz w:val="20"/>
          <w:szCs w:val="20"/>
        </w:rPr>
        <w:t>П</w:t>
      </w:r>
      <w:r w:rsidR="00197E27" w:rsidRPr="00197E27">
        <w:rPr>
          <w:sz w:val="20"/>
          <w:szCs w:val="20"/>
        </w:rPr>
        <w:t xml:space="preserve">ереможців </w:t>
      </w:r>
      <w:r w:rsidRPr="00164D47">
        <w:rPr>
          <w:sz w:val="20"/>
          <w:szCs w:val="20"/>
        </w:rPr>
        <w:t xml:space="preserve">Акції </w:t>
      </w:r>
      <w:r w:rsidR="00197E27" w:rsidRPr="00197E27">
        <w:rPr>
          <w:sz w:val="20"/>
          <w:szCs w:val="20"/>
        </w:rPr>
        <w:t>є остаточним і не підлягає оскарженню.</w:t>
      </w:r>
    </w:p>
    <w:p w14:paraId="5D184497" w14:textId="2FEEAB4B" w:rsidR="00450017" w:rsidRPr="00164D47" w:rsidRDefault="00263690" w:rsidP="00CD335F">
      <w:pPr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4.</w:t>
      </w:r>
      <w:r w:rsidR="00450017" w:rsidRPr="00164D47">
        <w:rPr>
          <w:sz w:val="20"/>
          <w:szCs w:val="20"/>
        </w:rPr>
        <w:t>3</w:t>
      </w:r>
      <w:r w:rsidRPr="00164D47">
        <w:rPr>
          <w:sz w:val="20"/>
          <w:szCs w:val="20"/>
        </w:rPr>
        <w:t xml:space="preserve">. </w:t>
      </w:r>
      <w:r w:rsidR="00450017" w:rsidRPr="00164D47">
        <w:rPr>
          <w:sz w:val="20"/>
          <w:szCs w:val="20"/>
        </w:rPr>
        <w:t>Після відповідного визначення Переможці</w:t>
      </w:r>
      <w:r w:rsidR="00164D47">
        <w:rPr>
          <w:sz w:val="20"/>
          <w:szCs w:val="20"/>
        </w:rPr>
        <w:t>в</w:t>
      </w:r>
      <w:r w:rsidR="00450017" w:rsidRPr="00164D47">
        <w:rPr>
          <w:sz w:val="20"/>
          <w:szCs w:val="20"/>
        </w:rPr>
        <w:t xml:space="preserve"> Акції згідно умов п.4.1. Правил, </w:t>
      </w:r>
      <w:r w:rsidR="00164D47">
        <w:rPr>
          <w:sz w:val="20"/>
          <w:szCs w:val="20"/>
        </w:rPr>
        <w:t>останні</w:t>
      </w:r>
      <w:r w:rsidR="00450017" w:rsidRPr="00164D47">
        <w:rPr>
          <w:sz w:val="20"/>
          <w:szCs w:val="20"/>
        </w:rPr>
        <w:t xml:space="preserve"> повинні звернутися</w:t>
      </w:r>
      <w:r w:rsidR="00450017" w:rsidRPr="00164D47">
        <w:rPr>
          <w:spacing w:val="45"/>
          <w:sz w:val="20"/>
          <w:szCs w:val="20"/>
        </w:rPr>
        <w:t xml:space="preserve"> </w:t>
      </w:r>
      <w:r w:rsidR="00450017" w:rsidRPr="00164D47">
        <w:rPr>
          <w:sz w:val="20"/>
          <w:szCs w:val="20"/>
        </w:rPr>
        <w:t xml:space="preserve">до представника Виконавця, що знаходиться біля бренд-зони </w:t>
      </w:r>
      <w:r w:rsidR="00450017" w:rsidRPr="00164D47">
        <w:rPr>
          <w:sz w:val="20"/>
          <w:szCs w:val="20"/>
          <w:lang w:val="en-US"/>
        </w:rPr>
        <w:t>Ma</w:t>
      </w:r>
      <w:proofErr w:type="spellStart"/>
      <w:r w:rsidR="00450017" w:rsidRPr="00164D47">
        <w:rPr>
          <w:sz w:val="20"/>
          <w:szCs w:val="20"/>
        </w:rPr>
        <w:t>стеркард&amp;Ощадбанк</w:t>
      </w:r>
      <w:proofErr w:type="spellEnd"/>
      <w:r w:rsidR="00450017" w:rsidRPr="00164D47">
        <w:rPr>
          <w:sz w:val="20"/>
          <w:szCs w:val="20"/>
        </w:rPr>
        <w:t xml:space="preserve"> </w:t>
      </w:r>
      <w:r w:rsidR="00CD335F" w:rsidRPr="00164D47">
        <w:rPr>
          <w:sz w:val="20"/>
          <w:szCs w:val="20"/>
        </w:rPr>
        <w:t>в Місці проведення Акції</w:t>
      </w:r>
      <w:r w:rsidR="00450017" w:rsidRPr="00164D47">
        <w:rPr>
          <w:sz w:val="20"/>
          <w:szCs w:val="20"/>
        </w:rPr>
        <w:t xml:space="preserve"> та надати свої персональні дані</w:t>
      </w:r>
      <w:r w:rsidR="004A7F20" w:rsidRPr="00164D47">
        <w:rPr>
          <w:sz w:val="20"/>
          <w:szCs w:val="20"/>
        </w:rPr>
        <w:t xml:space="preserve"> (</w:t>
      </w:r>
      <w:r w:rsidR="004A7F20" w:rsidRPr="00164D47">
        <w:rPr>
          <w:spacing w:val="-9"/>
          <w:sz w:val="20"/>
          <w:szCs w:val="20"/>
        </w:rPr>
        <w:t>ПІБ</w:t>
      </w:r>
      <w:r w:rsidR="004A7F20" w:rsidRPr="00164D47">
        <w:rPr>
          <w:sz w:val="20"/>
          <w:szCs w:val="20"/>
        </w:rPr>
        <w:t>, паспортні дані/дані ID-картки, ІПН)</w:t>
      </w:r>
      <w:r w:rsidR="00450017" w:rsidRPr="00164D47">
        <w:rPr>
          <w:sz w:val="20"/>
          <w:szCs w:val="20"/>
        </w:rPr>
        <w:t xml:space="preserve"> з метою вручення та оподаткування Виконавцем Заохочень.</w:t>
      </w:r>
    </w:p>
    <w:p w14:paraId="3BD9B7F2" w14:textId="3B78F34F" w:rsidR="00263690" w:rsidRPr="00164D47" w:rsidRDefault="004A7F20" w:rsidP="003853EE">
      <w:pPr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 xml:space="preserve">4.4. </w:t>
      </w:r>
      <w:r w:rsidR="00C261A4">
        <w:rPr>
          <w:sz w:val="20"/>
          <w:szCs w:val="20"/>
        </w:rPr>
        <w:t>Далі</w:t>
      </w:r>
      <w:r w:rsidRPr="00164D47">
        <w:rPr>
          <w:sz w:val="20"/>
          <w:szCs w:val="20"/>
        </w:rPr>
        <w:t xml:space="preserve"> в кожному випадку після визначення Переможців Акції, згідно умов п.4.1. Правил, та виконання ними умов п.4.3. Правил, </w:t>
      </w:r>
      <w:r w:rsidR="00263690" w:rsidRPr="00164D47">
        <w:rPr>
          <w:sz w:val="20"/>
          <w:szCs w:val="20"/>
        </w:rPr>
        <w:t>формується</w:t>
      </w:r>
      <w:r w:rsidR="00263690" w:rsidRPr="00164D47">
        <w:rPr>
          <w:spacing w:val="10"/>
          <w:sz w:val="20"/>
          <w:szCs w:val="20"/>
        </w:rPr>
        <w:t xml:space="preserve"> </w:t>
      </w:r>
      <w:r w:rsidR="00263690" w:rsidRPr="00164D47">
        <w:rPr>
          <w:sz w:val="20"/>
          <w:szCs w:val="20"/>
        </w:rPr>
        <w:t>протокол,</w:t>
      </w:r>
      <w:r w:rsidR="00263690" w:rsidRPr="00164D47">
        <w:rPr>
          <w:spacing w:val="10"/>
          <w:sz w:val="20"/>
          <w:szCs w:val="20"/>
        </w:rPr>
        <w:t xml:space="preserve"> </w:t>
      </w:r>
      <w:r w:rsidR="00263690" w:rsidRPr="00164D47">
        <w:rPr>
          <w:sz w:val="20"/>
          <w:szCs w:val="20"/>
        </w:rPr>
        <w:t>в</w:t>
      </w:r>
      <w:r w:rsidR="00263690" w:rsidRPr="00164D47">
        <w:rPr>
          <w:spacing w:val="10"/>
          <w:sz w:val="20"/>
          <w:szCs w:val="20"/>
        </w:rPr>
        <w:t xml:space="preserve"> </w:t>
      </w:r>
      <w:r w:rsidR="00263690" w:rsidRPr="00164D47">
        <w:rPr>
          <w:sz w:val="20"/>
          <w:szCs w:val="20"/>
        </w:rPr>
        <w:t>якому</w:t>
      </w:r>
      <w:r w:rsidR="00263690" w:rsidRPr="00164D47">
        <w:rPr>
          <w:spacing w:val="10"/>
          <w:sz w:val="20"/>
          <w:szCs w:val="20"/>
        </w:rPr>
        <w:t xml:space="preserve"> </w:t>
      </w:r>
      <w:r w:rsidR="00263690" w:rsidRPr="00164D47">
        <w:rPr>
          <w:sz w:val="20"/>
          <w:szCs w:val="20"/>
        </w:rPr>
        <w:t>фіксуються</w:t>
      </w:r>
      <w:r w:rsidR="00263690" w:rsidRPr="00164D47">
        <w:rPr>
          <w:spacing w:val="10"/>
          <w:sz w:val="20"/>
          <w:szCs w:val="20"/>
        </w:rPr>
        <w:t xml:space="preserve"> </w:t>
      </w:r>
      <w:r w:rsidRPr="00164D47">
        <w:rPr>
          <w:spacing w:val="10"/>
          <w:sz w:val="20"/>
          <w:szCs w:val="20"/>
        </w:rPr>
        <w:t xml:space="preserve">дані </w:t>
      </w:r>
      <w:r w:rsidR="00263690" w:rsidRPr="00164D47">
        <w:rPr>
          <w:sz w:val="20"/>
          <w:szCs w:val="20"/>
        </w:rPr>
        <w:t>Переможці</w:t>
      </w:r>
      <w:r w:rsidRPr="00164D47">
        <w:rPr>
          <w:sz w:val="20"/>
          <w:szCs w:val="20"/>
        </w:rPr>
        <w:t>в</w:t>
      </w:r>
      <w:r w:rsidR="00263690" w:rsidRPr="00164D47">
        <w:rPr>
          <w:spacing w:val="9"/>
          <w:sz w:val="20"/>
          <w:szCs w:val="20"/>
        </w:rPr>
        <w:t xml:space="preserve"> </w:t>
      </w:r>
      <w:r w:rsidR="00263690" w:rsidRPr="00164D47">
        <w:rPr>
          <w:sz w:val="20"/>
          <w:szCs w:val="20"/>
        </w:rPr>
        <w:t>Акції</w:t>
      </w:r>
      <w:r w:rsidR="00263690" w:rsidRPr="00164D47">
        <w:rPr>
          <w:spacing w:val="9"/>
          <w:sz w:val="20"/>
          <w:szCs w:val="20"/>
        </w:rPr>
        <w:t xml:space="preserve">  </w:t>
      </w:r>
      <w:r w:rsidR="00263690" w:rsidRPr="00164D47">
        <w:rPr>
          <w:sz w:val="20"/>
          <w:szCs w:val="20"/>
        </w:rPr>
        <w:t>та</w:t>
      </w:r>
      <w:r w:rsidR="00263690" w:rsidRPr="00164D47">
        <w:rPr>
          <w:spacing w:val="9"/>
          <w:sz w:val="20"/>
          <w:szCs w:val="20"/>
        </w:rPr>
        <w:t xml:space="preserve">  </w:t>
      </w:r>
      <w:r w:rsidR="00263690" w:rsidRPr="00164D47">
        <w:rPr>
          <w:sz w:val="20"/>
          <w:szCs w:val="20"/>
        </w:rPr>
        <w:t>який</w:t>
      </w:r>
      <w:r w:rsidR="00263690" w:rsidRPr="00164D47">
        <w:rPr>
          <w:spacing w:val="8"/>
          <w:sz w:val="20"/>
          <w:szCs w:val="20"/>
        </w:rPr>
        <w:t xml:space="preserve">  </w:t>
      </w:r>
      <w:r w:rsidR="00263690" w:rsidRPr="00164D47">
        <w:rPr>
          <w:sz w:val="20"/>
          <w:szCs w:val="20"/>
        </w:rPr>
        <w:t>підписується</w:t>
      </w:r>
      <w:r w:rsidR="00263690" w:rsidRPr="00164D47">
        <w:rPr>
          <w:spacing w:val="9"/>
          <w:sz w:val="20"/>
          <w:szCs w:val="20"/>
        </w:rPr>
        <w:t xml:space="preserve">  </w:t>
      </w:r>
      <w:r w:rsidR="00263690" w:rsidRPr="00164D47">
        <w:rPr>
          <w:spacing w:val="-3"/>
          <w:sz w:val="20"/>
          <w:szCs w:val="20"/>
        </w:rPr>
        <w:t>комісією</w:t>
      </w:r>
      <w:r w:rsidRPr="00164D47">
        <w:rPr>
          <w:sz w:val="20"/>
          <w:szCs w:val="20"/>
        </w:rPr>
        <w:t>, що складається з представників Виконавця</w:t>
      </w:r>
      <w:r w:rsidR="00263690" w:rsidRPr="00164D47">
        <w:rPr>
          <w:sz w:val="20"/>
          <w:szCs w:val="20"/>
        </w:rPr>
        <w:t xml:space="preserve"> (надалі – «Протокол»).   </w:t>
      </w:r>
    </w:p>
    <w:p w14:paraId="4BAB5404" w14:textId="042E5106" w:rsidR="004A7F20" w:rsidRPr="00164D47" w:rsidRDefault="00263690" w:rsidP="00CD335F">
      <w:pPr>
        <w:pStyle w:val="ListParagraph1"/>
        <w:numPr>
          <w:ilvl w:val="1"/>
          <w:numId w:val="35"/>
        </w:numPr>
        <w:tabs>
          <w:tab w:val="left" w:pos="0"/>
          <w:tab w:val="left" w:pos="426"/>
        </w:tabs>
        <w:ind w:left="0" w:right="-1" w:firstLine="0"/>
        <w:contextualSpacing/>
        <w:jc w:val="both"/>
        <w:rPr>
          <w:rFonts w:eastAsia="Times New Roman"/>
          <w:color w:val="000000"/>
          <w:sz w:val="20"/>
          <w:szCs w:val="20"/>
          <w:lang w:val="uk-UA" w:eastAsia="uk-UA"/>
        </w:rPr>
      </w:pPr>
      <w:r w:rsidRPr="00164D47">
        <w:rPr>
          <w:sz w:val="20"/>
          <w:szCs w:val="20"/>
          <w:lang w:val="uk-UA"/>
        </w:rPr>
        <w:t xml:space="preserve">Вручення </w:t>
      </w:r>
      <w:r w:rsidR="00450017" w:rsidRPr="00164D47">
        <w:rPr>
          <w:sz w:val="20"/>
          <w:szCs w:val="20"/>
          <w:lang w:val="uk-UA"/>
        </w:rPr>
        <w:t>З</w:t>
      </w:r>
      <w:r w:rsidRPr="00164D47">
        <w:rPr>
          <w:sz w:val="20"/>
          <w:szCs w:val="20"/>
          <w:lang w:val="uk-UA"/>
        </w:rPr>
        <w:t>аохочень</w:t>
      </w:r>
      <w:r w:rsidR="00CD335F" w:rsidRPr="00164D47">
        <w:rPr>
          <w:sz w:val="20"/>
          <w:szCs w:val="20"/>
          <w:lang w:val="uk-UA"/>
        </w:rPr>
        <w:t xml:space="preserve"> Переможцям Акції</w:t>
      </w:r>
      <w:r w:rsidRPr="00164D47">
        <w:rPr>
          <w:sz w:val="20"/>
          <w:szCs w:val="20"/>
          <w:lang w:val="uk-UA"/>
        </w:rPr>
        <w:t xml:space="preserve"> забезпечує </w:t>
      </w:r>
      <w:r w:rsidR="004A7F20" w:rsidRPr="00164D47">
        <w:rPr>
          <w:sz w:val="20"/>
          <w:szCs w:val="20"/>
          <w:lang w:val="uk-UA"/>
        </w:rPr>
        <w:t>представник Виконавця</w:t>
      </w:r>
      <w:r w:rsidRPr="00164D47">
        <w:rPr>
          <w:sz w:val="20"/>
          <w:szCs w:val="20"/>
          <w:lang w:val="uk-UA"/>
        </w:rPr>
        <w:t xml:space="preserve"> </w:t>
      </w:r>
      <w:bookmarkStart w:id="1" w:name="_Hlk200106797"/>
      <w:r w:rsidR="00C261A4">
        <w:rPr>
          <w:sz w:val="20"/>
          <w:szCs w:val="20"/>
          <w:lang w:val="uk-UA"/>
        </w:rPr>
        <w:t xml:space="preserve">на підставі Протоколу </w:t>
      </w:r>
      <w:r w:rsidR="00CD335F" w:rsidRPr="00164D47">
        <w:rPr>
          <w:sz w:val="20"/>
          <w:szCs w:val="20"/>
          <w:lang w:val="uk-UA"/>
        </w:rPr>
        <w:t>в Місці проведення Акції після виконання Переможцями Акції умов п.4.3. Правил.</w:t>
      </w:r>
    </w:p>
    <w:p w14:paraId="2BE5CEAC" w14:textId="6833B471" w:rsidR="00263690" w:rsidRPr="00164D47" w:rsidRDefault="00BD7603" w:rsidP="00CD335F">
      <w:pPr>
        <w:pStyle w:val="ListParagraph1"/>
        <w:tabs>
          <w:tab w:val="left" w:pos="0"/>
          <w:tab w:val="left" w:pos="426"/>
        </w:tabs>
        <w:ind w:left="0" w:right="-1"/>
        <w:contextualSpacing/>
        <w:jc w:val="both"/>
        <w:rPr>
          <w:rFonts w:eastAsia="Times New Roman"/>
          <w:color w:val="000000"/>
          <w:sz w:val="20"/>
          <w:szCs w:val="20"/>
          <w:lang w:val="uk-UA" w:eastAsia="uk-UA"/>
        </w:rPr>
      </w:pPr>
      <w:r w:rsidRPr="00164D47">
        <w:rPr>
          <w:sz w:val="20"/>
          <w:szCs w:val="20"/>
          <w:lang w:val="uk-UA"/>
        </w:rPr>
        <w:t>Переможці Акції/</w:t>
      </w:r>
      <w:r w:rsidRPr="00164D47">
        <w:rPr>
          <w:rFonts w:eastAsia="Times New Roman"/>
          <w:color w:val="000000"/>
          <w:sz w:val="20"/>
          <w:szCs w:val="20"/>
          <w:lang w:val="uk-UA"/>
        </w:rPr>
        <w:t>законні представники Переможців Акції</w:t>
      </w:r>
      <w:r w:rsidRPr="00164D47">
        <w:rPr>
          <w:sz w:val="20"/>
          <w:szCs w:val="20"/>
          <w:lang w:val="uk-UA"/>
        </w:rPr>
        <w:t xml:space="preserve"> повинні підписати згоди на обробку персональних даних та заяви-підтвердження про отримання </w:t>
      </w:r>
      <w:r w:rsidR="00CD335F" w:rsidRPr="00164D47">
        <w:rPr>
          <w:sz w:val="20"/>
          <w:szCs w:val="20"/>
          <w:lang w:val="uk-UA"/>
        </w:rPr>
        <w:t xml:space="preserve"> відповідних </w:t>
      </w:r>
      <w:r w:rsidRPr="00164D47">
        <w:rPr>
          <w:sz w:val="20"/>
          <w:szCs w:val="20"/>
          <w:lang w:val="uk-UA"/>
        </w:rPr>
        <w:t>Заохочень</w:t>
      </w:r>
      <w:r w:rsidR="00CD335F" w:rsidRPr="00164D47">
        <w:rPr>
          <w:sz w:val="20"/>
          <w:szCs w:val="20"/>
          <w:lang w:val="uk-UA"/>
        </w:rPr>
        <w:t xml:space="preserve"> за формою, наданою представником </w:t>
      </w:r>
      <w:r w:rsidR="00164D47" w:rsidRPr="00164D47">
        <w:rPr>
          <w:sz w:val="20"/>
          <w:szCs w:val="20"/>
          <w:lang w:val="uk-UA"/>
        </w:rPr>
        <w:t>Виконавця</w:t>
      </w:r>
      <w:r w:rsidR="00CD335F" w:rsidRPr="00164D47">
        <w:rPr>
          <w:sz w:val="20"/>
          <w:szCs w:val="20"/>
          <w:lang w:val="uk-UA"/>
        </w:rPr>
        <w:t>,</w:t>
      </w:r>
      <w:r w:rsidRPr="00164D47">
        <w:rPr>
          <w:sz w:val="20"/>
          <w:szCs w:val="20"/>
          <w:lang w:val="uk-UA"/>
        </w:rPr>
        <w:t xml:space="preserve"> під час їхнього вручення.</w:t>
      </w:r>
    </w:p>
    <w:bookmarkEnd w:id="1"/>
    <w:p w14:paraId="33C5D6D5" w14:textId="48C335E9" w:rsidR="00164D47" w:rsidRPr="00164D47" w:rsidRDefault="00164D47" w:rsidP="00164D47">
      <w:pPr>
        <w:pStyle w:val="a4"/>
        <w:numPr>
          <w:ilvl w:val="1"/>
          <w:numId w:val="35"/>
        </w:numPr>
        <w:tabs>
          <w:tab w:val="left" w:pos="284"/>
          <w:tab w:val="left" w:pos="426"/>
          <w:tab w:val="left" w:pos="993"/>
        </w:tabs>
        <w:ind w:left="0" w:right="267" w:firstLine="0"/>
        <w:jc w:val="both"/>
        <w:rPr>
          <w:sz w:val="20"/>
          <w:szCs w:val="20"/>
          <w:lang w:val="ru-RU"/>
        </w:rPr>
      </w:pPr>
      <w:r w:rsidRPr="00164D47">
        <w:rPr>
          <w:sz w:val="20"/>
          <w:szCs w:val="20"/>
        </w:rPr>
        <w:t>Зобов'язання</w:t>
      </w:r>
      <w:r w:rsidRPr="00164D47">
        <w:rPr>
          <w:spacing w:val="4"/>
          <w:sz w:val="20"/>
          <w:szCs w:val="20"/>
        </w:rPr>
        <w:t xml:space="preserve">  </w:t>
      </w:r>
      <w:r w:rsidRPr="00164D47">
        <w:rPr>
          <w:sz w:val="20"/>
          <w:szCs w:val="20"/>
        </w:rPr>
        <w:t>з</w:t>
      </w:r>
      <w:r w:rsidRPr="00164D47">
        <w:rPr>
          <w:spacing w:val="4"/>
          <w:sz w:val="20"/>
          <w:szCs w:val="20"/>
        </w:rPr>
        <w:t xml:space="preserve">  </w:t>
      </w:r>
      <w:r w:rsidRPr="00164D47">
        <w:rPr>
          <w:sz w:val="20"/>
          <w:szCs w:val="20"/>
        </w:rPr>
        <w:t>оподаткування</w:t>
      </w:r>
      <w:r w:rsidRPr="00164D47">
        <w:rPr>
          <w:spacing w:val="4"/>
          <w:sz w:val="20"/>
          <w:szCs w:val="20"/>
        </w:rPr>
        <w:t xml:space="preserve">  </w:t>
      </w:r>
      <w:r w:rsidRPr="00164D47">
        <w:rPr>
          <w:sz w:val="20"/>
          <w:szCs w:val="20"/>
        </w:rPr>
        <w:t>вартості</w:t>
      </w:r>
      <w:r w:rsidRPr="00164D47">
        <w:rPr>
          <w:spacing w:val="4"/>
          <w:sz w:val="20"/>
          <w:szCs w:val="20"/>
        </w:rPr>
        <w:t xml:space="preserve">  </w:t>
      </w:r>
      <w:r w:rsidRPr="00164D47">
        <w:rPr>
          <w:sz w:val="20"/>
          <w:szCs w:val="20"/>
        </w:rPr>
        <w:t>Заохочення</w:t>
      </w:r>
      <w:r w:rsidRPr="00164D47">
        <w:rPr>
          <w:spacing w:val="4"/>
          <w:sz w:val="20"/>
          <w:szCs w:val="20"/>
        </w:rPr>
        <w:t xml:space="preserve">  </w:t>
      </w:r>
      <w:r w:rsidRPr="00164D47">
        <w:rPr>
          <w:sz w:val="20"/>
          <w:szCs w:val="20"/>
        </w:rPr>
        <w:t>забезпечує</w:t>
      </w:r>
      <w:r w:rsidRPr="00164D47">
        <w:rPr>
          <w:spacing w:val="4"/>
          <w:sz w:val="20"/>
          <w:szCs w:val="20"/>
        </w:rPr>
        <w:t xml:space="preserve">  </w:t>
      </w:r>
      <w:r w:rsidRPr="00164D47">
        <w:rPr>
          <w:sz w:val="20"/>
          <w:szCs w:val="20"/>
        </w:rPr>
        <w:t>Виконавець</w:t>
      </w:r>
      <w:r w:rsidRPr="00164D47">
        <w:rPr>
          <w:spacing w:val="4"/>
          <w:sz w:val="20"/>
          <w:szCs w:val="20"/>
        </w:rPr>
        <w:t xml:space="preserve">  </w:t>
      </w:r>
      <w:r w:rsidRPr="00164D47">
        <w:rPr>
          <w:sz w:val="20"/>
          <w:szCs w:val="20"/>
        </w:rPr>
        <w:t>відповідно</w:t>
      </w:r>
      <w:r w:rsidRPr="00164D47">
        <w:rPr>
          <w:spacing w:val="3"/>
          <w:sz w:val="20"/>
          <w:szCs w:val="20"/>
        </w:rPr>
        <w:t xml:space="preserve">  </w:t>
      </w:r>
      <w:r w:rsidRPr="00164D47">
        <w:rPr>
          <w:sz w:val="20"/>
          <w:szCs w:val="20"/>
        </w:rPr>
        <w:t xml:space="preserve">до  чинного законодавства України.  </w:t>
      </w:r>
    </w:p>
    <w:p w14:paraId="2BD19E18" w14:textId="5847E11B" w:rsidR="005F31F0" w:rsidRPr="00164D47" w:rsidRDefault="005F31F0" w:rsidP="00164D47">
      <w:pPr>
        <w:pStyle w:val="a4"/>
        <w:widowControl w:val="0"/>
        <w:numPr>
          <w:ilvl w:val="1"/>
          <w:numId w:val="35"/>
        </w:numPr>
        <w:tabs>
          <w:tab w:val="left" w:pos="284"/>
          <w:tab w:val="left" w:pos="426"/>
          <w:tab w:val="left" w:pos="851"/>
          <w:tab w:val="left" w:pos="993"/>
          <w:tab w:val="left" w:pos="1560"/>
        </w:tabs>
        <w:ind w:left="0" w:right="-1" w:firstLine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Організатор/Партнер/Виконавець не вступають в будь-які суперечки стосовно визнання будь</w:t>
      </w:r>
      <w:r w:rsidRPr="00164D47">
        <w:rPr>
          <w:spacing w:val="-21"/>
          <w:sz w:val="20"/>
          <w:szCs w:val="20"/>
        </w:rPr>
        <w:t>-</w:t>
      </w:r>
      <w:r w:rsidRPr="00164D47">
        <w:rPr>
          <w:sz w:val="20"/>
          <w:szCs w:val="20"/>
        </w:rPr>
        <w:t xml:space="preserve"> яких осіб Учасниками Акції, а також права на одержання Заохочень.  </w:t>
      </w:r>
    </w:p>
    <w:p w14:paraId="590D9DC0" w14:textId="3640BA4D" w:rsidR="005F31F0" w:rsidRPr="00164D47" w:rsidRDefault="00CD335F" w:rsidP="00CD335F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560"/>
          <w:tab w:val="left" w:pos="1843"/>
        </w:tabs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4.</w:t>
      </w:r>
      <w:r w:rsidR="00164D47" w:rsidRPr="00164D47">
        <w:rPr>
          <w:sz w:val="20"/>
          <w:szCs w:val="20"/>
        </w:rPr>
        <w:t>8</w:t>
      </w:r>
      <w:r w:rsidRPr="00164D47">
        <w:rPr>
          <w:sz w:val="20"/>
          <w:szCs w:val="20"/>
        </w:rPr>
        <w:t>.</w:t>
      </w:r>
      <w:r w:rsidR="00164D47" w:rsidRPr="00164D47">
        <w:rPr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Організатор/Партнер</w:t>
      </w:r>
      <w:r w:rsidRPr="00164D47">
        <w:rPr>
          <w:sz w:val="20"/>
          <w:szCs w:val="20"/>
        </w:rPr>
        <w:t>и</w:t>
      </w:r>
      <w:r w:rsidR="005F31F0" w:rsidRPr="00164D47">
        <w:rPr>
          <w:sz w:val="20"/>
          <w:szCs w:val="20"/>
        </w:rPr>
        <w:t>/Виконавець   не</w:t>
      </w:r>
      <w:r w:rsidR="005F31F0" w:rsidRPr="00164D47">
        <w:rPr>
          <w:spacing w:val="27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>компенсують</w:t>
      </w:r>
      <w:r w:rsidR="005F31F0" w:rsidRPr="00164D47">
        <w:rPr>
          <w:spacing w:val="27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>будь-які   витрати</w:t>
      </w:r>
      <w:r w:rsidR="005F31F0" w:rsidRPr="00164D47">
        <w:rPr>
          <w:spacing w:val="27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 xml:space="preserve">Переможців   </w:t>
      </w:r>
      <w:r w:rsidR="005F31F0" w:rsidRPr="00164D47">
        <w:rPr>
          <w:spacing w:val="-3"/>
          <w:sz w:val="20"/>
          <w:szCs w:val="20"/>
        </w:rPr>
        <w:t>Акції,</w:t>
      </w:r>
      <w:r w:rsidR="005F31F0" w:rsidRPr="00164D47">
        <w:rPr>
          <w:sz w:val="20"/>
          <w:szCs w:val="20"/>
        </w:rPr>
        <w:t xml:space="preserve"> пов’язані з подальшим використанням Заохочень.  </w:t>
      </w:r>
    </w:p>
    <w:p w14:paraId="7A69A3CA" w14:textId="3A4B3952" w:rsidR="005F31F0" w:rsidRPr="00164D47" w:rsidRDefault="00591C46" w:rsidP="003853EE">
      <w:pPr>
        <w:tabs>
          <w:tab w:val="left" w:pos="851"/>
        </w:tabs>
        <w:ind w:right="-1"/>
        <w:jc w:val="both"/>
        <w:rPr>
          <w:sz w:val="20"/>
          <w:szCs w:val="20"/>
        </w:rPr>
      </w:pPr>
      <w:r w:rsidRPr="00164D47">
        <w:rPr>
          <w:spacing w:val="16"/>
          <w:sz w:val="20"/>
          <w:szCs w:val="20"/>
        </w:rPr>
        <w:t>4</w:t>
      </w:r>
      <w:r w:rsidR="005F31F0" w:rsidRPr="00164D47">
        <w:rPr>
          <w:spacing w:val="16"/>
          <w:sz w:val="20"/>
          <w:szCs w:val="20"/>
        </w:rPr>
        <w:t>.</w:t>
      </w:r>
      <w:r w:rsidR="00164D47" w:rsidRPr="00164D47">
        <w:rPr>
          <w:spacing w:val="16"/>
          <w:sz w:val="20"/>
          <w:szCs w:val="20"/>
        </w:rPr>
        <w:t>9</w:t>
      </w:r>
      <w:r w:rsidR="005F31F0" w:rsidRPr="00164D47">
        <w:rPr>
          <w:spacing w:val="16"/>
          <w:sz w:val="20"/>
          <w:szCs w:val="20"/>
        </w:rPr>
        <w:t xml:space="preserve">.  </w:t>
      </w:r>
      <w:r w:rsidR="005F31F0" w:rsidRPr="00164D47">
        <w:rPr>
          <w:sz w:val="20"/>
          <w:szCs w:val="20"/>
        </w:rPr>
        <w:t>Організатор/Партнер</w:t>
      </w:r>
      <w:r w:rsidR="00CD335F" w:rsidRPr="00164D47">
        <w:rPr>
          <w:sz w:val="20"/>
          <w:szCs w:val="20"/>
        </w:rPr>
        <w:t>и</w:t>
      </w:r>
      <w:r w:rsidR="005F31F0" w:rsidRPr="00164D47">
        <w:rPr>
          <w:sz w:val="20"/>
          <w:szCs w:val="20"/>
        </w:rPr>
        <w:t>/Виконавець</w:t>
      </w:r>
      <w:r w:rsidR="005F31F0" w:rsidRPr="00164D47">
        <w:rPr>
          <w:spacing w:val="16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не</w:t>
      </w:r>
      <w:r w:rsidR="005F31F0" w:rsidRPr="00164D47">
        <w:rPr>
          <w:spacing w:val="16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несуть</w:t>
      </w:r>
      <w:r w:rsidR="005F31F0" w:rsidRPr="00164D47">
        <w:rPr>
          <w:spacing w:val="16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відповідальності</w:t>
      </w:r>
      <w:r w:rsidR="005F31F0" w:rsidRPr="00164D47">
        <w:rPr>
          <w:spacing w:val="16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за</w:t>
      </w:r>
      <w:r w:rsidR="005F31F0" w:rsidRPr="00164D47">
        <w:rPr>
          <w:spacing w:val="16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подальше</w:t>
      </w:r>
      <w:r w:rsidR="005F31F0" w:rsidRPr="00164D47">
        <w:rPr>
          <w:spacing w:val="16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використання  Заохочень після їх одержання, за неможливість скористатись Заохоченнями з будь-яких причин, а також</w:t>
      </w:r>
      <w:r w:rsidR="005F31F0" w:rsidRPr="00164D47">
        <w:rPr>
          <w:spacing w:val="38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за</w:t>
      </w:r>
      <w:r w:rsidR="005F31F0" w:rsidRPr="00164D47">
        <w:rPr>
          <w:spacing w:val="38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можливі</w:t>
      </w:r>
      <w:r w:rsidR="005F31F0" w:rsidRPr="00164D47">
        <w:rPr>
          <w:spacing w:val="38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наслідки</w:t>
      </w:r>
      <w:r w:rsidR="005F31F0" w:rsidRPr="00164D47">
        <w:rPr>
          <w:spacing w:val="37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використання</w:t>
      </w:r>
      <w:r w:rsidR="005F31F0" w:rsidRPr="00164D47">
        <w:rPr>
          <w:spacing w:val="38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Заохочень</w:t>
      </w:r>
      <w:r w:rsidR="005F31F0" w:rsidRPr="00164D47">
        <w:rPr>
          <w:spacing w:val="37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з</w:t>
      </w:r>
      <w:r w:rsidR="005F31F0" w:rsidRPr="00164D47">
        <w:rPr>
          <w:spacing w:val="38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боку</w:t>
      </w:r>
      <w:r w:rsidR="005F31F0" w:rsidRPr="00164D47">
        <w:rPr>
          <w:spacing w:val="38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Переможців</w:t>
      </w:r>
      <w:r w:rsidR="005F31F0" w:rsidRPr="00164D47">
        <w:rPr>
          <w:spacing w:val="38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Акції,</w:t>
      </w:r>
      <w:r w:rsidR="005F31F0" w:rsidRPr="00164D47">
        <w:rPr>
          <w:spacing w:val="38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за</w:t>
      </w:r>
      <w:r w:rsidR="005F31F0" w:rsidRPr="00164D47">
        <w:rPr>
          <w:spacing w:val="44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 xml:space="preserve">неотримання  Переможцем Акції Заохочення з вини такого Переможця Акції.  </w:t>
      </w:r>
    </w:p>
    <w:p w14:paraId="1795F89F" w14:textId="7FE6FEC9" w:rsidR="00263690" w:rsidRPr="00164D47" w:rsidRDefault="00591C46" w:rsidP="00C261A4">
      <w:pPr>
        <w:tabs>
          <w:tab w:val="left" w:pos="851"/>
          <w:tab w:val="left" w:pos="2739"/>
          <w:tab w:val="left" w:pos="3156"/>
          <w:tab w:val="left" w:pos="4233"/>
          <w:tab w:val="left" w:pos="4836"/>
          <w:tab w:val="left" w:pos="5382"/>
          <w:tab w:val="left" w:pos="6553"/>
          <w:tab w:val="left" w:pos="7162"/>
        </w:tabs>
        <w:ind w:right="-1"/>
        <w:jc w:val="both"/>
        <w:rPr>
          <w:sz w:val="20"/>
          <w:szCs w:val="20"/>
        </w:rPr>
      </w:pPr>
      <w:r w:rsidRPr="00164D47">
        <w:rPr>
          <w:spacing w:val="17"/>
          <w:sz w:val="20"/>
          <w:szCs w:val="20"/>
        </w:rPr>
        <w:t>4.</w:t>
      </w:r>
      <w:r w:rsidR="00164D47" w:rsidRPr="00164D47">
        <w:rPr>
          <w:spacing w:val="17"/>
          <w:sz w:val="20"/>
          <w:szCs w:val="20"/>
        </w:rPr>
        <w:t>10</w:t>
      </w:r>
      <w:r w:rsidRPr="00164D47">
        <w:rPr>
          <w:spacing w:val="17"/>
          <w:sz w:val="20"/>
          <w:szCs w:val="20"/>
        </w:rPr>
        <w:t>.</w:t>
      </w:r>
      <w:r w:rsidR="005F31F0" w:rsidRPr="00164D47">
        <w:rPr>
          <w:spacing w:val="17"/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>Якщо</w:t>
      </w:r>
      <w:r w:rsidR="005F31F0" w:rsidRPr="00164D47">
        <w:rPr>
          <w:spacing w:val="26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>Переможець</w:t>
      </w:r>
      <w:r w:rsidR="005F31F0" w:rsidRPr="00164D47">
        <w:rPr>
          <w:spacing w:val="26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>Акції</w:t>
      </w:r>
      <w:r w:rsidR="005F31F0" w:rsidRPr="00164D47">
        <w:rPr>
          <w:spacing w:val="26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>не</w:t>
      </w:r>
      <w:r w:rsidR="005F31F0" w:rsidRPr="00164D47">
        <w:rPr>
          <w:spacing w:val="26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>має</w:t>
      </w:r>
      <w:r w:rsidR="005F31F0" w:rsidRPr="00164D47">
        <w:rPr>
          <w:spacing w:val="26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>можливості/бажання</w:t>
      </w:r>
      <w:r w:rsidR="005F31F0" w:rsidRPr="00164D47">
        <w:rPr>
          <w:spacing w:val="26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>отримати</w:t>
      </w:r>
      <w:r w:rsidR="005F31F0" w:rsidRPr="00164D47">
        <w:rPr>
          <w:spacing w:val="26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>та/або</w:t>
      </w:r>
      <w:r w:rsidR="005F31F0" w:rsidRPr="00164D47">
        <w:rPr>
          <w:spacing w:val="26"/>
          <w:sz w:val="20"/>
          <w:szCs w:val="20"/>
        </w:rPr>
        <w:t xml:space="preserve">  </w:t>
      </w:r>
      <w:r w:rsidR="005F31F0" w:rsidRPr="00164D47">
        <w:rPr>
          <w:sz w:val="20"/>
          <w:szCs w:val="20"/>
        </w:rPr>
        <w:t>скористатися  Заохоченням з причин, які не</w:t>
      </w:r>
      <w:r w:rsidRPr="00164D47">
        <w:rPr>
          <w:sz w:val="20"/>
          <w:szCs w:val="20"/>
        </w:rPr>
        <w:t xml:space="preserve"> </w:t>
      </w:r>
      <w:r w:rsidR="005F31F0" w:rsidRPr="00164D47">
        <w:rPr>
          <w:sz w:val="20"/>
          <w:szCs w:val="20"/>
        </w:rPr>
        <w:t xml:space="preserve">залежать від Організатора/Партнера/Виконавця, вони не сплачують такому Переможцю Акції </w:t>
      </w:r>
      <w:r w:rsidR="005F31F0" w:rsidRPr="00164D47">
        <w:rPr>
          <w:sz w:val="20"/>
          <w:szCs w:val="20"/>
        </w:rPr>
        <w:lastRenderedPageBreak/>
        <w:t xml:space="preserve">жодних компенсацій, у  тому числі грошових, пов’язаних з такою неможливістю використання/отримання Заохочення.  </w:t>
      </w:r>
    </w:p>
    <w:p w14:paraId="44332FDF" w14:textId="77777777" w:rsidR="00CD335F" w:rsidRPr="00164D47" w:rsidRDefault="00CD335F" w:rsidP="003853EE">
      <w:pPr>
        <w:pStyle w:val="ListParagraph1"/>
        <w:tabs>
          <w:tab w:val="left" w:pos="426"/>
          <w:tab w:val="left" w:pos="1276"/>
        </w:tabs>
        <w:ind w:left="0"/>
        <w:contextualSpacing/>
        <w:rPr>
          <w:sz w:val="20"/>
          <w:szCs w:val="20"/>
          <w:lang w:val="uk-UA"/>
        </w:rPr>
      </w:pPr>
    </w:p>
    <w:p w14:paraId="3890787D" w14:textId="67037EE4" w:rsidR="002E65BD" w:rsidRPr="00164D47" w:rsidRDefault="00A1611A" w:rsidP="003853EE">
      <w:pPr>
        <w:pStyle w:val="ListParagraph1"/>
        <w:tabs>
          <w:tab w:val="left" w:pos="426"/>
          <w:tab w:val="left" w:pos="1276"/>
          <w:tab w:val="left" w:pos="4678"/>
          <w:tab w:val="left" w:pos="4820"/>
        </w:tabs>
        <w:ind w:left="540"/>
        <w:contextualSpacing/>
        <w:jc w:val="center"/>
        <w:rPr>
          <w:b/>
          <w:sz w:val="20"/>
          <w:szCs w:val="20"/>
          <w:lang w:val="uk-UA"/>
        </w:rPr>
      </w:pPr>
      <w:r w:rsidRPr="00164D47">
        <w:rPr>
          <w:b/>
          <w:sz w:val="20"/>
          <w:szCs w:val="20"/>
          <w:lang w:val="uk-UA"/>
        </w:rPr>
        <w:t>5</w:t>
      </w:r>
      <w:r w:rsidR="002E65BD" w:rsidRPr="00164D47">
        <w:rPr>
          <w:b/>
          <w:sz w:val="20"/>
          <w:szCs w:val="20"/>
          <w:lang w:val="uk-UA"/>
        </w:rPr>
        <w:t>. ІНШІ УМОВИ</w:t>
      </w:r>
    </w:p>
    <w:p w14:paraId="196B1473" w14:textId="7E66744E" w:rsidR="002E65BD" w:rsidRPr="00164D47" w:rsidRDefault="00591C46" w:rsidP="003853EE">
      <w:pPr>
        <w:pStyle w:val="af2"/>
        <w:tabs>
          <w:tab w:val="left" w:pos="0"/>
        </w:tabs>
        <w:spacing w:before="0" w:beforeAutospacing="0" w:after="0" w:afterAutospacing="0"/>
        <w:jc w:val="both"/>
        <w:rPr>
          <w:sz w:val="20"/>
          <w:szCs w:val="20"/>
        </w:rPr>
      </w:pPr>
      <w:r w:rsidRPr="00164D47">
        <w:rPr>
          <w:bCs/>
          <w:sz w:val="20"/>
          <w:szCs w:val="20"/>
        </w:rPr>
        <w:t>5</w:t>
      </w:r>
      <w:r w:rsidR="002E65BD" w:rsidRPr="00164D47">
        <w:rPr>
          <w:bCs/>
          <w:sz w:val="20"/>
          <w:szCs w:val="20"/>
        </w:rPr>
        <w:t>.1.</w:t>
      </w:r>
      <w:r w:rsidR="002E65BD" w:rsidRPr="00164D47">
        <w:rPr>
          <w:sz w:val="20"/>
          <w:szCs w:val="20"/>
        </w:rPr>
        <w:t xml:space="preserve"> Участь в </w:t>
      </w:r>
      <w:proofErr w:type="spellStart"/>
      <w:r w:rsidR="002E65BD" w:rsidRPr="00164D47">
        <w:rPr>
          <w:sz w:val="20"/>
          <w:szCs w:val="20"/>
        </w:rPr>
        <w:t>Акціі</w:t>
      </w:r>
      <w:proofErr w:type="spellEnd"/>
      <w:r w:rsidR="002E65BD" w:rsidRPr="00164D47">
        <w:rPr>
          <w:sz w:val="20"/>
          <w:szCs w:val="20"/>
        </w:rPr>
        <w:t>̈ безкоштовна. Акці</w:t>
      </w:r>
      <w:r w:rsidR="003C5D5C" w:rsidRPr="00164D47">
        <w:rPr>
          <w:sz w:val="20"/>
          <w:szCs w:val="20"/>
        </w:rPr>
        <w:t>я</w:t>
      </w:r>
      <w:r w:rsidR="002E65BD" w:rsidRPr="00164D47">
        <w:rPr>
          <w:sz w:val="20"/>
          <w:szCs w:val="20"/>
        </w:rPr>
        <w:t xml:space="preserve"> не є азартною грою та не може бути використана в будь-</w:t>
      </w:r>
      <w:proofErr w:type="spellStart"/>
      <w:r w:rsidR="002E65BD" w:rsidRPr="00164D47">
        <w:rPr>
          <w:sz w:val="20"/>
          <w:szCs w:val="20"/>
        </w:rPr>
        <w:t>якіи</w:t>
      </w:r>
      <w:proofErr w:type="spellEnd"/>
      <w:r w:rsidR="002E65BD" w:rsidRPr="00164D47">
        <w:rPr>
          <w:sz w:val="20"/>
          <w:szCs w:val="20"/>
        </w:rPr>
        <w:t>̆ формі азартних ігор.</w:t>
      </w:r>
    </w:p>
    <w:p w14:paraId="1E01AE6C" w14:textId="67F1D86E" w:rsidR="00F33107" w:rsidRPr="00164D47" w:rsidRDefault="00591C46" w:rsidP="003853EE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-142"/>
          <w:tab w:val="left" w:pos="0"/>
          <w:tab w:val="left" w:pos="142"/>
          <w:tab w:val="left" w:pos="426"/>
        </w:tabs>
        <w:ind w:left="0" w:right="57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5</w:t>
      </w:r>
      <w:r w:rsidR="002E65BD" w:rsidRPr="00164D47">
        <w:rPr>
          <w:sz w:val="20"/>
          <w:szCs w:val="20"/>
        </w:rPr>
        <w:t xml:space="preserve">.2. </w:t>
      </w:r>
      <w:r w:rsidR="00F33107" w:rsidRPr="00164D47">
        <w:rPr>
          <w:sz w:val="20"/>
          <w:szCs w:val="20"/>
        </w:rPr>
        <w:t xml:space="preserve">Організатор має право усунути будь-кого з Учасників від участі в Акції в разі виникнення сумнівів у виконанні таким Учасником умов цих Правил або в разі порушення Учасником цих Правил. </w:t>
      </w:r>
    </w:p>
    <w:p w14:paraId="3C0923E3" w14:textId="2158DCCF" w:rsidR="00E24073" w:rsidRPr="00164D47" w:rsidRDefault="00591C46" w:rsidP="003853EE">
      <w:pPr>
        <w:pStyle w:val="a4"/>
        <w:tabs>
          <w:tab w:val="left" w:pos="0"/>
          <w:tab w:val="left" w:pos="284"/>
          <w:tab w:val="left" w:pos="426"/>
        </w:tabs>
        <w:ind w:left="0"/>
        <w:jc w:val="both"/>
        <w:rPr>
          <w:rStyle w:val="ae"/>
          <w:color w:val="auto"/>
          <w:sz w:val="20"/>
          <w:szCs w:val="20"/>
          <w:u w:val="none"/>
        </w:rPr>
      </w:pPr>
      <w:r w:rsidRPr="00164D47">
        <w:rPr>
          <w:sz w:val="20"/>
          <w:szCs w:val="20"/>
        </w:rPr>
        <w:t>5</w:t>
      </w:r>
      <w:r w:rsidR="00F33107" w:rsidRPr="00164D47">
        <w:rPr>
          <w:sz w:val="20"/>
          <w:szCs w:val="20"/>
        </w:rPr>
        <w:t xml:space="preserve">.3. </w:t>
      </w:r>
      <w:r w:rsidR="00E24073" w:rsidRPr="00164D47">
        <w:rPr>
          <w:sz w:val="20"/>
          <w:szCs w:val="20"/>
        </w:rPr>
        <w:t>Інформування про умови Акції проводиться в Місці проведення Акції протягом Періоду Акції</w:t>
      </w:r>
      <w:r w:rsidR="00E24073" w:rsidRPr="00164D47">
        <w:rPr>
          <w:rStyle w:val="ae"/>
          <w:color w:val="auto"/>
          <w:sz w:val="20"/>
          <w:szCs w:val="20"/>
          <w:u w:val="none"/>
          <w:lang w:eastAsia="en-US"/>
        </w:rPr>
        <w:t>.</w:t>
      </w:r>
    </w:p>
    <w:p w14:paraId="012AFFC8" w14:textId="36438E77" w:rsidR="005F31F0" w:rsidRPr="00164D47" w:rsidRDefault="00591C46" w:rsidP="003853EE">
      <w:pPr>
        <w:tabs>
          <w:tab w:val="left" w:pos="0"/>
          <w:tab w:val="left" w:pos="426"/>
        </w:tabs>
        <w:jc w:val="both"/>
        <w:rPr>
          <w:bCs/>
          <w:sz w:val="20"/>
          <w:szCs w:val="20"/>
        </w:rPr>
      </w:pPr>
      <w:r w:rsidRPr="00164D47">
        <w:rPr>
          <w:sz w:val="20"/>
          <w:szCs w:val="20"/>
        </w:rPr>
        <w:t>5</w:t>
      </w:r>
      <w:r w:rsidR="00F33107" w:rsidRPr="00164D47">
        <w:rPr>
          <w:sz w:val="20"/>
          <w:szCs w:val="20"/>
        </w:rPr>
        <w:t>.4.</w:t>
      </w:r>
      <w:r w:rsidR="00E24073" w:rsidRPr="00164D47">
        <w:rPr>
          <w:sz w:val="20"/>
          <w:szCs w:val="20"/>
        </w:rPr>
        <w:t xml:space="preserve">Правила Акції можуть бути змінені та/або доповнені протягом усього Періоду Акції. </w:t>
      </w:r>
      <w:r w:rsidR="00E24073" w:rsidRPr="00164D47">
        <w:rPr>
          <w:bCs/>
          <w:sz w:val="20"/>
          <w:szCs w:val="20"/>
        </w:rPr>
        <w:t xml:space="preserve">Організатор має право вносити зміни до цих Правил на власний розсуд, повідомивши про них Учасників в порядку, визначеному в п. </w:t>
      </w:r>
      <w:r w:rsidR="00164D47" w:rsidRPr="00164D47">
        <w:rPr>
          <w:bCs/>
          <w:sz w:val="20"/>
          <w:szCs w:val="20"/>
        </w:rPr>
        <w:t>5</w:t>
      </w:r>
      <w:r w:rsidR="00E24073" w:rsidRPr="00164D47">
        <w:rPr>
          <w:bCs/>
          <w:sz w:val="20"/>
          <w:szCs w:val="20"/>
        </w:rPr>
        <w:t>.</w:t>
      </w:r>
      <w:r w:rsidR="00164D47" w:rsidRPr="00164D47">
        <w:rPr>
          <w:bCs/>
          <w:sz w:val="20"/>
          <w:szCs w:val="20"/>
        </w:rPr>
        <w:t>3</w:t>
      </w:r>
      <w:r w:rsidR="00E24073" w:rsidRPr="00164D47">
        <w:rPr>
          <w:bCs/>
          <w:sz w:val="20"/>
          <w:szCs w:val="20"/>
        </w:rPr>
        <w:t>. Правил.</w:t>
      </w:r>
      <w:r w:rsidR="00E24073" w:rsidRPr="00164D47">
        <w:rPr>
          <w:bCs/>
          <w:sz w:val="20"/>
          <w:szCs w:val="20"/>
        </w:rPr>
        <w:cr/>
      </w:r>
    </w:p>
    <w:p w14:paraId="18B36ABD" w14:textId="58BD37CE" w:rsidR="002E65BD" w:rsidRPr="00164D47" w:rsidRDefault="00591C46" w:rsidP="003853EE">
      <w:pPr>
        <w:tabs>
          <w:tab w:val="left" w:pos="0"/>
          <w:tab w:val="left" w:pos="426"/>
        </w:tabs>
        <w:jc w:val="both"/>
        <w:rPr>
          <w:sz w:val="20"/>
          <w:szCs w:val="20"/>
        </w:rPr>
      </w:pPr>
      <w:r w:rsidRPr="00164D47">
        <w:rPr>
          <w:bCs/>
          <w:sz w:val="20"/>
          <w:szCs w:val="20"/>
        </w:rPr>
        <w:t>5</w:t>
      </w:r>
      <w:r w:rsidR="00E24073" w:rsidRPr="00164D47">
        <w:rPr>
          <w:bCs/>
          <w:sz w:val="20"/>
          <w:szCs w:val="20"/>
        </w:rPr>
        <w:t>.</w:t>
      </w:r>
      <w:r w:rsidR="00F33107" w:rsidRPr="00164D47">
        <w:rPr>
          <w:bCs/>
          <w:sz w:val="20"/>
          <w:szCs w:val="20"/>
        </w:rPr>
        <w:t>5</w:t>
      </w:r>
      <w:r w:rsidR="00E24073" w:rsidRPr="00164D47">
        <w:rPr>
          <w:bCs/>
          <w:sz w:val="20"/>
          <w:szCs w:val="20"/>
        </w:rPr>
        <w:t xml:space="preserve">. </w:t>
      </w:r>
      <w:r w:rsidR="00E24073" w:rsidRPr="00164D47">
        <w:rPr>
          <w:sz w:val="20"/>
          <w:szCs w:val="20"/>
        </w:rPr>
        <w:t>Організатор</w:t>
      </w:r>
      <w:r w:rsidR="002E65BD" w:rsidRPr="00164D47">
        <w:rPr>
          <w:sz w:val="20"/>
          <w:szCs w:val="20"/>
        </w:rPr>
        <w:t>/Виконавець</w:t>
      </w:r>
      <w:r w:rsidR="00E24073" w:rsidRPr="00164D47">
        <w:rPr>
          <w:sz w:val="20"/>
          <w:szCs w:val="20"/>
        </w:rPr>
        <w:t>/Партнер</w:t>
      </w:r>
      <w:r w:rsidR="00164D47" w:rsidRPr="00164D47">
        <w:rPr>
          <w:sz w:val="20"/>
          <w:szCs w:val="20"/>
        </w:rPr>
        <w:t>и</w:t>
      </w:r>
      <w:r w:rsidR="002E65BD" w:rsidRPr="00164D47">
        <w:rPr>
          <w:sz w:val="20"/>
          <w:szCs w:val="20"/>
        </w:rPr>
        <w:t xml:space="preserve"> звільняються від відповідальності у разі настання форс-мажорних обставин, таких як стихійні лиха, пожежа, повінь, військові дії будь-якого характеру, блокади, суттєві зміни у законодавстві, що діють </w:t>
      </w:r>
      <w:r w:rsidR="00E24073" w:rsidRPr="00164D47">
        <w:rPr>
          <w:sz w:val="20"/>
          <w:szCs w:val="20"/>
        </w:rPr>
        <w:t>в Місці</w:t>
      </w:r>
      <w:r w:rsidR="002E65BD" w:rsidRPr="00164D47">
        <w:rPr>
          <w:sz w:val="20"/>
          <w:szCs w:val="20"/>
        </w:rPr>
        <w:t xml:space="preserve"> проведення Акції.</w:t>
      </w:r>
    </w:p>
    <w:p w14:paraId="08BD728D" w14:textId="7FAF0814" w:rsidR="00591C46" w:rsidRPr="00164D47" w:rsidRDefault="00591C46" w:rsidP="00164D47">
      <w:pPr>
        <w:pStyle w:val="ListParagraph1"/>
        <w:tabs>
          <w:tab w:val="left" w:pos="0"/>
          <w:tab w:val="left" w:pos="426"/>
        </w:tabs>
        <w:ind w:left="0"/>
        <w:contextualSpacing/>
        <w:jc w:val="both"/>
        <w:rPr>
          <w:b/>
          <w:sz w:val="20"/>
          <w:szCs w:val="20"/>
          <w:lang w:val="uk-UA"/>
        </w:rPr>
      </w:pPr>
      <w:r w:rsidRPr="00164D47">
        <w:rPr>
          <w:sz w:val="20"/>
          <w:szCs w:val="20"/>
          <w:lang w:val="uk-UA"/>
        </w:rPr>
        <w:t>5</w:t>
      </w:r>
      <w:r w:rsidR="00E24073" w:rsidRPr="00164D47">
        <w:rPr>
          <w:sz w:val="20"/>
          <w:szCs w:val="20"/>
          <w:lang w:val="uk-UA"/>
        </w:rPr>
        <w:t>.</w:t>
      </w:r>
      <w:r w:rsidR="00F33107" w:rsidRPr="00164D47">
        <w:rPr>
          <w:sz w:val="20"/>
          <w:szCs w:val="20"/>
          <w:lang w:val="uk-UA"/>
        </w:rPr>
        <w:t>6</w:t>
      </w:r>
      <w:r w:rsidR="00E24073" w:rsidRPr="00164D47">
        <w:rPr>
          <w:sz w:val="20"/>
          <w:szCs w:val="20"/>
          <w:lang w:val="uk-UA"/>
        </w:rPr>
        <w:t>.</w:t>
      </w:r>
      <w:r w:rsidR="002E65BD" w:rsidRPr="00164D47">
        <w:rPr>
          <w:sz w:val="20"/>
          <w:szCs w:val="20"/>
          <w:lang w:val="uk-UA"/>
        </w:rPr>
        <w:t xml:space="preserve"> </w:t>
      </w:r>
      <w:r w:rsidRPr="00164D47">
        <w:rPr>
          <w:sz w:val="20"/>
          <w:szCs w:val="20"/>
          <w:lang w:val="uk-UA"/>
        </w:rPr>
        <w:t xml:space="preserve">На виконання умов Закону України «Про захист персональних даних» (далі – Закон) Переможцям Акції повідомляється:  </w:t>
      </w:r>
    </w:p>
    <w:p w14:paraId="66E05014" w14:textId="3F744B7B" w:rsidR="00591C46" w:rsidRPr="00164D47" w:rsidRDefault="00591C46" w:rsidP="003853EE">
      <w:pPr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5.</w:t>
      </w:r>
      <w:r w:rsidR="00164D47" w:rsidRPr="00164D47">
        <w:rPr>
          <w:sz w:val="20"/>
          <w:szCs w:val="20"/>
        </w:rPr>
        <w:t>6</w:t>
      </w:r>
      <w:r w:rsidRPr="00164D47">
        <w:rPr>
          <w:sz w:val="20"/>
          <w:szCs w:val="20"/>
        </w:rPr>
        <w:t xml:space="preserve">.1.  Володільцем та розпорядником персональних даних Переможців Акції є Організатор.   </w:t>
      </w:r>
    </w:p>
    <w:p w14:paraId="466D0CB2" w14:textId="3D436CB2" w:rsidR="00591C46" w:rsidRPr="00164D47" w:rsidRDefault="00591C46" w:rsidP="003853EE">
      <w:pPr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5.</w:t>
      </w:r>
      <w:r w:rsidR="00164D47" w:rsidRPr="00164D47">
        <w:rPr>
          <w:sz w:val="20"/>
          <w:szCs w:val="20"/>
        </w:rPr>
        <w:t>6</w:t>
      </w:r>
      <w:r w:rsidRPr="00164D47">
        <w:rPr>
          <w:sz w:val="20"/>
          <w:szCs w:val="20"/>
        </w:rPr>
        <w:t>.2. Персональні</w:t>
      </w:r>
      <w:r w:rsidRPr="00164D47">
        <w:rPr>
          <w:spacing w:val="7"/>
          <w:sz w:val="20"/>
          <w:szCs w:val="20"/>
        </w:rPr>
        <w:t xml:space="preserve"> </w:t>
      </w:r>
      <w:r w:rsidRPr="00164D47">
        <w:rPr>
          <w:sz w:val="20"/>
          <w:szCs w:val="20"/>
        </w:rPr>
        <w:t>дані</w:t>
      </w:r>
      <w:r w:rsidRPr="00164D47">
        <w:rPr>
          <w:spacing w:val="7"/>
          <w:sz w:val="20"/>
          <w:szCs w:val="20"/>
        </w:rPr>
        <w:t xml:space="preserve"> </w:t>
      </w:r>
      <w:r w:rsidRPr="00164D47">
        <w:rPr>
          <w:sz w:val="20"/>
          <w:szCs w:val="20"/>
        </w:rPr>
        <w:t>Учасників</w:t>
      </w:r>
      <w:r w:rsidRPr="00164D47">
        <w:rPr>
          <w:spacing w:val="7"/>
          <w:sz w:val="20"/>
          <w:szCs w:val="20"/>
        </w:rPr>
        <w:t xml:space="preserve"> </w:t>
      </w:r>
      <w:r w:rsidRPr="00164D47">
        <w:rPr>
          <w:sz w:val="20"/>
          <w:szCs w:val="20"/>
        </w:rPr>
        <w:t>Акції</w:t>
      </w:r>
      <w:r w:rsidRPr="00164D47">
        <w:rPr>
          <w:spacing w:val="7"/>
          <w:sz w:val="20"/>
          <w:szCs w:val="20"/>
        </w:rPr>
        <w:t xml:space="preserve"> </w:t>
      </w:r>
      <w:r w:rsidRPr="00164D47">
        <w:rPr>
          <w:sz w:val="20"/>
          <w:szCs w:val="20"/>
        </w:rPr>
        <w:t>обробляються</w:t>
      </w:r>
      <w:r w:rsidRPr="00164D47">
        <w:rPr>
          <w:spacing w:val="7"/>
          <w:sz w:val="20"/>
          <w:szCs w:val="20"/>
        </w:rPr>
        <w:t xml:space="preserve"> </w:t>
      </w:r>
      <w:r w:rsidRPr="00164D47">
        <w:rPr>
          <w:sz w:val="20"/>
          <w:szCs w:val="20"/>
        </w:rPr>
        <w:t>з</w:t>
      </w:r>
      <w:r w:rsidRPr="00164D47">
        <w:rPr>
          <w:spacing w:val="7"/>
          <w:sz w:val="20"/>
          <w:szCs w:val="20"/>
        </w:rPr>
        <w:t xml:space="preserve"> </w:t>
      </w:r>
      <w:r w:rsidRPr="00164D47">
        <w:rPr>
          <w:sz w:val="20"/>
          <w:szCs w:val="20"/>
        </w:rPr>
        <w:t>метою</w:t>
      </w:r>
      <w:r w:rsidR="004A7F20" w:rsidRPr="00164D47">
        <w:rPr>
          <w:spacing w:val="7"/>
          <w:sz w:val="20"/>
          <w:szCs w:val="20"/>
        </w:rPr>
        <w:t xml:space="preserve"> </w:t>
      </w:r>
      <w:r w:rsidRPr="00164D47">
        <w:rPr>
          <w:sz w:val="20"/>
          <w:szCs w:val="20"/>
        </w:rPr>
        <w:t>забезпечення</w:t>
      </w:r>
      <w:r w:rsidRPr="00164D47">
        <w:rPr>
          <w:spacing w:val="7"/>
          <w:sz w:val="20"/>
          <w:szCs w:val="20"/>
        </w:rPr>
        <w:t xml:space="preserve"> </w:t>
      </w:r>
      <w:r w:rsidRPr="00164D47">
        <w:rPr>
          <w:sz w:val="20"/>
          <w:szCs w:val="20"/>
        </w:rPr>
        <w:t>участі</w:t>
      </w:r>
      <w:r w:rsidRPr="00164D47">
        <w:rPr>
          <w:spacing w:val="7"/>
          <w:sz w:val="20"/>
          <w:szCs w:val="20"/>
        </w:rPr>
        <w:t xml:space="preserve"> </w:t>
      </w:r>
      <w:r w:rsidRPr="00164D47">
        <w:rPr>
          <w:sz w:val="20"/>
          <w:szCs w:val="20"/>
        </w:rPr>
        <w:t>в</w:t>
      </w:r>
      <w:r w:rsidRPr="00164D47">
        <w:rPr>
          <w:spacing w:val="10"/>
          <w:sz w:val="20"/>
          <w:szCs w:val="20"/>
        </w:rPr>
        <w:t xml:space="preserve"> </w:t>
      </w:r>
      <w:r w:rsidRPr="00164D47">
        <w:rPr>
          <w:sz w:val="20"/>
          <w:szCs w:val="20"/>
        </w:rPr>
        <w:t>Акції</w:t>
      </w:r>
      <w:r w:rsidRPr="00164D47">
        <w:rPr>
          <w:spacing w:val="-23"/>
          <w:sz w:val="20"/>
          <w:szCs w:val="20"/>
        </w:rPr>
        <w:t>,</w:t>
      </w:r>
      <w:r w:rsidRPr="00164D47">
        <w:rPr>
          <w:sz w:val="20"/>
          <w:szCs w:val="20"/>
        </w:rPr>
        <w:t xml:space="preserve"> маркетингових</w:t>
      </w:r>
      <w:r w:rsidRPr="00164D47">
        <w:rPr>
          <w:spacing w:val="3"/>
          <w:sz w:val="20"/>
          <w:szCs w:val="20"/>
        </w:rPr>
        <w:t xml:space="preserve">   </w:t>
      </w:r>
      <w:r w:rsidRPr="00164D47">
        <w:rPr>
          <w:sz w:val="20"/>
          <w:szCs w:val="20"/>
        </w:rPr>
        <w:t>відносин,</w:t>
      </w:r>
      <w:r w:rsidRPr="00164D47">
        <w:rPr>
          <w:spacing w:val="3"/>
          <w:sz w:val="20"/>
          <w:szCs w:val="20"/>
        </w:rPr>
        <w:t xml:space="preserve"> </w:t>
      </w:r>
      <w:r w:rsidRPr="00164D47">
        <w:rPr>
          <w:sz w:val="20"/>
          <w:szCs w:val="20"/>
        </w:rPr>
        <w:t>рекламних</w:t>
      </w:r>
      <w:r w:rsidRPr="00164D47">
        <w:rPr>
          <w:spacing w:val="3"/>
          <w:sz w:val="20"/>
          <w:szCs w:val="20"/>
        </w:rPr>
        <w:t xml:space="preserve"> </w:t>
      </w:r>
      <w:r w:rsidRPr="00164D47">
        <w:rPr>
          <w:sz w:val="20"/>
          <w:szCs w:val="20"/>
        </w:rPr>
        <w:t>відносин,</w:t>
      </w:r>
      <w:r w:rsidRPr="00164D47">
        <w:rPr>
          <w:spacing w:val="3"/>
          <w:sz w:val="20"/>
          <w:szCs w:val="20"/>
        </w:rPr>
        <w:t xml:space="preserve"> </w:t>
      </w:r>
      <w:r w:rsidRPr="00164D47">
        <w:rPr>
          <w:sz w:val="20"/>
          <w:szCs w:val="20"/>
        </w:rPr>
        <w:t>податкових</w:t>
      </w:r>
      <w:r w:rsidRPr="00164D47">
        <w:rPr>
          <w:spacing w:val="3"/>
          <w:sz w:val="20"/>
          <w:szCs w:val="20"/>
        </w:rPr>
        <w:t xml:space="preserve"> </w:t>
      </w:r>
      <w:r w:rsidRPr="00164D47">
        <w:rPr>
          <w:sz w:val="20"/>
          <w:szCs w:val="20"/>
        </w:rPr>
        <w:t>відносин</w:t>
      </w:r>
      <w:r w:rsidRPr="00164D47">
        <w:rPr>
          <w:spacing w:val="2"/>
          <w:sz w:val="20"/>
          <w:szCs w:val="20"/>
        </w:rPr>
        <w:t xml:space="preserve"> </w:t>
      </w:r>
      <w:r w:rsidRPr="00164D47">
        <w:rPr>
          <w:sz w:val="20"/>
          <w:szCs w:val="20"/>
        </w:rPr>
        <w:t>та</w:t>
      </w:r>
      <w:r w:rsidRPr="00164D47">
        <w:rPr>
          <w:spacing w:val="3"/>
          <w:sz w:val="20"/>
          <w:szCs w:val="20"/>
        </w:rPr>
        <w:t xml:space="preserve"> </w:t>
      </w:r>
      <w:r w:rsidRPr="00164D47">
        <w:rPr>
          <w:sz w:val="20"/>
          <w:szCs w:val="20"/>
        </w:rPr>
        <w:t>відносин</w:t>
      </w:r>
      <w:r w:rsidRPr="00164D47">
        <w:rPr>
          <w:spacing w:val="3"/>
          <w:sz w:val="20"/>
          <w:szCs w:val="20"/>
        </w:rPr>
        <w:t xml:space="preserve"> </w:t>
      </w:r>
      <w:r w:rsidRPr="00164D47">
        <w:rPr>
          <w:sz w:val="20"/>
          <w:szCs w:val="20"/>
        </w:rPr>
        <w:t>у</w:t>
      </w:r>
      <w:r w:rsidRPr="00164D47">
        <w:rPr>
          <w:spacing w:val="3"/>
          <w:sz w:val="20"/>
          <w:szCs w:val="20"/>
        </w:rPr>
        <w:t xml:space="preserve"> </w:t>
      </w:r>
      <w:r w:rsidRPr="00164D47">
        <w:rPr>
          <w:spacing w:val="-4"/>
          <w:sz w:val="20"/>
          <w:szCs w:val="20"/>
        </w:rPr>
        <w:t>сфері</w:t>
      </w:r>
      <w:r w:rsidRPr="00164D47">
        <w:rPr>
          <w:sz w:val="20"/>
          <w:szCs w:val="20"/>
        </w:rPr>
        <w:t xml:space="preserve"> бухгалтерського обліку.  </w:t>
      </w:r>
    </w:p>
    <w:p w14:paraId="608CE50D" w14:textId="2D4E7C72" w:rsidR="00591C46" w:rsidRPr="00164D47" w:rsidRDefault="00591C46" w:rsidP="003853EE">
      <w:pPr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5.</w:t>
      </w:r>
      <w:r w:rsidR="00164D47" w:rsidRPr="00164D47">
        <w:rPr>
          <w:sz w:val="20"/>
          <w:szCs w:val="20"/>
        </w:rPr>
        <w:t>6</w:t>
      </w:r>
      <w:r w:rsidRPr="00164D47">
        <w:rPr>
          <w:sz w:val="20"/>
          <w:szCs w:val="20"/>
        </w:rPr>
        <w:t>.3.</w:t>
      </w:r>
      <w:r w:rsidRPr="00164D47">
        <w:rPr>
          <w:spacing w:val="14"/>
          <w:sz w:val="20"/>
          <w:szCs w:val="20"/>
        </w:rPr>
        <w:t xml:space="preserve"> </w:t>
      </w:r>
      <w:r w:rsidRPr="00164D47">
        <w:rPr>
          <w:sz w:val="20"/>
          <w:szCs w:val="20"/>
        </w:rPr>
        <w:t>З</w:t>
      </w:r>
      <w:r w:rsidRPr="00164D47">
        <w:rPr>
          <w:spacing w:val="8"/>
          <w:sz w:val="20"/>
          <w:szCs w:val="20"/>
        </w:rPr>
        <w:t xml:space="preserve">  </w:t>
      </w:r>
      <w:r w:rsidRPr="00164D47">
        <w:rPr>
          <w:sz w:val="20"/>
          <w:szCs w:val="20"/>
        </w:rPr>
        <w:t>метою</w:t>
      </w:r>
      <w:r w:rsidRPr="00164D47">
        <w:rPr>
          <w:spacing w:val="8"/>
          <w:sz w:val="20"/>
          <w:szCs w:val="20"/>
        </w:rPr>
        <w:t xml:space="preserve"> </w:t>
      </w:r>
      <w:r w:rsidRPr="00164D47">
        <w:rPr>
          <w:sz w:val="20"/>
          <w:szCs w:val="20"/>
        </w:rPr>
        <w:t>обробки</w:t>
      </w:r>
      <w:r w:rsidRPr="00164D47">
        <w:rPr>
          <w:spacing w:val="8"/>
          <w:sz w:val="20"/>
          <w:szCs w:val="20"/>
        </w:rPr>
        <w:t xml:space="preserve"> </w:t>
      </w:r>
      <w:r w:rsidRPr="00164D47">
        <w:rPr>
          <w:sz w:val="20"/>
          <w:szCs w:val="20"/>
        </w:rPr>
        <w:t>персональних</w:t>
      </w:r>
      <w:r w:rsidRPr="00164D47">
        <w:rPr>
          <w:spacing w:val="8"/>
          <w:sz w:val="20"/>
          <w:szCs w:val="20"/>
        </w:rPr>
        <w:t xml:space="preserve"> </w:t>
      </w:r>
      <w:r w:rsidRPr="00164D47">
        <w:rPr>
          <w:sz w:val="20"/>
          <w:szCs w:val="20"/>
        </w:rPr>
        <w:t>даних,</w:t>
      </w:r>
      <w:r w:rsidRPr="00164D47">
        <w:rPr>
          <w:spacing w:val="8"/>
          <w:sz w:val="20"/>
          <w:szCs w:val="20"/>
        </w:rPr>
        <w:t xml:space="preserve"> </w:t>
      </w:r>
      <w:r w:rsidRPr="00164D47">
        <w:rPr>
          <w:sz w:val="20"/>
          <w:szCs w:val="20"/>
        </w:rPr>
        <w:t>згідно</w:t>
      </w:r>
      <w:r w:rsidRPr="00164D47">
        <w:rPr>
          <w:spacing w:val="8"/>
          <w:sz w:val="20"/>
          <w:szCs w:val="20"/>
        </w:rPr>
        <w:t xml:space="preserve"> </w:t>
      </w:r>
      <w:r w:rsidRPr="00164D47">
        <w:rPr>
          <w:sz w:val="20"/>
          <w:szCs w:val="20"/>
        </w:rPr>
        <w:t>з</w:t>
      </w:r>
      <w:r w:rsidRPr="00164D47">
        <w:rPr>
          <w:spacing w:val="8"/>
          <w:sz w:val="20"/>
          <w:szCs w:val="20"/>
        </w:rPr>
        <w:t xml:space="preserve"> </w:t>
      </w:r>
      <w:r w:rsidRPr="00164D47">
        <w:rPr>
          <w:sz w:val="20"/>
          <w:szCs w:val="20"/>
        </w:rPr>
        <w:t>цими</w:t>
      </w:r>
      <w:r w:rsidRPr="00164D47">
        <w:rPr>
          <w:spacing w:val="8"/>
          <w:sz w:val="20"/>
          <w:szCs w:val="20"/>
        </w:rPr>
        <w:t xml:space="preserve"> </w:t>
      </w:r>
      <w:r w:rsidRPr="00164D47">
        <w:rPr>
          <w:sz w:val="20"/>
          <w:szCs w:val="20"/>
        </w:rPr>
        <w:t>Правилами,</w:t>
      </w:r>
      <w:r w:rsidRPr="00164D47">
        <w:rPr>
          <w:spacing w:val="8"/>
          <w:sz w:val="20"/>
          <w:szCs w:val="20"/>
        </w:rPr>
        <w:t xml:space="preserve"> </w:t>
      </w:r>
      <w:r w:rsidRPr="00164D47">
        <w:rPr>
          <w:sz w:val="20"/>
          <w:szCs w:val="20"/>
        </w:rPr>
        <w:t>обробляються</w:t>
      </w:r>
      <w:r w:rsidRPr="00164D47">
        <w:rPr>
          <w:spacing w:val="9"/>
          <w:sz w:val="20"/>
          <w:szCs w:val="20"/>
        </w:rPr>
        <w:t xml:space="preserve"> </w:t>
      </w:r>
      <w:r w:rsidRPr="00164D47">
        <w:rPr>
          <w:spacing w:val="-9"/>
          <w:sz w:val="20"/>
          <w:szCs w:val="20"/>
        </w:rPr>
        <w:t>ПІБ</w:t>
      </w:r>
      <w:r w:rsidRPr="00164D47">
        <w:rPr>
          <w:sz w:val="20"/>
          <w:szCs w:val="20"/>
        </w:rPr>
        <w:t xml:space="preserve"> Переможц</w:t>
      </w:r>
      <w:r w:rsidR="003C5D5C" w:rsidRPr="00164D47">
        <w:rPr>
          <w:sz w:val="20"/>
          <w:szCs w:val="20"/>
        </w:rPr>
        <w:t>ів</w:t>
      </w:r>
      <w:r w:rsidRPr="00164D47">
        <w:rPr>
          <w:sz w:val="20"/>
          <w:szCs w:val="20"/>
        </w:rPr>
        <w:t xml:space="preserve"> Акції, паспортні дані/дані ID-картки, І</w:t>
      </w:r>
      <w:r w:rsidR="003C5D5C" w:rsidRPr="00164D47">
        <w:rPr>
          <w:sz w:val="20"/>
          <w:szCs w:val="20"/>
        </w:rPr>
        <w:t>П</w:t>
      </w:r>
      <w:r w:rsidRPr="00164D47">
        <w:rPr>
          <w:sz w:val="20"/>
          <w:szCs w:val="20"/>
        </w:rPr>
        <w:t xml:space="preserve">Н.  </w:t>
      </w:r>
    </w:p>
    <w:p w14:paraId="183BFC24" w14:textId="1EEDDD19" w:rsidR="00591C46" w:rsidRPr="00164D47" w:rsidRDefault="00591C46" w:rsidP="003853EE">
      <w:pPr>
        <w:tabs>
          <w:tab w:val="left" w:pos="851"/>
        </w:tabs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5.</w:t>
      </w:r>
      <w:r w:rsidR="00164D47" w:rsidRPr="00164D47">
        <w:rPr>
          <w:sz w:val="20"/>
          <w:szCs w:val="20"/>
        </w:rPr>
        <w:t>6</w:t>
      </w:r>
      <w:r w:rsidRPr="00164D47">
        <w:rPr>
          <w:sz w:val="20"/>
          <w:szCs w:val="20"/>
        </w:rPr>
        <w:t>.4.</w:t>
      </w:r>
      <w:r w:rsidR="00450017" w:rsidRPr="00164D47">
        <w:rPr>
          <w:spacing w:val="14"/>
          <w:sz w:val="20"/>
          <w:szCs w:val="20"/>
        </w:rPr>
        <w:t xml:space="preserve"> </w:t>
      </w:r>
      <w:r w:rsidRPr="00164D47">
        <w:rPr>
          <w:sz w:val="20"/>
          <w:szCs w:val="20"/>
        </w:rPr>
        <w:t>З</w:t>
      </w:r>
      <w:r w:rsidRPr="00164D47">
        <w:rPr>
          <w:spacing w:val="42"/>
          <w:sz w:val="20"/>
          <w:szCs w:val="20"/>
        </w:rPr>
        <w:t xml:space="preserve"> </w:t>
      </w:r>
      <w:r w:rsidRPr="00164D47">
        <w:rPr>
          <w:sz w:val="20"/>
          <w:szCs w:val="20"/>
        </w:rPr>
        <w:t>персональними</w:t>
      </w:r>
      <w:r w:rsidRPr="00164D47">
        <w:rPr>
          <w:spacing w:val="43"/>
          <w:sz w:val="20"/>
          <w:szCs w:val="20"/>
        </w:rPr>
        <w:t xml:space="preserve"> </w:t>
      </w:r>
      <w:r w:rsidRPr="00164D47">
        <w:rPr>
          <w:sz w:val="20"/>
          <w:szCs w:val="20"/>
        </w:rPr>
        <w:t>даними</w:t>
      </w:r>
      <w:r w:rsidRPr="00164D47">
        <w:rPr>
          <w:spacing w:val="42"/>
          <w:sz w:val="20"/>
          <w:szCs w:val="20"/>
        </w:rPr>
        <w:t xml:space="preserve"> </w:t>
      </w:r>
      <w:r w:rsidRPr="00164D47">
        <w:rPr>
          <w:sz w:val="20"/>
          <w:szCs w:val="20"/>
        </w:rPr>
        <w:t>будуть</w:t>
      </w:r>
      <w:r w:rsidRPr="00164D47">
        <w:rPr>
          <w:spacing w:val="42"/>
          <w:sz w:val="20"/>
          <w:szCs w:val="20"/>
        </w:rPr>
        <w:t xml:space="preserve"> </w:t>
      </w:r>
      <w:r w:rsidRPr="00164D47">
        <w:rPr>
          <w:sz w:val="20"/>
          <w:szCs w:val="20"/>
        </w:rPr>
        <w:t>вчинятися</w:t>
      </w:r>
      <w:r w:rsidRPr="00164D47">
        <w:rPr>
          <w:spacing w:val="42"/>
          <w:sz w:val="20"/>
          <w:szCs w:val="20"/>
        </w:rPr>
        <w:t xml:space="preserve"> </w:t>
      </w:r>
      <w:r w:rsidRPr="00164D47">
        <w:rPr>
          <w:sz w:val="20"/>
          <w:szCs w:val="20"/>
        </w:rPr>
        <w:t>такі</w:t>
      </w:r>
      <w:r w:rsidRPr="00164D47">
        <w:rPr>
          <w:spacing w:val="43"/>
          <w:sz w:val="20"/>
          <w:szCs w:val="20"/>
        </w:rPr>
        <w:t xml:space="preserve"> </w:t>
      </w:r>
      <w:r w:rsidRPr="00164D47">
        <w:rPr>
          <w:sz w:val="20"/>
          <w:szCs w:val="20"/>
        </w:rPr>
        <w:t>дії:</w:t>
      </w:r>
      <w:r w:rsidRPr="00164D47">
        <w:rPr>
          <w:spacing w:val="43"/>
          <w:sz w:val="20"/>
          <w:szCs w:val="20"/>
        </w:rPr>
        <w:t xml:space="preserve"> </w:t>
      </w:r>
      <w:r w:rsidRPr="00164D47">
        <w:rPr>
          <w:sz w:val="20"/>
          <w:szCs w:val="20"/>
        </w:rPr>
        <w:t>збирання,</w:t>
      </w:r>
      <w:r w:rsidRPr="00164D47">
        <w:rPr>
          <w:spacing w:val="43"/>
          <w:sz w:val="20"/>
          <w:szCs w:val="20"/>
        </w:rPr>
        <w:t xml:space="preserve"> </w:t>
      </w:r>
      <w:r w:rsidRPr="00164D47">
        <w:rPr>
          <w:sz w:val="20"/>
          <w:szCs w:val="20"/>
        </w:rPr>
        <w:t>накопичення,</w:t>
      </w:r>
      <w:r w:rsidR="00450017" w:rsidRPr="00164D47">
        <w:rPr>
          <w:spacing w:val="43"/>
          <w:sz w:val="20"/>
          <w:szCs w:val="20"/>
        </w:rPr>
        <w:t xml:space="preserve"> </w:t>
      </w:r>
      <w:r w:rsidRPr="00164D47">
        <w:rPr>
          <w:spacing w:val="-2"/>
          <w:sz w:val="20"/>
          <w:szCs w:val="20"/>
        </w:rPr>
        <w:t>зберігання,</w:t>
      </w:r>
      <w:r w:rsidRPr="00164D47">
        <w:rPr>
          <w:sz w:val="20"/>
          <w:szCs w:val="20"/>
        </w:rPr>
        <w:t xml:space="preserve"> адаптування,</w:t>
      </w:r>
      <w:r w:rsidRPr="00164D47">
        <w:rPr>
          <w:spacing w:val="5"/>
          <w:sz w:val="20"/>
          <w:szCs w:val="20"/>
        </w:rPr>
        <w:t xml:space="preserve">   </w:t>
      </w:r>
      <w:r w:rsidRPr="00164D47">
        <w:rPr>
          <w:sz w:val="20"/>
          <w:szCs w:val="20"/>
        </w:rPr>
        <w:t>зміна,</w:t>
      </w:r>
      <w:r w:rsidRPr="00164D47">
        <w:rPr>
          <w:spacing w:val="5"/>
          <w:sz w:val="20"/>
          <w:szCs w:val="20"/>
        </w:rPr>
        <w:t xml:space="preserve"> </w:t>
      </w:r>
      <w:r w:rsidRPr="00164D47">
        <w:rPr>
          <w:sz w:val="20"/>
          <w:szCs w:val="20"/>
        </w:rPr>
        <w:t>поновлення</w:t>
      </w:r>
      <w:r w:rsidR="00450017" w:rsidRPr="00164D47">
        <w:rPr>
          <w:sz w:val="20"/>
          <w:szCs w:val="20"/>
        </w:rPr>
        <w:t>,</w:t>
      </w:r>
      <w:r w:rsidRPr="00164D47">
        <w:rPr>
          <w:spacing w:val="5"/>
          <w:sz w:val="20"/>
          <w:szCs w:val="20"/>
        </w:rPr>
        <w:t xml:space="preserve"> </w:t>
      </w:r>
      <w:r w:rsidRPr="00164D47">
        <w:rPr>
          <w:sz w:val="20"/>
          <w:szCs w:val="20"/>
        </w:rPr>
        <w:t>використання</w:t>
      </w:r>
      <w:r w:rsidRPr="00164D47">
        <w:rPr>
          <w:spacing w:val="5"/>
          <w:sz w:val="20"/>
          <w:szCs w:val="20"/>
        </w:rPr>
        <w:t xml:space="preserve"> </w:t>
      </w:r>
      <w:r w:rsidRPr="00164D47">
        <w:rPr>
          <w:sz w:val="20"/>
          <w:szCs w:val="20"/>
        </w:rPr>
        <w:t>і</w:t>
      </w:r>
      <w:r w:rsidRPr="00164D47">
        <w:rPr>
          <w:spacing w:val="5"/>
          <w:sz w:val="20"/>
          <w:szCs w:val="20"/>
        </w:rPr>
        <w:t xml:space="preserve"> </w:t>
      </w:r>
      <w:r w:rsidRPr="00164D47">
        <w:rPr>
          <w:sz w:val="20"/>
          <w:szCs w:val="20"/>
        </w:rPr>
        <w:t>поширення</w:t>
      </w:r>
      <w:r w:rsidRPr="00164D47">
        <w:rPr>
          <w:spacing w:val="4"/>
          <w:sz w:val="20"/>
          <w:szCs w:val="20"/>
        </w:rPr>
        <w:t xml:space="preserve"> </w:t>
      </w:r>
      <w:r w:rsidRPr="00164D47">
        <w:rPr>
          <w:sz w:val="20"/>
          <w:szCs w:val="20"/>
        </w:rPr>
        <w:t>(розповсюдження,</w:t>
      </w:r>
      <w:r w:rsidRPr="00164D47">
        <w:rPr>
          <w:spacing w:val="5"/>
          <w:sz w:val="20"/>
          <w:szCs w:val="20"/>
        </w:rPr>
        <w:t xml:space="preserve"> </w:t>
      </w:r>
      <w:r w:rsidRPr="00164D47">
        <w:rPr>
          <w:spacing w:val="-2"/>
          <w:sz w:val="20"/>
          <w:szCs w:val="20"/>
        </w:rPr>
        <w:t>реалізація,</w:t>
      </w:r>
      <w:r w:rsidRPr="00164D47">
        <w:rPr>
          <w:sz w:val="20"/>
          <w:szCs w:val="20"/>
        </w:rPr>
        <w:t xml:space="preserve"> передача), знеособлення, знищення персональних даних.  </w:t>
      </w:r>
    </w:p>
    <w:p w14:paraId="76581703" w14:textId="6AA22C10" w:rsidR="00591C46" w:rsidRPr="00164D47" w:rsidRDefault="00591C46" w:rsidP="003853EE">
      <w:pPr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5.</w:t>
      </w:r>
      <w:r w:rsidR="00164D47" w:rsidRPr="00164D47">
        <w:rPr>
          <w:sz w:val="20"/>
          <w:szCs w:val="20"/>
        </w:rPr>
        <w:t>6</w:t>
      </w:r>
      <w:r w:rsidRPr="00164D47">
        <w:rPr>
          <w:sz w:val="20"/>
          <w:szCs w:val="20"/>
        </w:rPr>
        <w:t>.5.</w:t>
      </w:r>
      <w:r w:rsidRPr="00164D47">
        <w:rPr>
          <w:spacing w:val="14"/>
          <w:sz w:val="20"/>
          <w:szCs w:val="20"/>
        </w:rPr>
        <w:t xml:space="preserve"> </w:t>
      </w:r>
      <w:r w:rsidRPr="00164D47">
        <w:rPr>
          <w:spacing w:val="-1"/>
          <w:sz w:val="20"/>
          <w:szCs w:val="20"/>
        </w:rPr>
        <w:t>Окрім того, передача третім особам персональних даних Переможців Акції без згоди суб'єкта</w:t>
      </w:r>
      <w:r w:rsidRPr="00164D47">
        <w:rPr>
          <w:sz w:val="20"/>
          <w:szCs w:val="20"/>
        </w:rPr>
        <w:t xml:space="preserve"> персональних даних або уповноваженої ним особи дозволяється у випадках, визначених Законом України</w:t>
      </w:r>
      <w:r w:rsidRPr="00164D47">
        <w:rPr>
          <w:spacing w:val="33"/>
          <w:sz w:val="20"/>
          <w:szCs w:val="20"/>
        </w:rPr>
        <w:t xml:space="preserve"> </w:t>
      </w:r>
      <w:r w:rsidRPr="00164D47">
        <w:rPr>
          <w:sz w:val="20"/>
          <w:szCs w:val="20"/>
        </w:rPr>
        <w:t>«Про</w:t>
      </w:r>
      <w:r w:rsidRPr="00164D47">
        <w:rPr>
          <w:spacing w:val="33"/>
          <w:sz w:val="20"/>
          <w:szCs w:val="20"/>
        </w:rPr>
        <w:t xml:space="preserve"> </w:t>
      </w:r>
      <w:r w:rsidRPr="00164D47">
        <w:rPr>
          <w:sz w:val="20"/>
          <w:szCs w:val="20"/>
        </w:rPr>
        <w:t>захист</w:t>
      </w:r>
      <w:r w:rsidRPr="00164D47">
        <w:rPr>
          <w:spacing w:val="33"/>
          <w:sz w:val="20"/>
          <w:szCs w:val="20"/>
        </w:rPr>
        <w:t xml:space="preserve"> </w:t>
      </w:r>
      <w:r w:rsidRPr="00164D47">
        <w:rPr>
          <w:sz w:val="20"/>
          <w:szCs w:val="20"/>
        </w:rPr>
        <w:t>персональних</w:t>
      </w:r>
      <w:r w:rsidRPr="00164D47">
        <w:rPr>
          <w:spacing w:val="30"/>
          <w:sz w:val="20"/>
          <w:szCs w:val="20"/>
        </w:rPr>
        <w:t xml:space="preserve"> </w:t>
      </w:r>
      <w:r w:rsidRPr="00164D47">
        <w:rPr>
          <w:sz w:val="20"/>
          <w:szCs w:val="20"/>
        </w:rPr>
        <w:t>даних»,</w:t>
      </w:r>
      <w:r w:rsidRPr="00164D47">
        <w:rPr>
          <w:spacing w:val="33"/>
          <w:sz w:val="20"/>
          <w:szCs w:val="20"/>
        </w:rPr>
        <w:t xml:space="preserve"> </w:t>
      </w:r>
      <w:r w:rsidRPr="00164D47">
        <w:rPr>
          <w:sz w:val="20"/>
          <w:szCs w:val="20"/>
        </w:rPr>
        <w:t>і</w:t>
      </w:r>
      <w:r w:rsidRPr="00164D47">
        <w:rPr>
          <w:spacing w:val="33"/>
          <w:sz w:val="20"/>
          <w:szCs w:val="20"/>
        </w:rPr>
        <w:t xml:space="preserve"> </w:t>
      </w:r>
      <w:r w:rsidRPr="00164D47">
        <w:rPr>
          <w:sz w:val="20"/>
          <w:szCs w:val="20"/>
        </w:rPr>
        <w:t>лише</w:t>
      </w:r>
      <w:r w:rsidRPr="00164D47">
        <w:rPr>
          <w:spacing w:val="33"/>
          <w:sz w:val="20"/>
          <w:szCs w:val="20"/>
        </w:rPr>
        <w:t xml:space="preserve"> </w:t>
      </w:r>
      <w:r w:rsidRPr="00164D47">
        <w:rPr>
          <w:sz w:val="20"/>
          <w:szCs w:val="20"/>
        </w:rPr>
        <w:t>(коли</w:t>
      </w:r>
      <w:r w:rsidRPr="00164D47">
        <w:rPr>
          <w:spacing w:val="37"/>
          <w:sz w:val="20"/>
          <w:szCs w:val="20"/>
        </w:rPr>
        <w:t xml:space="preserve"> </w:t>
      </w:r>
      <w:r w:rsidRPr="00164D47">
        <w:rPr>
          <w:sz w:val="20"/>
          <w:szCs w:val="20"/>
        </w:rPr>
        <w:t>це</w:t>
      </w:r>
      <w:r w:rsidRPr="00164D47">
        <w:rPr>
          <w:spacing w:val="33"/>
          <w:sz w:val="20"/>
          <w:szCs w:val="20"/>
        </w:rPr>
        <w:t xml:space="preserve"> </w:t>
      </w:r>
      <w:r w:rsidRPr="00164D47">
        <w:rPr>
          <w:sz w:val="20"/>
          <w:szCs w:val="20"/>
        </w:rPr>
        <w:t>потрібно)</w:t>
      </w:r>
      <w:r w:rsidRPr="00164D47">
        <w:rPr>
          <w:spacing w:val="33"/>
          <w:sz w:val="20"/>
          <w:szCs w:val="20"/>
        </w:rPr>
        <w:t xml:space="preserve"> </w:t>
      </w:r>
      <w:r w:rsidRPr="00164D47">
        <w:rPr>
          <w:sz w:val="20"/>
          <w:szCs w:val="20"/>
        </w:rPr>
        <w:t>в</w:t>
      </w:r>
      <w:r w:rsidRPr="00164D47">
        <w:rPr>
          <w:spacing w:val="33"/>
          <w:sz w:val="20"/>
          <w:szCs w:val="20"/>
        </w:rPr>
        <w:t xml:space="preserve"> </w:t>
      </w:r>
      <w:r w:rsidRPr="00164D47">
        <w:rPr>
          <w:sz w:val="20"/>
          <w:szCs w:val="20"/>
        </w:rPr>
        <w:t>інтересах</w:t>
      </w:r>
      <w:r w:rsidRPr="00164D47">
        <w:rPr>
          <w:spacing w:val="33"/>
          <w:sz w:val="20"/>
          <w:szCs w:val="20"/>
        </w:rPr>
        <w:t xml:space="preserve"> </w:t>
      </w:r>
      <w:r w:rsidRPr="00164D47">
        <w:rPr>
          <w:spacing w:val="-2"/>
          <w:sz w:val="20"/>
          <w:szCs w:val="20"/>
        </w:rPr>
        <w:t>національної</w:t>
      </w:r>
      <w:r w:rsidRPr="00164D47">
        <w:rPr>
          <w:sz w:val="20"/>
          <w:szCs w:val="20"/>
        </w:rPr>
        <w:t xml:space="preserve"> безпеки, економічного добробуту та прав людини.  </w:t>
      </w:r>
    </w:p>
    <w:p w14:paraId="2C77BB90" w14:textId="00B10418" w:rsidR="00591C46" w:rsidRPr="00164D47" w:rsidRDefault="00591C46" w:rsidP="003853EE">
      <w:pPr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5.</w:t>
      </w:r>
      <w:r w:rsidR="00164D47" w:rsidRPr="00164D47">
        <w:rPr>
          <w:sz w:val="20"/>
          <w:szCs w:val="20"/>
        </w:rPr>
        <w:t>6</w:t>
      </w:r>
      <w:r w:rsidRPr="00164D47">
        <w:rPr>
          <w:sz w:val="20"/>
          <w:szCs w:val="20"/>
        </w:rPr>
        <w:t>.6. Персональні дані Переможців Акції будуть оброблятися з моменту їх отримання та будуть зберігатися протягом терміну, який передбачено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законодавством</w:t>
      </w:r>
      <w:r w:rsidRPr="00164D47">
        <w:rPr>
          <w:spacing w:val="39"/>
          <w:sz w:val="20"/>
          <w:szCs w:val="20"/>
        </w:rPr>
        <w:t xml:space="preserve"> </w:t>
      </w:r>
      <w:r w:rsidRPr="00164D47">
        <w:rPr>
          <w:sz w:val="20"/>
          <w:szCs w:val="20"/>
        </w:rPr>
        <w:t>України</w:t>
      </w:r>
      <w:r w:rsidRPr="00164D47">
        <w:rPr>
          <w:spacing w:val="38"/>
          <w:sz w:val="20"/>
          <w:szCs w:val="20"/>
        </w:rPr>
        <w:t xml:space="preserve"> </w:t>
      </w:r>
      <w:r w:rsidRPr="00164D47">
        <w:rPr>
          <w:sz w:val="20"/>
          <w:szCs w:val="20"/>
        </w:rPr>
        <w:t>для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виконання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мети</w:t>
      </w:r>
      <w:r w:rsidRPr="00164D47">
        <w:rPr>
          <w:spacing w:val="39"/>
          <w:sz w:val="20"/>
          <w:szCs w:val="20"/>
        </w:rPr>
        <w:t xml:space="preserve"> </w:t>
      </w:r>
      <w:r w:rsidRPr="00164D47">
        <w:rPr>
          <w:sz w:val="20"/>
          <w:szCs w:val="20"/>
        </w:rPr>
        <w:t>цих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Правил,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після</w:t>
      </w:r>
      <w:r w:rsidRPr="00164D47">
        <w:rPr>
          <w:spacing w:val="39"/>
          <w:sz w:val="20"/>
          <w:szCs w:val="20"/>
        </w:rPr>
        <w:t xml:space="preserve"> </w:t>
      </w:r>
      <w:r w:rsidRPr="00164D47">
        <w:rPr>
          <w:sz w:val="20"/>
          <w:szCs w:val="20"/>
        </w:rPr>
        <w:t>чого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z w:val="20"/>
          <w:szCs w:val="20"/>
        </w:rPr>
        <w:t>вони</w:t>
      </w:r>
      <w:r w:rsidRPr="00164D47">
        <w:rPr>
          <w:spacing w:val="40"/>
          <w:sz w:val="20"/>
          <w:szCs w:val="20"/>
        </w:rPr>
        <w:t xml:space="preserve"> </w:t>
      </w:r>
      <w:r w:rsidRPr="00164D47">
        <w:rPr>
          <w:spacing w:val="-4"/>
          <w:sz w:val="20"/>
          <w:szCs w:val="20"/>
        </w:rPr>
        <w:t>будуть</w:t>
      </w:r>
      <w:r w:rsidRPr="00164D47">
        <w:rPr>
          <w:sz w:val="20"/>
          <w:szCs w:val="20"/>
        </w:rPr>
        <w:t xml:space="preserve"> знищені у зв’язку із закінченням строку зберігання персональних даних.  </w:t>
      </w:r>
    </w:p>
    <w:p w14:paraId="08634554" w14:textId="12F5C74E" w:rsidR="00591C46" w:rsidRPr="00164D47" w:rsidRDefault="00591C46" w:rsidP="003853EE">
      <w:pPr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5.</w:t>
      </w:r>
      <w:r w:rsidR="00164D47" w:rsidRPr="00164D47">
        <w:rPr>
          <w:sz w:val="20"/>
          <w:szCs w:val="20"/>
        </w:rPr>
        <w:t>6</w:t>
      </w:r>
      <w:r w:rsidRPr="00164D47">
        <w:rPr>
          <w:sz w:val="20"/>
          <w:szCs w:val="20"/>
        </w:rPr>
        <w:t>.7. Переможці Акції можуть відкликати згоду на обробку своїх персональних даних, надіславши Володільц</w:t>
      </w:r>
      <w:r w:rsidRPr="00164D47">
        <w:rPr>
          <w:spacing w:val="18"/>
          <w:sz w:val="20"/>
          <w:szCs w:val="20"/>
        </w:rPr>
        <w:t xml:space="preserve">ю </w:t>
      </w:r>
      <w:r w:rsidRPr="00164D47">
        <w:rPr>
          <w:sz w:val="20"/>
          <w:szCs w:val="20"/>
        </w:rPr>
        <w:t xml:space="preserve">персональних даних письмовий запит на юридичну адресу Організатора, вказану у цих Правилах.   </w:t>
      </w:r>
    </w:p>
    <w:p w14:paraId="2AC9548D" w14:textId="62C1F61B" w:rsidR="00591C46" w:rsidRPr="00164D47" w:rsidRDefault="00591C46" w:rsidP="003853EE">
      <w:pPr>
        <w:ind w:right="-1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5.</w:t>
      </w:r>
      <w:r w:rsidR="00164D47" w:rsidRPr="00164D47">
        <w:rPr>
          <w:sz w:val="20"/>
          <w:szCs w:val="20"/>
        </w:rPr>
        <w:t>6</w:t>
      </w:r>
      <w:r w:rsidRPr="00164D47">
        <w:rPr>
          <w:sz w:val="20"/>
          <w:szCs w:val="20"/>
        </w:rPr>
        <w:t>.8.</w:t>
      </w:r>
      <w:r w:rsidRPr="00164D47">
        <w:rPr>
          <w:spacing w:val="14"/>
          <w:sz w:val="20"/>
          <w:szCs w:val="20"/>
        </w:rPr>
        <w:t xml:space="preserve">   </w:t>
      </w:r>
      <w:r w:rsidRPr="00164D47">
        <w:rPr>
          <w:sz w:val="20"/>
          <w:szCs w:val="20"/>
        </w:rPr>
        <w:t xml:space="preserve">Переможці Акції володіють всіма правами, передбаченими статтею 8 Закону.  </w:t>
      </w:r>
    </w:p>
    <w:p w14:paraId="0017573A" w14:textId="3C8D622E" w:rsidR="002E65BD" w:rsidRPr="00164D47" w:rsidRDefault="00591C46" w:rsidP="003853EE">
      <w:pPr>
        <w:pStyle w:val="af2"/>
        <w:tabs>
          <w:tab w:val="left" w:pos="0"/>
        </w:tabs>
        <w:spacing w:before="0" w:beforeAutospacing="0" w:after="0" w:afterAutospacing="0"/>
        <w:jc w:val="both"/>
        <w:rPr>
          <w:sz w:val="20"/>
          <w:szCs w:val="20"/>
        </w:rPr>
      </w:pPr>
      <w:r w:rsidRPr="00164D47">
        <w:rPr>
          <w:sz w:val="20"/>
          <w:szCs w:val="20"/>
        </w:rPr>
        <w:t>5.</w:t>
      </w:r>
      <w:r w:rsidR="00164D47" w:rsidRPr="00164D47">
        <w:rPr>
          <w:sz w:val="20"/>
          <w:szCs w:val="20"/>
        </w:rPr>
        <w:t>7</w:t>
      </w:r>
      <w:r w:rsidRPr="00164D47">
        <w:rPr>
          <w:sz w:val="20"/>
          <w:szCs w:val="20"/>
        </w:rPr>
        <w:t xml:space="preserve">. </w:t>
      </w:r>
      <w:r w:rsidR="002E65BD" w:rsidRPr="00164D47">
        <w:rPr>
          <w:sz w:val="20"/>
          <w:szCs w:val="20"/>
        </w:rPr>
        <w:t xml:space="preserve">У разі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 </w:t>
      </w:r>
      <w:r w:rsidR="00FD70AD" w:rsidRPr="00164D47">
        <w:rPr>
          <w:sz w:val="20"/>
          <w:szCs w:val="20"/>
        </w:rPr>
        <w:t>Організатор</w:t>
      </w:r>
      <w:r w:rsidR="002E65BD" w:rsidRPr="00164D47">
        <w:rPr>
          <w:sz w:val="20"/>
          <w:szCs w:val="20"/>
        </w:rPr>
        <w:t xml:space="preserve">. Рішення </w:t>
      </w:r>
      <w:r w:rsidR="00FD70AD" w:rsidRPr="00164D47">
        <w:rPr>
          <w:sz w:val="20"/>
          <w:szCs w:val="20"/>
        </w:rPr>
        <w:t>Організатора</w:t>
      </w:r>
      <w:r w:rsidR="002E65BD" w:rsidRPr="00164D47">
        <w:rPr>
          <w:sz w:val="20"/>
          <w:szCs w:val="20"/>
        </w:rPr>
        <w:t xml:space="preserve"> є остаточним та оскарженню не підлягає.</w:t>
      </w:r>
    </w:p>
    <w:p w14:paraId="556D0E1C" w14:textId="687F3AAC" w:rsidR="002E65BD" w:rsidRPr="00164D47" w:rsidRDefault="00591C46" w:rsidP="003853EE">
      <w:pPr>
        <w:pStyle w:val="-11"/>
        <w:tabs>
          <w:tab w:val="left" w:pos="0"/>
        </w:tabs>
        <w:ind w:left="0"/>
        <w:jc w:val="both"/>
        <w:rPr>
          <w:sz w:val="20"/>
          <w:szCs w:val="20"/>
        </w:rPr>
      </w:pPr>
      <w:r w:rsidRPr="00164D47">
        <w:rPr>
          <w:bCs/>
          <w:sz w:val="20"/>
          <w:szCs w:val="20"/>
        </w:rPr>
        <w:t>5</w:t>
      </w:r>
      <w:r w:rsidR="002E65BD" w:rsidRPr="00164D47">
        <w:rPr>
          <w:bCs/>
          <w:sz w:val="20"/>
          <w:szCs w:val="20"/>
        </w:rPr>
        <w:t>.</w:t>
      </w:r>
      <w:r w:rsidR="00164D47" w:rsidRPr="00164D47">
        <w:rPr>
          <w:bCs/>
          <w:sz w:val="20"/>
          <w:szCs w:val="20"/>
        </w:rPr>
        <w:t>8</w:t>
      </w:r>
      <w:r w:rsidR="002E65BD" w:rsidRPr="00164D47">
        <w:rPr>
          <w:bCs/>
          <w:sz w:val="20"/>
          <w:szCs w:val="20"/>
        </w:rPr>
        <w:t>. Правила</w:t>
      </w:r>
      <w:r w:rsidR="002E65BD" w:rsidRPr="00164D47">
        <w:rPr>
          <w:sz w:val="20"/>
          <w:szCs w:val="20"/>
        </w:rPr>
        <w:t xml:space="preserve"> затверджені </w:t>
      </w:r>
      <w:r w:rsidR="00FD70AD" w:rsidRPr="00164D47">
        <w:rPr>
          <w:sz w:val="20"/>
          <w:szCs w:val="20"/>
        </w:rPr>
        <w:t>Організатор</w:t>
      </w:r>
      <w:r w:rsidR="002E65BD" w:rsidRPr="00164D47">
        <w:rPr>
          <w:sz w:val="20"/>
          <w:szCs w:val="20"/>
        </w:rPr>
        <w:t>ом та діють протягом Періоду Акції.</w:t>
      </w:r>
    </w:p>
    <w:p w14:paraId="53C3283F" w14:textId="77777777" w:rsidR="002E65BD" w:rsidRPr="00164D47" w:rsidRDefault="002E65BD" w:rsidP="003853EE">
      <w:pPr>
        <w:pStyle w:val="-11"/>
        <w:tabs>
          <w:tab w:val="left" w:pos="0"/>
        </w:tabs>
        <w:ind w:left="0"/>
        <w:jc w:val="both"/>
        <w:rPr>
          <w:sz w:val="20"/>
          <w:szCs w:val="20"/>
        </w:rPr>
      </w:pPr>
    </w:p>
    <w:p w14:paraId="00EBEBFB" w14:textId="77777777" w:rsidR="002E65BD" w:rsidRPr="00164D47" w:rsidRDefault="002E65BD" w:rsidP="003853EE">
      <w:pPr>
        <w:rPr>
          <w:b/>
          <w:sz w:val="20"/>
          <w:szCs w:val="20"/>
        </w:rPr>
      </w:pPr>
    </w:p>
    <w:p w14:paraId="71BD6267" w14:textId="3382B33B" w:rsidR="00F85839" w:rsidRPr="00164D47" w:rsidRDefault="00F85839" w:rsidP="003853EE">
      <w:pPr>
        <w:pStyle w:val="af0"/>
        <w:tabs>
          <w:tab w:val="left" w:pos="0"/>
        </w:tabs>
        <w:ind w:left="0" w:right="107"/>
        <w:jc w:val="both"/>
        <w:rPr>
          <w:rFonts w:cs="Times New Roman"/>
          <w:lang w:val="uk-UA"/>
        </w:rPr>
      </w:pPr>
      <w:r w:rsidRPr="00164D47">
        <w:rPr>
          <w:rFonts w:cs="Times New Roman"/>
          <w:lang w:val="uk-UA"/>
        </w:rPr>
        <w:t xml:space="preserve"> </w:t>
      </w:r>
    </w:p>
    <w:sectPr w:rsidR="00F85839" w:rsidRPr="00164D47" w:rsidSect="00E325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ymbols">
    <w:altName w:val="Microsoft YaHe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32B"/>
    <w:multiLevelType w:val="multilevel"/>
    <w:tmpl w:val="53A09EE8"/>
    <w:lvl w:ilvl="0">
      <w:start w:val="7"/>
      <w:numFmt w:val="decimal"/>
      <w:lvlText w:val="%1."/>
      <w:lvlJc w:val="left"/>
      <w:pPr>
        <w:ind w:left="510" w:hanging="510"/>
      </w:pPr>
    </w:lvl>
    <w:lvl w:ilvl="1">
      <w:start w:val="2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44A3A89"/>
    <w:multiLevelType w:val="multilevel"/>
    <w:tmpl w:val="C76862B2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0" w:hanging="4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41300C"/>
    <w:multiLevelType w:val="multilevel"/>
    <w:tmpl w:val="D90648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C1A73EA"/>
    <w:multiLevelType w:val="multilevel"/>
    <w:tmpl w:val="6A42F6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2A7EC7"/>
    <w:multiLevelType w:val="multilevel"/>
    <w:tmpl w:val="2AE05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404297"/>
    <w:multiLevelType w:val="multilevel"/>
    <w:tmpl w:val="B58400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1E21E2"/>
    <w:multiLevelType w:val="multilevel"/>
    <w:tmpl w:val="05A0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A5D49"/>
    <w:multiLevelType w:val="hybridMultilevel"/>
    <w:tmpl w:val="02C82E16"/>
    <w:lvl w:ilvl="0" w:tplc="5AA0106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629B5"/>
    <w:multiLevelType w:val="multilevel"/>
    <w:tmpl w:val="9244B27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12F2519"/>
    <w:multiLevelType w:val="multilevel"/>
    <w:tmpl w:val="5FCED9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bCs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0" w15:restartNumberingAfterBreak="0">
    <w:nsid w:val="39BD5976"/>
    <w:multiLevelType w:val="hybridMultilevel"/>
    <w:tmpl w:val="928A46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68CB"/>
    <w:multiLevelType w:val="hybridMultilevel"/>
    <w:tmpl w:val="1446447A"/>
    <w:lvl w:ilvl="0" w:tplc="09E85CA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5269B"/>
    <w:multiLevelType w:val="multilevel"/>
    <w:tmpl w:val="A2981E20"/>
    <w:lvl w:ilvl="0">
      <w:start w:val="1"/>
      <w:numFmt w:val="decimal"/>
      <w:lvlText w:val="%1."/>
      <w:lvlJc w:val="left"/>
      <w:pPr>
        <w:ind w:left="303" w:hanging="201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95" w:hanging="353"/>
      </w:pPr>
      <w:rPr>
        <w:rFonts w:ascii="Times New Roman" w:eastAsia="Times New Roman" w:hAnsi="Times New Roman" w:cs="Times New Roman"/>
        <w:b/>
        <w:i w:val="0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ind w:left="1211" w:hanging="502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2" w:hanging="653"/>
      </w:pPr>
      <w:rPr>
        <w:rFonts w:ascii="Times New Roman" w:eastAsia="Times New Roman" w:hAnsi="Times New Roman" w:cs="Times New Roman"/>
        <w:b/>
        <w:sz w:val="20"/>
        <w:szCs w:val="20"/>
      </w:rPr>
    </w:lvl>
    <w:lvl w:ilvl="4">
      <w:start w:val="1"/>
      <w:numFmt w:val="bullet"/>
      <w:lvlText w:val="•"/>
      <w:lvlJc w:val="left"/>
      <w:pPr>
        <w:ind w:left="2732" w:hanging="653"/>
      </w:pPr>
    </w:lvl>
    <w:lvl w:ilvl="5">
      <w:start w:val="1"/>
      <w:numFmt w:val="bullet"/>
      <w:lvlText w:val="•"/>
      <w:lvlJc w:val="left"/>
      <w:pPr>
        <w:ind w:left="3871" w:hanging="653"/>
      </w:pPr>
    </w:lvl>
    <w:lvl w:ilvl="6">
      <w:start w:val="1"/>
      <w:numFmt w:val="bullet"/>
      <w:lvlText w:val="•"/>
      <w:lvlJc w:val="left"/>
      <w:pPr>
        <w:ind w:left="5010" w:hanging="653"/>
      </w:pPr>
    </w:lvl>
    <w:lvl w:ilvl="7">
      <w:start w:val="1"/>
      <w:numFmt w:val="bullet"/>
      <w:lvlText w:val="•"/>
      <w:lvlJc w:val="left"/>
      <w:pPr>
        <w:ind w:left="6149" w:hanging="653"/>
      </w:pPr>
    </w:lvl>
    <w:lvl w:ilvl="8">
      <w:start w:val="1"/>
      <w:numFmt w:val="bullet"/>
      <w:lvlText w:val="•"/>
      <w:lvlJc w:val="left"/>
      <w:pPr>
        <w:ind w:left="7288" w:hanging="653"/>
      </w:pPr>
    </w:lvl>
  </w:abstractNum>
  <w:abstractNum w:abstractNumId="13" w15:restartNumberingAfterBreak="0">
    <w:nsid w:val="4C563C9A"/>
    <w:multiLevelType w:val="multilevel"/>
    <w:tmpl w:val="220C6C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A16D51"/>
    <w:multiLevelType w:val="multilevel"/>
    <w:tmpl w:val="0F3025CC"/>
    <w:lvl w:ilvl="0">
      <w:start w:val="4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MS Mincho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15" w15:restartNumberingAfterBreak="0">
    <w:nsid w:val="5244432F"/>
    <w:multiLevelType w:val="multilevel"/>
    <w:tmpl w:val="3D7E8F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216E79"/>
    <w:multiLevelType w:val="multilevel"/>
    <w:tmpl w:val="E2CC69C0"/>
    <w:lvl w:ilvl="0">
      <w:start w:val="4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MS Mincho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17" w15:restartNumberingAfterBreak="0">
    <w:nsid w:val="55641359"/>
    <w:multiLevelType w:val="hybridMultilevel"/>
    <w:tmpl w:val="BCBE73B2"/>
    <w:lvl w:ilvl="0" w:tplc="FC341124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1" w:tplc="06822C10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2" w:tplc="B64AD0E6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3" w:tplc="89A03236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4" w:tplc="B420CFEE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5" w:tplc="9632A4DC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6" w:tplc="252A0442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7" w:tplc="C420B3AA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8" w:tplc="27925EB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</w:abstractNum>
  <w:abstractNum w:abstractNumId="18" w15:restartNumberingAfterBreak="0">
    <w:nsid w:val="55EA3C0D"/>
    <w:multiLevelType w:val="hybridMultilevel"/>
    <w:tmpl w:val="1758D946"/>
    <w:lvl w:ilvl="0" w:tplc="2620EDB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E328C"/>
    <w:multiLevelType w:val="multilevel"/>
    <w:tmpl w:val="E17A8C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68" w:hanging="1440"/>
      </w:pPr>
      <w:rPr>
        <w:rFonts w:hint="default"/>
      </w:rPr>
    </w:lvl>
  </w:abstractNum>
  <w:abstractNum w:abstractNumId="20" w15:restartNumberingAfterBreak="0">
    <w:nsid w:val="59165C94"/>
    <w:multiLevelType w:val="hybridMultilevel"/>
    <w:tmpl w:val="FF7AA16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D42E0"/>
    <w:multiLevelType w:val="multilevel"/>
    <w:tmpl w:val="ADA402D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0B00EA1"/>
    <w:multiLevelType w:val="multilevel"/>
    <w:tmpl w:val="E92270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440"/>
      </w:pPr>
      <w:rPr>
        <w:rFonts w:hint="default"/>
      </w:rPr>
    </w:lvl>
  </w:abstractNum>
  <w:abstractNum w:abstractNumId="23" w15:restartNumberingAfterBreak="0">
    <w:nsid w:val="60F55FCB"/>
    <w:multiLevelType w:val="multilevel"/>
    <w:tmpl w:val="94727B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1A955AB"/>
    <w:multiLevelType w:val="multilevel"/>
    <w:tmpl w:val="9814D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522AA5"/>
    <w:multiLevelType w:val="hybridMultilevel"/>
    <w:tmpl w:val="8E6A0576"/>
    <w:lvl w:ilvl="0" w:tplc="CED07DC8">
      <w:start w:val="1"/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0F01252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4E30F4A6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18280FC4">
      <w:start w:val="1"/>
      <w:numFmt w:val="bullet"/>
      <w:lvlText w:val="•"/>
      <w:lvlJc w:val="left"/>
      <w:pPr>
        <w:ind w:left="2941" w:hanging="284"/>
      </w:pPr>
      <w:rPr>
        <w:rFonts w:hint="default"/>
      </w:rPr>
    </w:lvl>
    <w:lvl w:ilvl="4" w:tplc="1234A502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EBFE32EE">
      <w:start w:val="1"/>
      <w:numFmt w:val="bullet"/>
      <w:lvlText w:val="•"/>
      <w:lvlJc w:val="left"/>
      <w:pPr>
        <w:ind w:left="4834" w:hanging="284"/>
      </w:pPr>
      <w:rPr>
        <w:rFonts w:hint="default"/>
      </w:rPr>
    </w:lvl>
    <w:lvl w:ilvl="6" w:tplc="58C616FC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4864A3C4">
      <w:start w:val="1"/>
      <w:numFmt w:val="bullet"/>
      <w:lvlText w:val="•"/>
      <w:lvlJc w:val="left"/>
      <w:pPr>
        <w:ind w:left="6727" w:hanging="284"/>
      </w:pPr>
      <w:rPr>
        <w:rFonts w:hint="default"/>
      </w:rPr>
    </w:lvl>
    <w:lvl w:ilvl="8" w:tplc="302683EC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abstractNum w:abstractNumId="26" w15:restartNumberingAfterBreak="0">
    <w:nsid w:val="6C845883"/>
    <w:multiLevelType w:val="multilevel"/>
    <w:tmpl w:val="D07E0308"/>
    <w:lvl w:ilvl="0">
      <w:start w:val="2"/>
      <w:numFmt w:val="decimal"/>
      <w:lvlText w:val="%1."/>
      <w:lvlJc w:val="left"/>
      <w:pPr>
        <w:ind w:left="450" w:hanging="450"/>
      </w:pPr>
      <w:rPr>
        <w:rFonts w:eastAsia="MS Mincho" w:hint="default"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MS Mincho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7" w15:restartNumberingAfterBreak="0">
    <w:nsid w:val="760334E6"/>
    <w:multiLevelType w:val="multilevel"/>
    <w:tmpl w:val="F482CCB6"/>
    <w:lvl w:ilvl="0">
      <w:start w:val="1"/>
      <w:numFmt w:val="decimal"/>
      <w:lvlText w:val="%1."/>
      <w:lvlJc w:val="left"/>
      <w:pPr>
        <w:ind w:left="207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9CD0547"/>
    <w:multiLevelType w:val="multilevel"/>
    <w:tmpl w:val="33A82458"/>
    <w:lvl w:ilvl="0">
      <w:start w:val="1"/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048" w:hanging="284"/>
      </w:pPr>
    </w:lvl>
    <w:lvl w:ilvl="2">
      <w:start w:val="1"/>
      <w:numFmt w:val="bullet"/>
      <w:lvlText w:val="•"/>
      <w:lvlJc w:val="left"/>
      <w:pPr>
        <w:ind w:left="1994" w:hanging="284"/>
      </w:pPr>
    </w:lvl>
    <w:lvl w:ilvl="3">
      <w:start w:val="1"/>
      <w:numFmt w:val="bullet"/>
      <w:lvlText w:val="•"/>
      <w:lvlJc w:val="left"/>
      <w:pPr>
        <w:ind w:left="2941" w:hanging="283"/>
      </w:pPr>
    </w:lvl>
    <w:lvl w:ilvl="4">
      <w:start w:val="1"/>
      <w:numFmt w:val="bullet"/>
      <w:lvlText w:val="•"/>
      <w:lvlJc w:val="left"/>
      <w:pPr>
        <w:ind w:left="3887" w:hanging="284"/>
      </w:pPr>
    </w:lvl>
    <w:lvl w:ilvl="5">
      <w:start w:val="1"/>
      <w:numFmt w:val="bullet"/>
      <w:lvlText w:val="•"/>
      <w:lvlJc w:val="left"/>
      <w:pPr>
        <w:ind w:left="4834" w:hanging="284"/>
      </w:pPr>
    </w:lvl>
    <w:lvl w:ilvl="6">
      <w:start w:val="1"/>
      <w:numFmt w:val="bullet"/>
      <w:lvlText w:val="•"/>
      <w:lvlJc w:val="left"/>
      <w:pPr>
        <w:ind w:left="5780" w:hanging="284"/>
      </w:pPr>
    </w:lvl>
    <w:lvl w:ilvl="7">
      <w:start w:val="1"/>
      <w:numFmt w:val="bullet"/>
      <w:lvlText w:val="•"/>
      <w:lvlJc w:val="left"/>
      <w:pPr>
        <w:ind w:left="6727" w:hanging="283"/>
      </w:pPr>
    </w:lvl>
    <w:lvl w:ilvl="8">
      <w:start w:val="1"/>
      <w:numFmt w:val="bullet"/>
      <w:lvlText w:val="•"/>
      <w:lvlJc w:val="left"/>
      <w:pPr>
        <w:ind w:left="7673" w:hanging="284"/>
      </w:pPr>
    </w:lvl>
  </w:abstractNum>
  <w:abstractNum w:abstractNumId="29" w15:restartNumberingAfterBreak="0">
    <w:nsid w:val="79DF42F4"/>
    <w:multiLevelType w:val="multilevel"/>
    <w:tmpl w:val="A53801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A6B3AFC"/>
    <w:multiLevelType w:val="multilevel"/>
    <w:tmpl w:val="49CEDFF2"/>
    <w:lvl w:ilvl="0">
      <w:start w:val="1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BDE53EA"/>
    <w:multiLevelType w:val="multilevel"/>
    <w:tmpl w:val="6F404C6E"/>
    <w:lvl w:ilvl="0">
      <w:start w:val="5"/>
      <w:numFmt w:val="decimal"/>
      <w:lvlText w:val="%1."/>
      <w:lvlJc w:val="left"/>
      <w:pPr>
        <w:ind w:left="207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283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CB61889"/>
    <w:multiLevelType w:val="multilevel"/>
    <w:tmpl w:val="FD0EB56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-66" w:hanging="360"/>
      </w:pPr>
    </w:lvl>
    <w:lvl w:ilvl="2">
      <w:start w:val="1"/>
      <w:numFmt w:val="decimal"/>
      <w:lvlText w:val="%1.%2.%3."/>
      <w:lvlJc w:val="left"/>
      <w:pPr>
        <w:ind w:left="-132" w:hanging="720"/>
      </w:pPr>
    </w:lvl>
    <w:lvl w:ilvl="3">
      <w:start w:val="1"/>
      <w:numFmt w:val="decimal"/>
      <w:lvlText w:val="%1.%2.%3.%4."/>
      <w:lvlJc w:val="left"/>
      <w:pPr>
        <w:ind w:left="-558" w:hanging="720"/>
      </w:pPr>
    </w:lvl>
    <w:lvl w:ilvl="4">
      <w:start w:val="1"/>
      <w:numFmt w:val="decimal"/>
      <w:lvlText w:val="%1.%2.%3.%4.%5."/>
      <w:lvlJc w:val="left"/>
      <w:pPr>
        <w:ind w:left="-624" w:hanging="1080"/>
      </w:pPr>
    </w:lvl>
    <w:lvl w:ilvl="5">
      <w:start w:val="1"/>
      <w:numFmt w:val="decimal"/>
      <w:lvlText w:val="%1.%2.%3.%4.%5.%6."/>
      <w:lvlJc w:val="left"/>
      <w:pPr>
        <w:ind w:left="-1050" w:hanging="1080"/>
      </w:pPr>
    </w:lvl>
    <w:lvl w:ilvl="6">
      <w:start w:val="1"/>
      <w:numFmt w:val="decimal"/>
      <w:lvlText w:val="%1.%2.%3.%4.%5.%6.%7."/>
      <w:lvlJc w:val="left"/>
      <w:pPr>
        <w:ind w:left="-1116" w:hanging="1440"/>
      </w:pPr>
    </w:lvl>
    <w:lvl w:ilvl="7">
      <w:start w:val="1"/>
      <w:numFmt w:val="decimal"/>
      <w:lvlText w:val="%1.%2.%3.%4.%5.%6.%7.%8."/>
      <w:lvlJc w:val="left"/>
      <w:pPr>
        <w:ind w:left="-1542" w:hanging="1440"/>
      </w:pPr>
    </w:lvl>
    <w:lvl w:ilvl="8">
      <w:start w:val="1"/>
      <w:numFmt w:val="decimal"/>
      <w:lvlText w:val="%1.%2.%3.%4.%5.%6.%7.%8.%9."/>
      <w:lvlJc w:val="left"/>
      <w:pPr>
        <w:ind w:left="-1608" w:hanging="1800"/>
      </w:pPr>
    </w:lvl>
  </w:abstractNum>
  <w:abstractNum w:abstractNumId="33" w15:restartNumberingAfterBreak="0">
    <w:nsid w:val="7FF77FA7"/>
    <w:multiLevelType w:val="multilevel"/>
    <w:tmpl w:val="0A78E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FA7F91"/>
    <w:multiLevelType w:val="multilevel"/>
    <w:tmpl w:val="4D8A1B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30"/>
  </w:num>
  <w:num w:numId="3">
    <w:abstractNumId w:val="28"/>
  </w:num>
  <w:num w:numId="4">
    <w:abstractNumId w:val="11"/>
  </w:num>
  <w:num w:numId="5">
    <w:abstractNumId w:val="8"/>
  </w:num>
  <w:num w:numId="6">
    <w:abstractNumId w:val="21"/>
  </w:num>
  <w:num w:numId="7">
    <w:abstractNumId w:val="0"/>
  </w:num>
  <w:num w:numId="8">
    <w:abstractNumId w:val="7"/>
  </w:num>
  <w:num w:numId="9">
    <w:abstractNumId w:val="31"/>
  </w:num>
  <w:num w:numId="10">
    <w:abstractNumId w:val="26"/>
  </w:num>
  <w:num w:numId="11">
    <w:abstractNumId w:val="27"/>
  </w:num>
  <w:num w:numId="12">
    <w:abstractNumId w:val="13"/>
  </w:num>
  <w:num w:numId="13">
    <w:abstractNumId w:val="25"/>
  </w:num>
  <w:num w:numId="14">
    <w:abstractNumId w:val="4"/>
  </w:num>
  <w:num w:numId="15">
    <w:abstractNumId w:val="19"/>
  </w:num>
  <w:num w:numId="16">
    <w:abstractNumId w:val="22"/>
  </w:num>
  <w:num w:numId="17">
    <w:abstractNumId w:val="32"/>
  </w:num>
  <w:num w:numId="18">
    <w:abstractNumId w:val="9"/>
  </w:num>
  <w:num w:numId="19">
    <w:abstractNumId w:val="10"/>
  </w:num>
  <w:num w:numId="20">
    <w:abstractNumId w:val="29"/>
  </w:num>
  <w:num w:numId="21">
    <w:abstractNumId w:val="18"/>
  </w:num>
  <w:num w:numId="22">
    <w:abstractNumId w:val="1"/>
  </w:num>
  <w:num w:numId="23">
    <w:abstractNumId w:val="24"/>
  </w:num>
  <w:num w:numId="24">
    <w:abstractNumId w:val="3"/>
  </w:num>
  <w:num w:numId="25">
    <w:abstractNumId w:val="20"/>
  </w:num>
  <w:num w:numId="26">
    <w:abstractNumId w:val="15"/>
  </w:num>
  <w:num w:numId="27">
    <w:abstractNumId w:val="17"/>
  </w:num>
  <w:num w:numId="28">
    <w:abstractNumId w:val="5"/>
  </w:num>
  <w:num w:numId="29">
    <w:abstractNumId w:val="23"/>
  </w:num>
  <w:num w:numId="30">
    <w:abstractNumId w:val="16"/>
  </w:num>
  <w:num w:numId="31">
    <w:abstractNumId w:val="33"/>
  </w:num>
  <w:num w:numId="32">
    <w:abstractNumId w:val="34"/>
  </w:num>
  <w:num w:numId="33">
    <w:abstractNumId w:val="2"/>
  </w:num>
  <w:num w:numId="34">
    <w:abstractNumId w:val="6"/>
  </w:num>
  <w:num w:numId="3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67"/>
    <w:rsid w:val="00001D56"/>
    <w:rsid w:val="00024E21"/>
    <w:rsid w:val="00056CAC"/>
    <w:rsid w:val="00075156"/>
    <w:rsid w:val="00083817"/>
    <w:rsid w:val="00090C3D"/>
    <w:rsid w:val="000A1370"/>
    <w:rsid w:val="000D64F2"/>
    <w:rsid w:val="000F3288"/>
    <w:rsid w:val="00136EAA"/>
    <w:rsid w:val="00145736"/>
    <w:rsid w:val="00164D47"/>
    <w:rsid w:val="00197E27"/>
    <w:rsid w:val="001B0773"/>
    <w:rsid w:val="001B53F5"/>
    <w:rsid w:val="001C6ABC"/>
    <w:rsid w:val="001D363B"/>
    <w:rsid w:val="001E4130"/>
    <w:rsid w:val="001F0C23"/>
    <w:rsid w:val="001F14BB"/>
    <w:rsid w:val="00201C8B"/>
    <w:rsid w:val="002060B6"/>
    <w:rsid w:val="00234BDF"/>
    <w:rsid w:val="00263690"/>
    <w:rsid w:val="00271CFF"/>
    <w:rsid w:val="002B0272"/>
    <w:rsid w:val="002E65BD"/>
    <w:rsid w:val="002F149B"/>
    <w:rsid w:val="00305F17"/>
    <w:rsid w:val="003176B7"/>
    <w:rsid w:val="00320D46"/>
    <w:rsid w:val="00327E51"/>
    <w:rsid w:val="00332E1D"/>
    <w:rsid w:val="0034591A"/>
    <w:rsid w:val="003853EE"/>
    <w:rsid w:val="00390207"/>
    <w:rsid w:val="003B43D3"/>
    <w:rsid w:val="003C5D5C"/>
    <w:rsid w:val="003D4130"/>
    <w:rsid w:val="003D42DF"/>
    <w:rsid w:val="00434D9F"/>
    <w:rsid w:val="00443904"/>
    <w:rsid w:val="00450017"/>
    <w:rsid w:val="0045669E"/>
    <w:rsid w:val="00462E1D"/>
    <w:rsid w:val="00474B18"/>
    <w:rsid w:val="004762D6"/>
    <w:rsid w:val="0048358F"/>
    <w:rsid w:val="0049366E"/>
    <w:rsid w:val="004A7F20"/>
    <w:rsid w:val="004B1874"/>
    <w:rsid w:val="004F2CF3"/>
    <w:rsid w:val="0051444E"/>
    <w:rsid w:val="00550E83"/>
    <w:rsid w:val="005523DB"/>
    <w:rsid w:val="005622E9"/>
    <w:rsid w:val="00565E3D"/>
    <w:rsid w:val="00566E63"/>
    <w:rsid w:val="00591C46"/>
    <w:rsid w:val="005A3544"/>
    <w:rsid w:val="005C3272"/>
    <w:rsid w:val="005C5A19"/>
    <w:rsid w:val="005F31F0"/>
    <w:rsid w:val="005F4C07"/>
    <w:rsid w:val="0064479C"/>
    <w:rsid w:val="0065330B"/>
    <w:rsid w:val="00674B26"/>
    <w:rsid w:val="006A4982"/>
    <w:rsid w:val="006B6F0E"/>
    <w:rsid w:val="006D2715"/>
    <w:rsid w:val="00705FE2"/>
    <w:rsid w:val="00724F15"/>
    <w:rsid w:val="00727172"/>
    <w:rsid w:val="00746FF7"/>
    <w:rsid w:val="00762C53"/>
    <w:rsid w:val="00764BE5"/>
    <w:rsid w:val="00775332"/>
    <w:rsid w:val="007B01D2"/>
    <w:rsid w:val="007F32AA"/>
    <w:rsid w:val="00810035"/>
    <w:rsid w:val="00834F35"/>
    <w:rsid w:val="008443D9"/>
    <w:rsid w:val="00847272"/>
    <w:rsid w:val="008623D3"/>
    <w:rsid w:val="00865D3C"/>
    <w:rsid w:val="00896743"/>
    <w:rsid w:val="008A55B9"/>
    <w:rsid w:val="008C67F4"/>
    <w:rsid w:val="008E3FE8"/>
    <w:rsid w:val="008E401B"/>
    <w:rsid w:val="00911267"/>
    <w:rsid w:val="009177BA"/>
    <w:rsid w:val="00943653"/>
    <w:rsid w:val="00976436"/>
    <w:rsid w:val="00977FDC"/>
    <w:rsid w:val="009C42EF"/>
    <w:rsid w:val="009C7BB1"/>
    <w:rsid w:val="009D0A81"/>
    <w:rsid w:val="009D5C1C"/>
    <w:rsid w:val="009D6E70"/>
    <w:rsid w:val="00A053EB"/>
    <w:rsid w:val="00A15975"/>
    <w:rsid w:val="00A1611A"/>
    <w:rsid w:val="00A24A22"/>
    <w:rsid w:val="00A33934"/>
    <w:rsid w:val="00A401BC"/>
    <w:rsid w:val="00A66F5C"/>
    <w:rsid w:val="00A73FB0"/>
    <w:rsid w:val="00AC1575"/>
    <w:rsid w:val="00AC3ECF"/>
    <w:rsid w:val="00AC6C39"/>
    <w:rsid w:val="00AD29BB"/>
    <w:rsid w:val="00AD3CFA"/>
    <w:rsid w:val="00AF28E6"/>
    <w:rsid w:val="00B161E8"/>
    <w:rsid w:val="00B34443"/>
    <w:rsid w:val="00B715BA"/>
    <w:rsid w:val="00B83A89"/>
    <w:rsid w:val="00B83ABF"/>
    <w:rsid w:val="00B84137"/>
    <w:rsid w:val="00B8467E"/>
    <w:rsid w:val="00B92972"/>
    <w:rsid w:val="00B9560D"/>
    <w:rsid w:val="00BA4246"/>
    <w:rsid w:val="00BA6AF3"/>
    <w:rsid w:val="00BC50A7"/>
    <w:rsid w:val="00BC62EF"/>
    <w:rsid w:val="00BD43F0"/>
    <w:rsid w:val="00BD757F"/>
    <w:rsid w:val="00BD7603"/>
    <w:rsid w:val="00BF5FC3"/>
    <w:rsid w:val="00C04816"/>
    <w:rsid w:val="00C261A4"/>
    <w:rsid w:val="00C45CEB"/>
    <w:rsid w:val="00C5210B"/>
    <w:rsid w:val="00C638FB"/>
    <w:rsid w:val="00C8706D"/>
    <w:rsid w:val="00C93CB4"/>
    <w:rsid w:val="00C943E0"/>
    <w:rsid w:val="00CB5EEC"/>
    <w:rsid w:val="00CD335F"/>
    <w:rsid w:val="00CE6FA0"/>
    <w:rsid w:val="00CF1002"/>
    <w:rsid w:val="00D0637C"/>
    <w:rsid w:val="00D14E0B"/>
    <w:rsid w:val="00D52945"/>
    <w:rsid w:val="00D54CE1"/>
    <w:rsid w:val="00D554E7"/>
    <w:rsid w:val="00D57CCA"/>
    <w:rsid w:val="00D6553D"/>
    <w:rsid w:val="00DA0A03"/>
    <w:rsid w:val="00DB6BE7"/>
    <w:rsid w:val="00DB7F2F"/>
    <w:rsid w:val="00DE2F52"/>
    <w:rsid w:val="00E127AE"/>
    <w:rsid w:val="00E16FE0"/>
    <w:rsid w:val="00E20010"/>
    <w:rsid w:val="00E24073"/>
    <w:rsid w:val="00E32509"/>
    <w:rsid w:val="00E55627"/>
    <w:rsid w:val="00E573F3"/>
    <w:rsid w:val="00E60C81"/>
    <w:rsid w:val="00E61BA2"/>
    <w:rsid w:val="00E643B1"/>
    <w:rsid w:val="00E673BF"/>
    <w:rsid w:val="00E718C5"/>
    <w:rsid w:val="00E82212"/>
    <w:rsid w:val="00EA79BC"/>
    <w:rsid w:val="00EB4DFC"/>
    <w:rsid w:val="00EB59F6"/>
    <w:rsid w:val="00EB638A"/>
    <w:rsid w:val="00ED3F4D"/>
    <w:rsid w:val="00ED5CF5"/>
    <w:rsid w:val="00ED5FCA"/>
    <w:rsid w:val="00EE3BE1"/>
    <w:rsid w:val="00F07238"/>
    <w:rsid w:val="00F15467"/>
    <w:rsid w:val="00F21AAB"/>
    <w:rsid w:val="00F322F6"/>
    <w:rsid w:val="00F33107"/>
    <w:rsid w:val="00F85839"/>
    <w:rsid w:val="00F9494B"/>
    <w:rsid w:val="00FA466D"/>
    <w:rsid w:val="00FA4F23"/>
    <w:rsid w:val="00FD5117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6797"/>
  <w15:docId w15:val="{4FC46B7F-7918-403B-A616-399798F6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"/>
    <w:qFormat/>
    <w:rsid w:val="00F15467"/>
    <w:pPr>
      <w:widowControl w:val="0"/>
      <w:ind w:left="303" w:hanging="201"/>
      <w:outlineLvl w:val="0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6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3">
    <w:name w:val="No Spacing"/>
    <w:uiPriority w:val="1"/>
    <w:qFormat/>
    <w:rsid w:val="00F154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F15467"/>
    <w:pPr>
      <w:ind w:left="720"/>
      <w:contextualSpacing/>
    </w:pPr>
  </w:style>
  <w:style w:type="character" w:styleId="a6">
    <w:name w:val="annotation reference"/>
    <w:basedOn w:val="a0"/>
    <w:semiHidden/>
    <w:unhideWhenUsed/>
    <w:rsid w:val="00AC1575"/>
    <w:rPr>
      <w:sz w:val="16"/>
      <w:szCs w:val="16"/>
    </w:rPr>
  </w:style>
  <w:style w:type="paragraph" w:styleId="a7">
    <w:name w:val="annotation text"/>
    <w:basedOn w:val="a"/>
    <w:link w:val="a8"/>
    <w:unhideWhenUsed/>
    <w:rsid w:val="00AC1575"/>
    <w:rPr>
      <w:sz w:val="20"/>
      <w:szCs w:val="20"/>
    </w:rPr>
  </w:style>
  <w:style w:type="character" w:customStyle="1" w:styleId="a8">
    <w:name w:val="Текст примітки Знак"/>
    <w:basedOn w:val="a0"/>
    <w:link w:val="a7"/>
    <w:rsid w:val="00AC1575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C157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C1575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AC157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C1575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d">
    <w:name w:val="Table Grid"/>
    <w:basedOn w:val="a1"/>
    <w:uiPriority w:val="39"/>
    <w:rsid w:val="001E41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1E4130"/>
    <w:pPr>
      <w:ind w:left="720"/>
    </w:pPr>
    <w:rPr>
      <w:rFonts w:eastAsia="MS Mincho"/>
      <w:lang w:val="en-US" w:eastAsia="en-US"/>
    </w:rPr>
  </w:style>
  <w:style w:type="character" w:styleId="ae">
    <w:name w:val="Hyperlink"/>
    <w:basedOn w:val="a0"/>
    <w:uiPriority w:val="99"/>
    <w:unhideWhenUsed/>
    <w:rsid w:val="001E4130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70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Body Text"/>
    <w:basedOn w:val="a"/>
    <w:link w:val="af1"/>
    <w:uiPriority w:val="1"/>
    <w:qFormat/>
    <w:rsid w:val="00550E83"/>
    <w:pPr>
      <w:widowControl w:val="0"/>
      <w:ind w:left="102"/>
    </w:pPr>
    <w:rPr>
      <w:rFonts w:cstheme="minorBidi"/>
      <w:sz w:val="20"/>
      <w:szCs w:val="20"/>
      <w:lang w:val="en-US" w:eastAsia="en-US"/>
    </w:rPr>
  </w:style>
  <w:style w:type="character" w:customStyle="1" w:styleId="af1">
    <w:name w:val="Основний текст Знак"/>
    <w:basedOn w:val="a0"/>
    <w:link w:val="af0"/>
    <w:uiPriority w:val="1"/>
    <w:rsid w:val="00550E83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5">
    <w:name w:val="Абзац списку Знак"/>
    <w:basedOn w:val="a0"/>
    <w:link w:val="a4"/>
    <w:uiPriority w:val="34"/>
    <w:locked/>
    <w:rsid w:val="00550E8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4DFC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9D5C1C"/>
    <w:pPr>
      <w:spacing w:before="100" w:beforeAutospacing="1" w:after="100" w:afterAutospacing="1"/>
    </w:pPr>
  </w:style>
  <w:style w:type="paragraph" w:customStyle="1" w:styleId="xxmsonormal">
    <w:name w:val="x_xmsonormal"/>
    <w:basedOn w:val="a"/>
    <w:rsid w:val="00EB638A"/>
    <w:rPr>
      <w:rFonts w:ascii="Calibri" w:eastAsiaTheme="minorHAnsi" w:hAnsi="Calibri" w:cs="Calibri"/>
      <w:sz w:val="22"/>
      <w:szCs w:val="22"/>
      <w:lang w:val="en-US" w:eastAsia="ja-JP"/>
    </w:rPr>
  </w:style>
  <w:style w:type="paragraph" w:customStyle="1" w:styleId="-11">
    <w:name w:val="Цветной список - Акцент 11"/>
    <w:basedOn w:val="a"/>
    <w:uiPriority w:val="34"/>
    <w:qFormat/>
    <w:rsid w:val="002E65BD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03F1-115B-499F-A3C8-4200705C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7791</Words>
  <Characters>4442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TAScombank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Nataliia Marusich</dc:creator>
  <cp:lastModifiedBy>Alla Lytvynenko</cp:lastModifiedBy>
  <cp:revision>4</cp:revision>
  <cp:lastPrinted>2021-02-10T08:24:00Z</cp:lastPrinted>
  <dcterms:created xsi:type="dcterms:W3CDTF">2025-06-06T12:56:00Z</dcterms:created>
  <dcterms:modified xsi:type="dcterms:W3CDTF">2025-06-06T14:04:00Z</dcterms:modified>
</cp:coreProperties>
</file>