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989E1F" w14:textId="64FAE4B5" w:rsidR="004876D5" w:rsidRPr="00537784" w:rsidRDefault="004876D5" w:rsidP="004876D5">
      <w:pPr>
        <w:jc w:val="center"/>
        <w:rPr>
          <w:b/>
          <w:caps/>
          <w:lang w:val="uk-UA"/>
        </w:rPr>
      </w:pPr>
      <w:r w:rsidRPr="00537784">
        <w:rPr>
          <w:b/>
          <w:caps/>
          <w:lang w:val="uk-UA"/>
        </w:rPr>
        <w:t>акціонерне товариство</w:t>
      </w:r>
    </w:p>
    <w:p w14:paraId="70F6F642" w14:textId="77777777" w:rsidR="004876D5" w:rsidRPr="00537784" w:rsidRDefault="004876D5" w:rsidP="004876D5">
      <w:pPr>
        <w:jc w:val="center"/>
        <w:rPr>
          <w:b/>
          <w:caps/>
          <w:lang w:val="uk-UA"/>
        </w:rPr>
      </w:pPr>
      <w:r w:rsidRPr="00537784">
        <w:rPr>
          <w:b/>
          <w:caps/>
          <w:lang w:val="uk-UA"/>
        </w:rPr>
        <w:t>«Державний ощадний банк України»</w:t>
      </w:r>
    </w:p>
    <w:p w14:paraId="4D522A80" w14:textId="77777777" w:rsidR="004876D5" w:rsidRPr="00537784" w:rsidRDefault="004876D5" w:rsidP="004876D5">
      <w:pPr>
        <w:jc w:val="center"/>
        <w:rPr>
          <w:b/>
          <w:bCs/>
          <w:lang w:val="uk-UA"/>
        </w:rPr>
      </w:pPr>
    </w:p>
    <w:p w14:paraId="64355953" w14:textId="77777777" w:rsidR="004876D5" w:rsidRPr="00537784" w:rsidRDefault="004876D5" w:rsidP="004876D5">
      <w:pPr>
        <w:widowControl w:val="0"/>
        <w:ind w:right="-143"/>
        <w:jc w:val="both"/>
        <w:rPr>
          <w:b/>
          <w:lang w:val="uk-UA"/>
        </w:rPr>
      </w:pPr>
    </w:p>
    <w:p w14:paraId="6DB0A369" w14:textId="77777777" w:rsidR="004876D5" w:rsidRPr="00537784" w:rsidRDefault="004876D5" w:rsidP="004876D5">
      <w:pPr>
        <w:widowControl w:val="0"/>
        <w:tabs>
          <w:tab w:val="left" w:pos="-4395"/>
        </w:tabs>
        <w:ind w:left="4820" w:right="1255"/>
        <w:jc w:val="both"/>
        <w:rPr>
          <w:b/>
          <w:lang w:val="uk-UA"/>
        </w:rPr>
      </w:pPr>
      <w:r w:rsidRPr="00537784">
        <w:rPr>
          <w:b/>
          <w:lang w:val="uk-UA"/>
        </w:rPr>
        <w:t>Затверджено</w:t>
      </w:r>
    </w:p>
    <w:p w14:paraId="2C79E051" w14:textId="77777777" w:rsidR="004876D5" w:rsidRPr="00537784" w:rsidRDefault="004876D5" w:rsidP="004876D5">
      <w:pPr>
        <w:widowControl w:val="0"/>
        <w:tabs>
          <w:tab w:val="left" w:pos="-4395"/>
        </w:tabs>
        <w:ind w:left="4820" w:right="-143"/>
        <w:jc w:val="both"/>
        <w:rPr>
          <w:b/>
          <w:lang w:val="uk-UA"/>
        </w:rPr>
      </w:pPr>
      <w:r w:rsidRPr="00537784">
        <w:rPr>
          <w:b/>
          <w:lang w:val="uk-UA"/>
        </w:rPr>
        <w:t>на засіданні комітету з конкурсних торгів</w:t>
      </w:r>
    </w:p>
    <w:p w14:paraId="5A9F4FED" w14:textId="5F2D1AF8" w:rsidR="004876D5" w:rsidRPr="00537784" w:rsidRDefault="004876D5" w:rsidP="004876D5">
      <w:pPr>
        <w:widowControl w:val="0"/>
        <w:tabs>
          <w:tab w:val="left" w:pos="-4395"/>
        </w:tabs>
        <w:ind w:left="4820" w:right="-185"/>
        <w:jc w:val="both"/>
        <w:rPr>
          <w:b/>
          <w:lang w:val="uk-UA"/>
        </w:rPr>
      </w:pPr>
      <w:r w:rsidRPr="00537784">
        <w:rPr>
          <w:b/>
          <w:lang w:val="uk-UA"/>
        </w:rPr>
        <w:t xml:space="preserve">(протокол № </w:t>
      </w:r>
      <w:r w:rsidR="006707C4">
        <w:rPr>
          <w:b/>
          <w:lang w:val="uk-UA"/>
        </w:rPr>
        <w:t xml:space="preserve"> </w:t>
      </w:r>
      <w:r w:rsidR="00675425">
        <w:rPr>
          <w:b/>
          <w:lang w:val="uk-UA"/>
        </w:rPr>
        <w:t>51</w:t>
      </w:r>
      <w:r w:rsidR="006707C4">
        <w:rPr>
          <w:b/>
          <w:lang w:val="uk-UA"/>
        </w:rPr>
        <w:t xml:space="preserve"> </w:t>
      </w:r>
      <w:r w:rsidRPr="00537784">
        <w:rPr>
          <w:b/>
          <w:lang w:val="uk-UA"/>
        </w:rPr>
        <w:t xml:space="preserve">від </w:t>
      </w:r>
      <w:r w:rsidR="00675425">
        <w:rPr>
          <w:b/>
          <w:lang w:val="uk-UA"/>
        </w:rPr>
        <w:t>27 жовтня</w:t>
      </w:r>
      <w:r w:rsidR="000C5AC2">
        <w:rPr>
          <w:b/>
          <w:lang w:val="uk-UA"/>
        </w:rPr>
        <w:t xml:space="preserve"> </w:t>
      </w:r>
      <w:r w:rsidR="00E774E8">
        <w:rPr>
          <w:b/>
          <w:lang w:val="uk-UA"/>
        </w:rPr>
        <w:t>2021</w:t>
      </w:r>
      <w:r w:rsidRPr="00537784">
        <w:rPr>
          <w:b/>
          <w:lang w:val="uk-UA"/>
        </w:rPr>
        <w:t xml:space="preserve"> р.)</w:t>
      </w:r>
    </w:p>
    <w:p w14:paraId="2CCA2265" w14:textId="77777777" w:rsidR="004876D5" w:rsidRPr="00537784" w:rsidRDefault="004876D5" w:rsidP="004876D5">
      <w:pPr>
        <w:widowControl w:val="0"/>
        <w:tabs>
          <w:tab w:val="left" w:pos="-4395"/>
        </w:tabs>
        <w:ind w:left="4820" w:right="-143"/>
        <w:jc w:val="both"/>
        <w:rPr>
          <w:b/>
          <w:lang w:val="uk-UA"/>
        </w:rPr>
      </w:pPr>
    </w:p>
    <w:p w14:paraId="61965ABA" w14:textId="77777777" w:rsidR="004876D5" w:rsidRPr="00537784" w:rsidRDefault="00D71C57" w:rsidP="004876D5">
      <w:pPr>
        <w:widowControl w:val="0"/>
        <w:tabs>
          <w:tab w:val="left" w:pos="-4395"/>
        </w:tabs>
        <w:ind w:left="4820" w:right="-143"/>
        <w:jc w:val="both"/>
        <w:rPr>
          <w:b/>
          <w:lang w:val="uk-UA"/>
        </w:rPr>
      </w:pPr>
      <w:r>
        <w:rPr>
          <w:b/>
          <w:lang w:val="uk-UA"/>
        </w:rPr>
        <w:t>Г</w:t>
      </w:r>
      <w:r w:rsidR="004876D5" w:rsidRPr="00537784">
        <w:rPr>
          <w:b/>
          <w:lang w:val="uk-UA"/>
        </w:rPr>
        <w:t>олов</w:t>
      </w:r>
      <w:r w:rsidR="004A0638">
        <w:rPr>
          <w:b/>
          <w:lang w:val="uk-UA"/>
        </w:rPr>
        <w:t>а</w:t>
      </w:r>
      <w:r w:rsidR="004876D5" w:rsidRPr="00537784">
        <w:rPr>
          <w:b/>
          <w:lang w:val="uk-UA"/>
        </w:rPr>
        <w:t xml:space="preserve"> комітету з конкурсних торгів</w:t>
      </w:r>
    </w:p>
    <w:p w14:paraId="602369D6" w14:textId="77777777" w:rsidR="004876D5" w:rsidRPr="00537784" w:rsidRDefault="004876D5" w:rsidP="004876D5">
      <w:pPr>
        <w:widowControl w:val="0"/>
        <w:tabs>
          <w:tab w:val="left" w:pos="-4395"/>
        </w:tabs>
        <w:ind w:left="4820" w:right="-143"/>
        <w:jc w:val="both"/>
        <w:rPr>
          <w:b/>
          <w:lang w:val="uk-UA"/>
        </w:rPr>
      </w:pPr>
    </w:p>
    <w:p w14:paraId="49A00F88" w14:textId="77777777" w:rsidR="004876D5" w:rsidRPr="00537784" w:rsidRDefault="004876D5" w:rsidP="004876D5">
      <w:pPr>
        <w:widowControl w:val="0"/>
        <w:tabs>
          <w:tab w:val="left" w:pos="-4395"/>
        </w:tabs>
        <w:ind w:left="4820" w:right="-143"/>
        <w:jc w:val="both"/>
        <w:rPr>
          <w:lang w:val="uk-UA"/>
        </w:rPr>
      </w:pPr>
      <w:r w:rsidRPr="00537784">
        <w:rPr>
          <w:b/>
          <w:lang w:val="uk-UA"/>
        </w:rPr>
        <w:t>__________________</w:t>
      </w:r>
      <w:r w:rsidRPr="00537784">
        <w:rPr>
          <w:lang w:val="uk-UA"/>
        </w:rPr>
        <w:t xml:space="preserve"> </w:t>
      </w:r>
      <w:r w:rsidRPr="00537784">
        <w:rPr>
          <w:i/>
          <w:lang w:val="uk-UA"/>
        </w:rPr>
        <w:t>(</w:t>
      </w:r>
      <w:r w:rsidR="004A0638">
        <w:rPr>
          <w:i/>
          <w:lang w:val="uk-UA"/>
        </w:rPr>
        <w:t>Боковий Ю.Є</w:t>
      </w:r>
      <w:r w:rsidR="00DB0CD7">
        <w:rPr>
          <w:i/>
          <w:lang w:val="uk-UA"/>
        </w:rPr>
        <w:t>.</w:t>
      </w:r>
      <w:r w:rsidRPr="00537784">
        <w:rPr>
          <w:i/>
          <w:lang w:val="uk-UA"/>
        </w:rPr>
        <w:t>)</w:t>
      </w:r>
    </w:p>
    <w:p w14:paraId="1C80B79D" w14:textId="77777777" w:rsidR="004876D5" w:rsidRPr="00537784" w:rsidRDefault="004876D5" w:rsidP="004876D5">
      <w:pPr>
        <w:ind w:right="-143"/>
        <w:jc w:val="center"/>
        <w:rPr>
          <w:i/>
          <w:lang w:val="uk-UA"/>
        </w:rPr>
      </w:pPr>
      <w:r w:rsidRPr="00537784">
        <w:rPr>
          <w:i/>
          <w:lang w:val="uk-UA"/>
        </w:rPr>
        <w:t xml:space="preserve">                    (підпис)</w:t>
      </w:r>
    </w:p>
    <w:p w14:paraId="1110C865" w14:textId="77777777" w:rsidR="004876D5" w:rsidRPr="00537784" w:rsidRDefault="004876D5" w:rsidP="004876D5">
      <w:pPr>
        <w:ind w:right="-143"/>
        <w:jc w:val="center"/>
        <w:rPr>
          <w:b/>
          <w:lang w:val="uk-UA"/>
        </w:rPr>
      </w:pPr>
    </w:p>
    <w:p w14:paraId="4BE493AC" w14:textId="77777777" w:rsidR="004876D5" w:rsidRPr="00537784" w:rsidRDefault="004876D5" w:rsidP="004876D5">
      <w:pPr>
        <w:ind w:right="-143"/>
        <w:jc w:val="center"/>
        <w:rPr>
          <w:b/>
          <w:lang w:val="uk-UA"/>
        </w:rPr>
      </w:pPr>
    </w:p>
    <w:p w14:paraId="1B02042E" w14:textId="77777777" w:rsidR="004876D5" w:rsidRPr="00537784" w:rsidRDefault="004876D5" w:rsidP="004876D5">
      <w:pPr>
        <w:ind w:right="-143"/>
        <w:jc w:val="center"/>
        <w:rPr>
          <w:b/>
          <w:lang w:val="uk-UA"/>
        </w:rPr>
      </w:pPr>
    </w:p>
    <w:p w14:paraId="37671242" w14:textId="77777777" w:rsidR="004876D5" w:rsidRPr="00537784" w:rsidRDefault="004876D5" w:rsidP="004876D5">
      <w:pPr>
        <w:keepNext/>
        <w:spacing w:before="240" w:after="60"/>
        <w:ind w:right="-143"/>
        <w:jc w:val="center"/>
        <w:outlineLvl w:val="3"/>
        <w:rPr>
          <w:b/>
          <w:bCs/>
          <w:lang w:val="uk-UA"/>
        </w:rPr>
      </w:pPr>
      <w:r w:rsidRPr="00537784">
        <w:rPr>
          <w:b/>
          <w:bCs/>
          <w:lang w:val="uk-UA"/>
        </w:rPr>
        <w:t xml:space="preserve">ДОКУМЕНТАЦІЯ </w:t>
      </w:r>
    </w:p>
    <w:p w14:paraId="083434A3" w14:textId="77777777" w:rsidR="004876D5" w:rsidRPr="00537784" w:rsidRDefault="004876D5" w:rsidP="004876D5">
      <w:pPr>
        <w:ind w:right="-143"/>
        <w:jc w:val="center"/>
        <w:rPr>
          <w:b/>
          <w:lang w:val="uk-UA"/>
        </w:rPr>
      </w:pPr>
      <w:r w:rsidRPr="00537784">
        <w:rPr>
          <w:b/>
          <w:lang w:val="uk-UA"/>
        </w:rPr>
        <w:t>на закупівлю</w:t>
      </w:r>
    </w:p>
    <w:p w14:paraId="55D40FB4" w14:textId="77777777" w:rsidR="004876D5" w:rsidRPr="00537784" w:rsidRDefault="004876D5" w:rsidP="004876D5">
      <w:pPr>
        <w:ind w:right="-143"/>
        <w:jc w:val="center"/>
        <w:rPr>
          <w:b/>
          <w:lang w:val="uk-UA"/>
        </w:rPr>
      </w:pPr>
    </w:p>
    <w:p w14:paraId="436B58F6" w14:textId="77777777" w:rsidR="00DB0CD7" w:rsidRPr="00A774E2" w:rsidRDefault="00DB0CD7" w:rsidP="00DB0CD7">
      <w:pPr>
        <w:pBdr>
          <w:bottom w:val="single" w:sz="12" w:space="1" w:color="auto"/>
        </w:pBdr>
        <w:ind w:right="-143"/>
        <w:jc w:val="center"/>
        <w:rPr>
          <w:b/>
          <w:bCs/>
          <w:kern w:val="32"/>
          <w:sz w:val="28"/>
          <w:szCs w:val="28"/>
          <w:lang w:val="uk-UA"/>
        </w:rPr>
      </w:pPr>
      <w:r w:rsidRPr="00DB0CD7">
        <w:rPr>
          <w:b/>
          <w:bCs/>
          <w:kern w:val="32"/>
          <w:sz w:val="28"/>
          <w:szCs w:val="28"/>
          <w:lang w:val="uk-UA"/>
        </w:rPr>
        <w:t xml:space="preserve"> </w:t>
      </w:r>
      <w:r w:rsidRPr="00A774E2">
        <w:rPr>
          <w:b/>
          <w:bCs/>
          <w:kern w:val="32"/>
          <w:sz w:val="28"/>
          <w:szCs w:val="28"/>
          <w:lang w:val="uk-UA"/>
        </w:rPr>
        <w:t>Офісн</w:t>
      </w:r>
      <w:r>
        <w:rPr>
          <w:b/>
          <w:bCs/>
          <w:kern w:val="32"/>
          <w:sz w:val="28"/>
          <w:szCs w:val="28"/>
          <w:lang w:val="uk-UA"/>
        </w:rPr>
        <w:t>ого</w:t>
      </w:r>
      <w:r w:rsidRPr="00A774E2">
        <w:rPr>
          <w:b/>
          <w:bCs/>
          <w:kern w:val="32"/>
          <w:sz w:val="28"/>
          <w:szCs w:val="28"/>
          <w:lang w:val="uk-UA"/>
        </w:rPr>
        <w:t xml:space="preserve"> устаткування та приладдя різн</w:t>
      </w:r>
      <w:r>
        <w:rPr>
          <w:b/>
          <w:bCs/>
          <w:kern w:val="32"/>
          <w:sz w:val="28"/>
          <w:szCs w:val="28"/>
          <w:lang w:val="uk-UA"/>
        </w:rPr>
        <w:t>ого</w:t>
      </w:r>
      <w:r w:rsidRPr="00A774E2">
        <w:rPr>
          <w:b/>
          <w:bCs/>
          <w:kern w:val="32"/>
          <w:sz w:val="28"/>
          <w:szCs w:val="28"/>
          <w:lang w:val="uk-UA"/>
        </w:rPr>
        <w:t xml:space="preserve"> (пап</w:t>
      </w:r>
      <w:r>
        <w:rPr>
          <w:b/>
          <w:bCs/>
          <w:kern w:val="32"/>
          <w:sz w:val="28"/>
          <w:szCs w:val="28"/>
          <w:lang w:val="uk-UA"/>
        </w:rPr>
        <w:t>еру</w:t>
      </w:r>
      <w:r w:rsidRPr="00A774E2">
        <w:rPr>
          <w:b/>
          <w:bCs/>
          <w:kern w:val="32"/>
          <w:sz w:val="28"/>
          <w:szCs w:val="28"/>
          <w:lang w:val="uk-UA"/>
        </w:rPr>
        <w:t xml:space="preserve"> офісн</w:t>
      </w:r>
      <w:r>
        <w:rPr>
          <w:b/>
          <w:bCs/>
          <w:kern w:val="32"/>
          <w:sz w:val="28"/>
          <w:szCs w:val="28"/>
          <w:lang w:val="uk-UA"/>
        </w:rPr>
        <w:t>ого</w:t>
      </w:r>
      <w:r w:rsidRPr="00A774E2">
        <w:rPr>
          <w:b/>
          <w:bCs/>
          <w:kern w:val="32"/>
          <w:sz w:val="28"/>
          <w:szCs w:val="28"/>
          <w:lang w:val="uk-UA"/>
        </w:rPr>
        <w:t xml:space="preserve"> А4)</w:t>
      </w:r>
    </w:p>
    <w:p w14:paraId="0840B6C7" w14:textId="77777777" w:rsidR="004876D5" w:rsidRPr="00537784" w:rsidRDefault="004876D5" w:rsidP="004876D5">
      <w:pPr>
        <w:ind w:right="-143"/>
        <w:jc w:val="center"/>
        <w:rPr>
          <w:b/>
          <w:lang w:val="uk-UA"/>
        </w:rPr>
      </w:pPr>
    </w:p>
    <w:p w14:paraId="35B0A8DD" w14:textId="77777777" w:rsidR="004876D5" w:rsidRPr="00537784" w:rsidRDefault="004876D5" w:rsidP="004876D5">
      <w:pPr>
        <w:ind w:right="-143"/>
        <w:jc w:val="center"/>
        <w:rPr>
          <w:b/>
          <w:lang w:val="uk-UA"/>
        </w:rPr>
      </w:pPr>
    </w:p>
    <w:p w14:paraId="554B0571" w14:textId="77777777" w:rsidR="004876D5" w:rsidRPr="00537784" w:rsidRDefault="004876D5" w:rsidP="004876D5">
      <w:pPr>
        <w:ind w:right="-143"/>
        <w:jc w:val="center"/>
        <w:rPr>
          <w:b/>
          <w:lang w:val="uk-UA"/>
        </w:rPr>
      </w:pPr>
    </w:p>
    <w:p w14:paraId="3A1CB41E" w14:textId="77777777" w:rsidR="004876D5" w:rsidRPr="00537784" w:rsidRDefault="004876D5" w:rsidP="004876D5">
      <w:pPr>
        <w:ind w:right="-143"/>
        <w:jc w:val="center"/>
        <w:rPr>
          <w:b/>
          <w:lang w:val="uk-UA"/>
        </w:rPr>
      </w:pPr>
    </w:p>
    <w:p w14:paraId="7A36A43C" w14:textId="77777777" w:rsidR="004876D5" w:rsidRPr="00537784" w:rsidRDefault="004876D5" w:rsidP="004876D5">
      <w:pPr>
        <w:ind w:right="-143"/>
        <w:jc w:val="center"/>
        <w:rPr>
          <w:b/>
          <w:lang w:val="uk-UA"/>
        </w:rPr>
      </w:pPr>
    </w:p>
    <w:p w14:paraId="1D477AA0" w14:textId="77777777" w:rsidR="004876D5" w:rsidRPr="00537784" w:rsidRDefault="004876D5" w:rsidP="004876D5">
      <w:pPr>
        <w:ind w:right="-143"/>
        <w:jc w:val="center"/>
        <w:rPr>
          <w:b/>
          <w:lang w:val="uk-UA"/>
        </w:rPr>
      </w:pPr>
    </w:p>
    <w:p w14:paraId="5A380418" w14:textId="77777777" w:rsidR="004876D5" w:rsidRPr="00537784" w:rsidRDefault="004876D5" w:rsidP="004876D5">
      <w:pPr>
        <w:ind w:right="-143"/>
        <w:jc w:val="center"/>
        <w:rPr>
          <w:b/>
          <w:lang w:val="uk-UA"/>
        </w:rPr>
      </w:pPr>
      <w:r w:rsidRPr="00537784">
        <w:rPr>
          <w:b/>
          <w:lang w:val="uk-UA"/>
        </w:rPr>
        <w:t xml:space="preserve">  </w:t>
      </w:r>
    </w:p>
    <w:p w14:paraId="320200DC" w14:textId="77777777" w:rsidR="004876D5" w:rsidRPr="00537784" w:rsidRDefault="004876D5" w:rsidP="004876D5">
      <w:pPr>
        <w:jc w:val="center"/>
        <w:rPr>
          <w:b/>
          <w:bCs/>
          <w:lang w:val="uk-UA"/>
        </w:rPr>
      </w:pPr>
      <w:r w:rsidRPr="00537784">
        <w:rPr>
          <w:b/>
          <w:bCs/>
          <w:lang w:val="uk-UA"/>
        </w:rPr>
        <w:t>Процедура закупівлі:</w:t>
      </w:r>
    </w:p>
    <w:p w14:paraId="11E7C03B" w14:textId="77777777" w:rsidR="004876D5" w:rsidRPr="00537784" w:rsidRDefault="004876D5" w:rsidP="004876D5">
      <w:pPr>
        <w:jc w:val="center"/>
        <w:rPr>
          <w:b/>
          <w:bCs/>
          <w:lang w:val="uk-UA"/>
        </w:rPr>
      </w:pPr>
      <w:r w:rsidRPr="00537784">
        <w:rPr>
          <w:b/>
          <w:bCs/>
          <w:lang w:val="uk-UA"/>
        </w:rPr>
        <w:t>електронні торги</w:t>
      </w:r>
    </w:p>
    <w:p w14:paraId="02C655C7" w14:textId="77777777" w:rsidR="004876D5" w:rsidRPr="00537784" w:rsidRDefault="004876D5" w:rsidP="004876D5">
      <w:pPr>
        <w:jc w:val="center"/>
        <w:rPr>
          <w:b/>
          <w:bCs/>
          <w:lang w:val="uk-UA"/>
        </w:rPr>
      </w:pPr>
      <w:r w:rsidRPr="00537784">
        <w:rPr>
          <w:b/>
          <w:bCs/>
          <w:lang w:val="uk-UA"/>
        </w:rPr>
        <w:t>(відкриті торги з використанням електронних засобів)</w:t>
      </w:r>
    </w:p>
    <w:p w14:paraId="0DD56B91" w14:textId="77777777" w:rsidR="004876D5" w:rsidRPr="00537784" w:rsidRDefault="004876D5" w:rsidP="004876D5">
      <w:pPr>
        <w:ind w:right="-143"/>
        <w:jc w:val="center"/>
        <w:rPr>
          <w:b/>
          <w:lang w:val="uk-UA"/>
        </w:rPr>
      </w:pPr>
    </w:p>
    <w:p w14:paraId="4F8C5CF7" w14:textId="77777777" w:rsidR="004876D5" w:rsidRPr="00537784" w:rsidRDefault="004876D5" w:rsidP="004876D5">
      <w:pPr>
        <w:ind w:right="-143"/>
        <w:jc w:val="center"/>
        <w:rPr>
          <w:b/>
          <w:lang w:val="uk-UA"/>
        </w:rPr>
      </w:pPr>
    </w:p>
    <w:p w14:paraId="56D73E8E" w14:textId="77777777" w:rsidR="004876D5" w:rsidRPr="00537784" w:rsidRDefault="004876D5" w:rsidP="004876D5">
      <w:pPr>
        <w:ind w:right="-143"/>
        <w:jc w:val="center"/>
        <w:rPr>
          <w:b/>
          <w:lang w:val="uk-UA"/>
        </w:rPr>
      </w:pPr>
    </w:p>
    <w:p w14:paraId="1A87AAB9" w14:textId="77777777" w:rsidR="004876D5" w:rsidRPr="00537784" w:rsidRDefault="004876D5" w:rsidP="004876D5">
      <w:pPr>
        <w:ind w:right="-143"/>
        <w:jc w:val="center"/>
        <w:rPr>
          <w:b/>
          <w:lang w:val="uk-UA"/>
        </w:rPr>
      </w:pPr>
    </w:p>
    <w:p w14:paraId="61AD4C94" w14:textId="77777777" w:rsidR="004876D5" w:rsidRPr="00537784" w:rsidRDefault="004876D5" w:rsidP="004876D5">
      <w:pPr>
        <w:ind w:right="-143"/>
        <w:jc w:val="center"/>
        <w:rPr>
          <w:b/>
          <w:lang w:val="uk-UA"/>
        </w:rPr>
      </w:pPr>
    </w:p>
    <w:p w14:paraId="505FADA5" w14:textId="77777777" w:rsidR="004876D5" w:rsidRPr="00537784" w:rsidRDefault="004876D5" w:rsidP="004876D5">
      <w:pPr>
        <w:ind w:right="-143"/>
        <w:jc w:val="center"/>
        <w:rPr>
          <w:b/>
          <w:lang w:val="uk-UA"/>
        </w:rPr>
      </w:pPr>
    </w:p>
    <w:p w14:paraId="019571A8" w14:textId="77777777" w:rsidR="004876D5" w:rsidRPr="00537784" w:rsidRDefault="004876D5" w:rsidP="004876D5">
      <w:pPr>
        <w:ind w:right="-143"/>
        <w:jc w:val="center"/>
        <w:rPr>
          <w:b/>
          <w:lang w:val="uk-UA"/>
        </w:rPr>
      </w:pPr>
    </w:p>
    <w:p w14:paraId="5D35DDEC" w14:textId="77777777" w:rsidR="004876D5" w:rsidRPr="00537784" w:rsidRDefault="004876D5" w:rsidP="004876D5">
      <w:pPr>
        <w:ind w:right="-143"/>
        <w:jc w:val="center"/>
        <w:rPr>
          <w:b/>
          <w:lang w:val="uk-UA"/>
        </w:rPr>
      </w:pPr>
    </w:p>
    <w:p w14:paraId="768F80CC" w14:textId="77777777" w:rsidR="004876D5" w:rsidRPr="00537784" w:rsidRDefault="004876D5" w:rsidP="004876D5">
      <w:pPr>
        <w:ind w:right="-143"/>
        <w:jc w:val="center"/>
        <w:rPr>
          <w:b/>
          <w:lang w:val="uk-UA"/>
        </w:rPr>
      </w:pPr>
    </w:p>
    <w:p w14:paraId="7A4D0426" w14:textId="77777777" w:rsidR="004876D5" w:rsidRPr="00537784" w:rsidRDefault="004876D5" w:rsidP="004876D5">
      <w:pPr>
        <w:ind w:right="-143"/>
        <w:jc w:val="center"/>
        <w:rPr>
          <w:b/>
          <w:lang w:val="uk-UA"/>
        </w:rPr>
      </w:pPr>
    </w:p>
    <w:p w14:paraId="77A51153" w14:textId="77777777" w:rsidR="004876D5" w:rsidRPr="00537784" w:rsidRDefault="004876D5" w:rsidP="004876D5">
      <w:pPr>
        <w:ind w:right="-143"/>
        <w:jc w:val="center"/>
        <w:rPr>
          <w:b/>
          <w:lang w:val="uk-UA"/>
        </w:rPr>
      </w:pPr>
    </w:p>
    <w:p w14:paraId="1296902C" w14:textId="77777777" w:rsidR="004876D5" w:rsidRPr="00537784" w:rsidRDefault="004876D5" w:rsidP="004876D5">
      <w:pPr>
        <w:ind w:right="-143"/>
        <w:jc w:val="center"/>
        <w:rPr>
          <w:b/>
          <w:lang w:val="uk-UA"/>
        </w:rPr>
      </w:pPr>
    </w:p>
    <w:p w14:paraId="35259491" w14:textId="77777777" w:rsidR="004876D5" w:rsidRPr="00537784" w:rsidRDefault="004876D5" w:rsidP="004876D5">
      <w:pPr>
        <w:ind w:right="-143"/>
        <w:jc w:val="center"/>
        <w:rPr>
          <w:b/>
          <w:lang w:val="uk-UA"/>
        </w:rPr>
      </w:pPr>
    </w:p>
    <w:p w14:paraId="7DC15B6F" w14:textId="77777777" w:rsidR="004876D5" w:rsidRPr="00537784" w:rsidRDefault="004876D5" w:rsidP="004876D5">
      <w:pPr>
        <w:ind w:right="-143"/>
        <w:jc w:val="center"/>
        <w:rPr>
          <w:b/>
          <w:lang w:val="uk-UA"/>
        </w:rPr>
      </w:pPr>
    </w:p>
    <w:p w14:paraId="7DDDAC94" w14:textId="77777777" w:rsidR="004876D5" w:rsidRPr="00537784" w:rsidRDefault="004876D5" w:rsidP="004876D5">
      <w:pPr>
        <w:ind w:right="-143"/>
        <w:jc w:val="center"/>
        <w:rPr>
          <w:b/>
          <w:lang w:val="uk-UA"/>
        </w:rPr>
      </w:pPr>
    </w:p>
    <w:p w14:paraId="3C32A253" w14:textId="77777777" w:rsidR="004876D5" w:rsidRPr="00537784" w:rsidRDefault="004876D5" w:rsidP="004876D5">
      <w:pPr>
        <w:ind w:right="-143"/>
        <w:jc w:val="center"/>
        <w:rPr>
          <w:b/>
          <w:lang w:val="uk-UA"/>
        </w:rPr>
      </w:pPr>
    </w:p>
    <w:p w14:paraId="7D8A2E07" w14:textId="77777777" w:rsidR="004876D5" w:rsidRPr="00537784" w:rsidRDefault="004876D5" w:rsidP="004876D5">
      <w:pPr>
        <w:ind w:right="-143"/>
        <w:jc w:val="center"/>
        <w:rPr>
          <w:b/>
          <w:lang w:val="uk-UA"/>
        </w:rPr>
      </w:pPr>
    </w:p>
    <w:p w14:paraId="3914C79E" w14:textId="77777777" w:rsidR="004876D5" w:rsidRPr="00537784" w:rsidRDefault="004876D5" w:rsidP="004876D5">
      <w:pPr>
        <w:ind w:right="-143"/>
        <w:jc w:val="center"/>
        <w:rPr>
          <w:b/>
          <w:lang w:val="uk-UA"/>
        </w:rPr>
      </w:pPr>
    </w:p>
    <w:p w14:paraId="6D3AC2A6" w14:textId="77777777" w:rsidR="004876D5" w:rsidRPr="00537784" w:rsidRDefault="004876D5" w:rsidP="004876D5">
      <w:pPr>
        <w:ind w:right="-143"/>
        <w:jc w:val="center"/>
        <w:rPr>
          <w:b/>
          <w:lang w:val="uk-UA"/>
        </w:rPr>
      </w:pPr>
    </w:p>
    <w:p w14:paraId="024A5ABC" w14:textId="3F417655" w:rsidR="004876D5" w:rsidRPr="00537784" w:rsidRDefault="004876D5" w:rsidP="004876D5">
      <w:pPr>
        <w:ind w:right="-143"/>
        <w:jc w:val="center"/>
        <w:rPr>
          <w:b/>
          <w:lang w:val="uk-UA"/>
        </w:rPr>
      </w:pPr>
      <w:r w:rsidRPr="00537784">
        <w:rPr>
          <w:b/>
          <w:bCs/>
          <w:lang w:val="uk-UA"/>
        </w:rPr>
        <w:t xml:space="preserve">м. </w:t>
      </w:r>
      <w:r w:rsidR="00DB0CD7">
        <w:rPr>
          <w:b/>
          <w:bCs/>
          <w:lang w:val="uk-UA"/>
        </w:rPr>
        <w:t>Вінниця</w:t>
      </w:r>
      <w:r w:rsidRPr="00537784">
        <w:rPr>
          <w:b/>
          <w:bCs/>
          <w:lang w:val="uk-UA"/>
        </w:rPr>
        <w:t xml:space="preserve"> - </w:t>
      </w:r>
      <w:r w:rsidR="00E774E8">
        <w:rPr>
          <w:b/>
          <w:bCs/>
          <w:lang w:val="uk-UA"/>
        </w:rPr>
        <w:t>2021</w:t>
      </w:r>
      <w:r w:rsidRPr="00537784">
        <w:rPr>
          <w:b/>
          <w:bCs/>
          <w:lang w:val="uk-UA"/>
        </w:rPr>
        <w:t xml:space="preserve"> рік</w:t>
      </w:r>
      <w:r w:rsidRPr="00537784">
        <w:rPr>
          <w:b/>
          <w:lang w:val="uk-UA"/>
        </w:rPr>
        <w:br w:type="page"/>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7441"/>
      </w:tblGrid>
      <w:tr w:rsidR="004876D5" w:rsidRPr="00537784" w14:paraId="48A2FF83" w14:textId="77777777" w:rsidTr="0012601C">
        <w:tc>
          <w:tcPr>
            <w:tcW w:w="2340" w:type="dxa"/>
          </w:tcPr>
          <w:p w14:paraId="79879EA8" w14:textId="77777777" w:rsidR="004876D5" w:rsidRPr="00537784" w:rsidRDefault="004876D5" w:rsidP="0012601C">
            <w:pPr>
              <w:tabs>
                <w:tab w:val="left" w:pos="2160"/>
                <w:tab w:val="left" w:pos="3600"/>
              </w:tabs>
              <w:rPr>
                <w:b/>
                <w:lang w:val="uk-UA"/>
              </w:rPr>
            </w:pPr>
            <w:r w:rsidRPr="00537784">
              <w:rPr>
                <w:b/>
                <w:lang w:val="uk-UA"/>
              </w:rPr>
              <w:lastRenderedPageBreak/>
              <w:t>1. Інформація про замовника торгів</w:t>
            </w:r>
          </w:p>
        </w:tc>
        <w:tc>
          <w:tcPr>
            <w:tcW w:w="7441" w:type="dxa"/>
          </w:tcPr>
          <w:p w14:paraId="62DE945C" w14:textId="77777777" w:rsidR="004876D5" w:rsidRPr="00537784" w:rsidRDefault="004876D5" w:rsidP="0012601C">
            <w:pPr>
              <w:tabs>
                <w:tab w:val="left" w:pos="2160"/>
                <w:tab w:val="left" w:pos="3600"/>
              </w:tabs>
              <w:jc w:val="both"/>
              <w:rPr>
                <w:i/>
                <w:lang w:val="uk-UA"/>
              </w:rPr>
            </w:pPr>
          </w:p>
          <w:p w14:paraId="0FEE6B9C" w14:textId="77777777" w:rsidR="004876D5" w:rsidRPr="00537784" w:rsidRDefault="004876D5" w:rsidP="0012601C">
            <w:pPr>
              <w:tabs>
                <w:tab w:val="left" w:pos="2160"/>
                <w:tab w:val="left" w:pos="3600"/>
              </w:tabs>
              <w:jc w:val="both"/>
              <w:rPr>
                <w:i/>
                <w:lang w:val="uk-UA"/>
              </w:rPr>
            </w:pPr>
          </w:p>
        </w:tc>
      </w:tr>
      <w:tr w:rsidR="004876D5" w:rsidRPr="00537784" w14:paraId="5FD35CCC" w14:textId="77777777" w:rsidTr="0012601C">
        <w:tc>
          <w:tcPr>
            <w:tcW w:w="2340" w:type="dxa"/>
          </w:tcPr>
          <w:p w14:paraId="30311524" w14:textId="77777777" w:rsidR="004876D5" w:rsidRPr="00537784" w:rsidRDefault="004876D5" w:rsidP="0012601C">
            <w:pPr>
              <w:tabs>
                <w:tab w:val="left" w:pos="2160"/>
                <w:tab w:val="left" w:pos="3600"/>
              </w:tabs>
              <w:rPr>
                <w:lang w:val="uk-UA"/>
              </w:rPr>
            </w:pPr>
            <w:r w:rsidRPr="00537784">
              <w:rPr>
                <w:lang w:val="uk-UA"/>
              </w:rPr>
              <w:t>- повне найменування:</w:t>
            </w:r>
          </w:p>
        </w:tc>
        <w:tc>
          <w:tcPr>
            <w:tcW w:w="7441" w:type="dxa"/>
          </w:tcPr>
          <w:p w14:paraId="6604C3AB" w14:textId="1FCF0B8D" w:rsidR="004876D5" w:rsidRPr="00537784" w:rsidRDefault="00DB0CD7" w:rsidP="00345A46">
            <w:pPr>
              <w:tabs>
                <w:tab w:val="left" w:pos="2160"/>
                <w:tab w:val="left" w:pos="3600"/>
              </w:tabs>
              <w:jc w:val="both"/>
              <w:rPr>
                <w:lang w:val="uk-UA"/>
              </w:rPr>
            </w:pPr>
            <w:proofErr w:type="spellStart"/>
            <w:r w:rsidRPr="00617168">
              <w:t>Філія</w:t>
            </w:r>
            <w:proofErr w:type="spellEnd"/>
            <w:r w:rsidRPr="00617168">
              <w:t xml:space="preserve"> – </w:t>
            </w:r>
            <w:r w:rsidRPr="00617168">
              <w:rPr>
                <w:lang w:val="uk-UA"/>
              </w:rPr>
              <w:t>Вінницьке</w:t>
            </w:r>
            <w:r w:rsidRPr="00617168">
              <w:t xml:space="preserve"> </w:t>
            </w:r>
            <w:proofErr w:type="spellStart"/>
            <w:r w:rsidRPr="00617168">
              <w:t>обласне</w:t>
            </w:r>
            <w:proofErr w:type="spellEnd"/>
            <w:r w:rsidRPr="00617168">
              <w:t xml:space="preserve"> </w:t>
            </w:r>
            <w:proofErr w:type="spellStart"/>
            <w:r w:rsidRPr="00617168">
              <w:t>управління</w:t>
            </w:r>
            <w:proofErr w:type="spellEnd"/>
            <w:r w:rsidRPr="00617168">
              <w:t xml:space="preserve"> </w:t>
            </w:r>
            <w:r w:rsidRPr="00617168">
              <w:rPr>
                <w:lang w:val="uk-UA"/>
              </w:rPr>
              <w:t>акціонерного товариства «</w:t>
            </w:r>
            <w:proofErr w:type="spellStart"/>
            <w:r w:rsidRPr="00617168">
              <w:t>Державний</w:t>
            </w:r>
            <w:proofErr w:type="spellEnd"/>
            <w:r w:rsidRPr="00617168">
              <w:t xml:space="preserve"> </w:t>
            </w:r>
            <w:proofErr w:type="spellStart"/>
            <w:r w:rsidRPr="00617168">
              <w:t>ощадний</w:t>
            </w:r>
            <w:proofErr w:type="spellEnd"/>
            <w:r w:rsidRPr="00617168">
              <w:t xml:space="preserve"> банк </w:t>
            </w:r>
            <w:proofErr w:type="spellStart"/>
            <w:r w:rsidRPr="00617168">
              <w:t>України</w:t>
            </w:r>
            <w:proofErr w:type="spellEnd"/>
            <w:r w:rsidRPr="00617168">
              <w:rPr>
                <w:lang w:val="uk-UA"/>
              </w:rPr>
              <w:t>»</w:t>
            </w:r>
            <w:r w:rsidRPr="00617168">
              <w:t xml:space="preserve"> </w:t>
            </w:r>
            <w:r w:rsidRPr="00617168">
              <w:rPr>
                <w:lang w:val="uk-UA"/>
              </w:rPr>
              <w:t>(далі – Замовник та/або АТ «Ощадбанк»).</w:t>
            </w:r>
          </w:p>
        </w:tc>
      </w:tr>
      <w:tr w:rsidR="004876D5" w:rsidRPr="00537784" w14:paraId="18698072" w14:textId="77777777" w:rsidTr="0012601C">
        <w:tc>
          <w:tcPr>
            <w:tcW w:w="2340" w:type="dxa"/>
          </w:tcPr>
          <w:p w14:paraId="4A9BEA9B" w14:textId="77777777" w:rsidR="004876D5" w:rsidRPr="00537784" w:rsidRDefault="004876D5" w:rsidP="0012601C">
            <w:pPr>
              <w:tabs>
                <w:tab w:val="left" w:pos="2160"/>
                <w:tab w:val="left" w:pos="3600"/>
              </w:tabs>
              <w:jc w:val="both"/>
              <w:rPr>
                <w:lang w:val="uk-UA"/>
              </w:rPr>
            </w:pPr>
            <w:r w:rsidRPr="00537784">
              <w:rPr>
                <w:lang w:val="uk-UA"/>
              </w:rPr>
              <w:t>- місцезнаходження:</w:t>
            </w:r>
          </w:p>
        </w:tc>
        <w:tc>
          <w:tcPr>
            <w:tcW w:w="7441" w:type="dxa"/>
          </w:tcPr>
          <w:p w14:paraId="5A8416BF" w14:textId="77777777" w:rsidR="004876D5" w:rsidRPr="00537784" w:rsidRDefault="00AC0F21" w:rsidP="00AC0F21">
            <w:pPr>
              <w:tabs>
                <w:tab w:val="left" w:pos="2160"/>
                <w:tab w:val="left" w:pos="3600"/>
              </w:tabs>
              <w:jc w:val="both"/>
              <w:rPr>
                <w:lang w:val="uk-UA"/>
              </w:rPr>
            </w:pPr>
            <w:proofErr w:type="spellStart"/>
            <w:r w:rsidRPr="00617168">
              <w:t>вул</w:t>
            </w:r>
            <w:proofErr w:type="spellEnd"/>
            <w:r w:rsidRPr="00617168">
              <w:t xml:space="preserve">. </w:t>
            </w:r>
            <w:r w:rsidRPr="00617168">
              <w:rPr>
                <w:lang w:val="uk-UA"/>
              </w:rPr>
              <w:t>Соборна, 71</w:t>
            </w:r>
            <w:r w:rsidRPr="00617168">
              <w:t xml:space="preserve">, м. </w:t>
            </w:r>
            <w:r w:rsidRPr="00617168">
              <w:rPr>
                <w:lang w:val="uk-UA"/>
              </w:rPr>
              <w:t>Вінниця</w:t>
            </w:r>
            <w:r w:rsidRPr="00617168">
              <w:t xml:space="preserve">, </w:t>
            </w:r>
            <w:proofErr w:type="spellStart"/>
            <w:r w:rsidRPr="00617168">
              <w:t>Україна</w:t>
            </w:r>
            <w:proofErr w:type="spellEnd"/>
            <w:r w:rsidRPr="00617168">
              <w:rPr>
                <w:lang w:val="uk-UA"/>
              </w:rPr>
              <w:t xml:space="preserve">, </w:t>
            </w:r>
            <w:r w:rsidRPr="00617168">
              <w:t>2</w:t>
            </w:r>
            <w:r w:rsidRPr="00617168">
              <w:rPr>
                <w:lang w:val="uk-UA"/>
              </w:rPr>
              <w:t>1100.</w:t>
            </w:r>
          </w:p>
        </w:tc>
      </w:tr>
      <w:tr w:rsidR="004876D5" w:rsidRPr="00AF52A9" w14:paraId="20EE7583" w14:textId="77777777" w:rsidTr="0012601C">
        <w:trPr>
          <w:trHeight w:val="1212"/>
        </w:trPr>
        <w:tc>
          <w:tcPr>
            <w:tcW w:w="2340" w:type="dxa"/>
          </w:tcPr>
          <w:p w14:paraId="22714DD6" w14:textId="77777777" w:rsidR="004876D5" w:rsidRPr="00537784" w:rsidRDefault="004876D5" w:rsidP="0012601C">
            <w:pPr>
              <w:tabs>
                <w:tab w:val="left" w:pos="2160"/>
                <w:tab w:val="left" w:pos="3600"/>
              </w:tabs>
              <w:rPr>
                <w:lang w:val="uk-UA"/>
              </w:rPr>
            </w:pPr>
            <w:r w:rsidRPr="00537784">
              <w:rPr>
                <w:lang w:val="uk-UA"/>
              </w:rPr>
              <w:t>- посадова особа замовника, уповноважена здійснювати зв'язок з учасниками:</w:t>
            </w:r>
          </w:p>
        </w:tc>
        <w:tc>
          <w:tcPr>
            <w:tcW w:w="7441" w:type="dxa"/>
          </w:tcPr>
          <w:p w14:paraId="6FC3DBF6" w14:textId="11B3459A" w:rsidR="00AC0F21" w:rsidRPr="00617168" w:rsidRDefault="00AC0F21" w:rsidP="00AC0F21">
            <w:pPr>
              <w:jc w:val="both"/>
              <w:rPr>
                <w:lang w:val="uk-UA"/>
              </w:rPr>
            </w:pPr>
            <w:r w:rsidRPr="00617168">
              <w:rPr>
                <w:b/>
                <w:i/>
                <w:lang w:val="uk-UA"/>
              </w:rPr>
              <w:t>з технічних питань</w:t>
            </w:r>
            <w:r w:rsidRPr="00617168">
              <w:rPr>
                <w:lang w:val="uk-UA"/>
              </w:rPr>
              <w:t xml:space="preserve"> – </w:t>
            </w:r>
            <w:r w:rsidR="00023B7A">
              <w:rPr>
                <w:lang w:val="uk-UA"/>
              </w:rPr>
              <w:t>Нагаєвська Оксана</w:t>
            </w:r>
            <w:r w:rsidR="00F85A06">
              <w:rPr>
                <w:lang w:val="uk-UA"/>
              </w:rPr>
              <w:t xml:space="preserve"> Володимирівна</w:t>
            </w:r>
            <w:r w:rsidRPr="00617168">
              <w:rPr>
                <w:lang w:val="uk-UA"/>
              </w:rPr>
              <w:t xml:space="preserve"> – </w:t>
            </w:r>
            <w:r w:rsidR="00F85A06">
              <w:rPr>
                <w:lang w:val="uk-UA"/>
              </w:rPr>
              <w:t>провідний економіст</w:t>
            </w:r>
            <w:r w:rsidRPr="00617168">
              <w:rPr>
                <w:lang w:val="uk-UA"/>
              </w:rPr>
              <w:t xml:space="preserve"> відділу будівництва, експлуатації будівель  та господарського обслуговування, </w:t>
            </w:r>
            <w:r w:rsidRPr="00617168">
              <w:rPr>
                <w:iCs/>
                <w:lang w:val="uk-UA" w:eastAsia="uk-UA"/>
              </w:rPr>
              <w:t xml:space="preserve">вул. Соборна, 71, м. Вінниця, Вінницька область, 21100, </w:t>
            </w:r>
            <w:r w:rsidRPr="00617168">
              <w:rPr>
                <w:lang w:val="uk-UA"/>
              </w:rPr>
              <w:t>тел.: (0432) 55-45-</w:t>
            </w:r>
            <w:r w:rsidR="00F85A06">
              <w:rPr>
                <w:lang w:val="uk-UA"/>
              </w:rPr>
              <w:t>17</w:t>
            </w:r>
            <w:r w:rsidRPr="00617168">
              <w:rPr>
                <w:lang w:val="uk-UA"/>
              </w:rPr>
              <w:t>;</w:t>
            </w:r>
          </w:p>
          <w:p w14:paraId="47DA68AC" w14:textId="77777777" w:rsidR="004876D5" w:rsidRPr="00537784" w:rsidRDefault="00AC0F21" w:rsidP="00AF52A9">
            <w:pPr>
              <w:tabs>
                <w:tab w:val="left" w:pos="2160"/>
                <w:tab w:val="left" w:pos="3600"/>
              </w:tabs>
              <w:jc w:val="both"/>
              <w:rPr>
                <w:lang w:val="uk-UA"/>
              </w:rPr>
            </w:pPr>
            <w:r w:rsidRPr="00617168">
              <w:rPr>
                <w:b/>
                <w:i/>
                <w:lang w:val="uk-UA"/>
              </w:rPr>
              <w:t>з організаційних питань</w:t>
            </w:r>
            <w:r w:rsidRPr="00617168">
              <w:rPr>
                <w:lang w:val="uk-UA"/>
              </w:rPr>
              <w:t xml:space="preserve"> – </w:t>
            </w:r>
            <w:r>
              <w:rPr>
                <w:iCs/>
                <w:lang w:val="uk-UA" w:eastAsia="uk-UA"/>
              </w:rPr>
              <w:t>Ремпович Світлана Анатоліївна</w:t>
            </w:r>
            <w:r w:rsidRPr="00617168">
              <w:rPr>
                <w:iCs/>
                <w:lang w:val="uk-UA"/>
              </w:rPr>
              <w:t xml:space="preserve"> –</w:t>
            </w:r>
            <w:r w:rsidRPr="00617168">
              <w:rPr>
                <w:lang w:val="uk-UA"/>
              </w:rPr>
              <w:t>начальник відділу будівництва, експлуатації будівель  та господарського обслуговування</w:t>
            </w:r>
            <w:r w:rsidRPr="00617168">
              <w:rPr>
                <w:iCs/>
                <w:lang w:val="uk-UA"/>
              </w:rPr>
              <w:t xml:space="preserve">, </w:t>
            </w:r>
            <w:r w:rsidRPr="00617168">
              <w:rPr>
                <w:iCs/>
                <w:lang w:val="uk-UA" w:eastAsia="uk-UA"/>
              </w:rPr>
              <w:t xml:space="preserve">вул. Соборна, 71, м. Вінниця, Вінницька  область, 21100, </w:t>
            </w:r>
            <w:r w:rsidRPr="00617168">
              <w:rPr>
                <w:lang w:val="uk-UA"/>
              </w:rPr>
              <w:t>тел.: (0432) 55-45-</w:t>
            </w:r>
            <w:r w:rsidR="00AF52A9">
              <w:rPr>
                <w:lang w:val="uk-UA"/>
              </w:rPr>
              <w:t>17</w:t>
            </w:r>
            <w:r>
              <w:rPr>
                <w:lang w:val="uk-UA"/>
              </w:rPr>
              <w:t>.</w:t>
            </w:r>
          </w:p>
        </w:tc>
      </w:tr>
      <w:tr w:rsidR="004876D5" w:rsidRPr="00537784" w14:paraId="613640FB" w14:textId="77777777" w:rsidTr="0012601C">
        <w:trPr>
          <w:trHeight w:val="353"/>
        </w:trPr>
        <w:tc>
          <w:tcPr>
            <w:tcW w:w="2340" w:type="dxa"/>
          </w:tcPr>
          <w:p w14:paraId="771EF30F" w14:textId="77777777" w:rsidR="004876D5" w:rsidRPr="00537784" w:rsidRDefault="004876D5" w:rsidP="0012601C">
            <w:pPr>
              <w:tabs>
                <w:tab w:val="left" w:pos="2160"/>
                <w:tab w:val="left" w:pos="3600"/>
              </w:tabs>
              <w:rPr>
                <w:b/>
                <w:lang w:val="uk-UA"/>
              </w:rPr>
            </w:pPr>
            <w:r w:rsidRPr="00537784">
              <w:rPr>
                <w:b/>
                <w:lang w:val="uk-UA"/>
              </w:rPr>
              <w:t>2. Інформація про предмет закупівлі</w:t>
            </w:r>
          </w:p>
        </w:tc>
        <w:tc>
          <w:tcPr>
            <w:tcW w:w="7441" w:type="dxa"/>
          </w:tcPr>
          <w:p w14:paraId="795F89CC" w14:textId="77777777" w:rsidR="004876D5" w:rsidRPr="00537784" w:rsidRDefault="004876D5" w:rsidP="0012601C">
            <w:pPr>
              <w:tabs>
                <w:tab w:val="left" w:pos="2160"/>
                <w:tab w:val="left" w:pos="3600"/>
              </w:tabs>
              <w:jc w:val="both"/>
              <w:rPr>
                <w:lang w:val="uk-UA"/>
              </w:rPr>
            </w:pPr>
          </w:p>
        </w:tc>
      </w:tr>
      <w:tr w:rsidR="004876D5" w:rsidRPr="00537784" w14:paraId="7ED47DA0" w14:textId="77777777" w:rsidTr="0012601C">
        <w:tc>
          <w:tcPr>
            <w:tcW w:w="2340" w:type="dxa"/>
          </w:tcPr>
          <w:p w14:paraId="7967D058" w14:textId="77777777" w:rsidR="004876D5" w:rsidRPr="00537784" w:rsidRDefault="004876D5" w:rsidP="0012601C">
            <w:pPr>
              <w:tabs>
                <w:tab w:val="left" w:pos="2160"/>
                <w:tab w:val="left" w:pos="3600"/>
              </w:tabs>
              <w:rPr>
                <w:lang w:val="uk-UA"/>
              </w:rPr>
            </w:pPr>
            <w:r w:rsidRPr="00537784">
              <w:rPr>
                <w:lang w:val="uk-UA"/>
              </w:rPr>
              <w:t>- найменування предмета закупівлі:</w:t>
            </w:r>
          </w:p>
        </w:tc>
        <w:tc>
          <w:tcPr>
            <w:tcW w:w="7441" w:type="dxa"/>
          </w:tcPr>
          <w:p w14:paraId="1EB0C724" w14:textId="77777777" w:rsidR="004876D5" w:rsidRPr="00537784" w:rsidRDefault="0033389D" w:rsidP="0012601C">
            <w:pPr>
              <w:keepNext/>
              <w:jc w:val="both"/>
              <w:outlineLvl w:val="0"/>
              <w:rPr>
                <w:lang w:val="uk-UA"/>
              </w:rPr>
            </w:pPr>
            <w:r w:rsidRPr="003274E2">
              <w:rPr>
                <w:iCs/>
                <w:lang w:val="uk-UA"/>
              </w:rPr>
              <w:t>Офісне устаткування та приладдя різне</w:t>
            </w:r>
            <w:r>
              <w:rPr>
                <w:iCs/>
                <w:lang w:val="uk-UA"/>
              </w:rPr>
              <w:t xml:space="preserve"> </w:t>
            </w:r>
            <w:r w:rsidRPr="003274E2">
              <w:rPr>
                <w:iCs/>
                <w:lang w:val="uk-UA"/>
              </w:rPr>
              <w:t>(папір офісний А4) (далі – Предмет</w:t>
            </w:r>
            <w:r w:rsidRPr="00617168">
              <w:rPr>
                <w:bCs/>
                <w:lang w:val="uk-UA"/>
              </w:rPr>
              <w:t xml:space="preserve"> закупівлі/Товар)</w:t>
            </w:r>
          </w:p>
        </w:tc>
      </w:tr>
      <w:tr w:rsidR="004876D5" w:rsidRPr="00537784" w14:paraId="6FE6E3AD" w14:textId="77777777" w:rsidTr="0012601C">
        <w:tc>
          <w:tcPr>
            <w:tcW w:w="2340" w:type="dxa"/>
          </w:tcPr>
          <w:p w14:paraId="38E46341" w14:textId="77777777" w:rsidR="004876D5" w:rsidRPr="00537784" w:rsidRDefault="004876D5" w:rsidP="0012601C">
            <w:pPr>
              <w:tabs>
                <w:tab w:val="left" w:pos="2160"/>
                <w:tab w:val="left" w:pos="3600"/>
              </w:tabs>
              <w:rPr>
                <w:lang w:val="uk-UA"/>
              </w:rPr>
            </w:pPr>
            <w:r w:rsidRPr="00537784">
              <w:rPr>
                <w:lang w:val="uk-UA"/>
              </w:rPr>
              <w:t>- вид предмета закупівлі:</w:t>
            </w:r>
          </w:p>
        </w:tc>
        <w:tc>
          <w:tcPr>
            <w:tcW w:w="7441" w:type="dxa"/>
          </w:tcPr>
          <w:p w14:paraId="2CC07F78" w14:textId="77777777" w:rsidR="004876D5" w:rsidRPr="00537784" w:rsidRDefault="0033389D" w:rsidP="0012601C">
            <w:pPr>
              <w:rPr>
                <w:lang w:val="uk-UA"/>
              </w:rPr>
            </w:pPr>
            <w:r w:rsidRPr="00617168">
              <w:rPr>
                <w:bCs/>
                <w:lang w:val="uk-UA"/>
              </w:rPr>
              <w:t>Товар</w:t>
            </w:r>
          </w:p>
        </w:tc>
      </w:tr>
      <w:tr w:rsidR="004876D5" w:rsidRPr="00537784" w14:paraId="59772AFF" w14:textId="77777777" w:rsidTr="0012601C">
        <w:trPr>
          <w:trHeight w:val="561"/>
        </w:trPr>
        <w:tc>
          <w:tcPr>
            <w:tcW w:w="2340" w:type="dxa"/>
          </w:tcPr>
          <w:p w14:paraId="07B94FD3" w14:textId="77777777" w:rsidR="004876D5" w:rsidRPr="00537784" w:rsidRDefault="004876D5" w:rsidP="0012601C">
            <w:pPr>
              <w:pStyle w:val="a5"/>
              <w:rPr>
                <w:rFonts w:ascii="Times New Roman" w:hAnsi="Times New Roman"/>
                <w:sz w:val="24"/>
                <w:szCs w:val="24"/>
                <w:lang w:eastAsia="uk-UA"/>
              </w:rPr>
            </w:pPr>
            <w:r w:rsidRPr="00537784">
              <w:rPr>
                <w:rFonts w:ascii="Times New Roman" w:eastAsia="Times New Roman" w:hAnsi="Times New Roman"/>
                <w:sz w:val="24"/>
                <w:szCs w:val="24"/>
                <w:lang w:eastAsia="ru-RU"/>
              </w:rPr>
              <w:t>-</w:t>
            </w:r>
            <w:r w:rsidRPr="00537784">
              <w:rPr>
                <w:rFonts w:ascii="Times New Roman" w:hAnsi="Times New Roman"/>
                <w:sz w:val="24"/>
                <w:szCs w:val="24"/>
              </w:rPr>
              <w:t xml:space="preserve"> місце поставки товарів (надання послуг, виконання робіт):</w:t>
            </w:r>
          </w:p>
        </w:tc>
        <w:tc>
          <w:tcPr>
            <w:tcW w:w="7441" w:type="dxa"/>
          </w:tcPr>
          <w:p w14:paraId="6B37FB63" w14:textId="77777777" w:rsidR="0033389D" w:rsidRPr="00EB5BE0" w:rsidRDefault="0033389D" w:rsidP="0033389D">
            <w:pPr>
              <w:widowControl w:val="0"/>
              <w:jc w:val="both"/>
              <w:rPr>
                <w:bCs/>
                <w:lang w:val="uk-UA"/>
              </w:rPr>
            </w:pPr>
            <w:r w:rsidRPr="00EB5BE0">
              <w:rPr>
                <w:lang w:val="uk-UA"/>
              </w:rPr>
              <w:t>м. Вінниця, вул. Магістратська, буд. 80</w:t>
            </w:r>
          </w:p>
          <w:p w14:paraId="5DB3E579" w14:textId="77777777" w:rsidR="004876D5" w:rsidRPr="00537784" w:rsidRDefault="004876D5" w:rsidP="0012601C">
            <w:pPr>
              <w:pStyle w:val="a5"/>
              <w:rPr>
                <w:rFonts w:ascii="Times New Roman" w:hAnsi="Times New Roman"/>
                <w:sz w:val="24"/>
                <w:szCs w:val="24"/>
              </w:rPr>
            </w:pPr>
          </w:p>
        </w:tc>
      </w:tr>
      <w:tr w:rsidR="004876D5" w:rsidRPr="00537784" w14:paraId="5D7CF6B7" w14:textId="77777777" w:rsidTr="0012601C">
        <w:trPr>
          <w:trHeight w:val="1365"/>
        </w:trPr>
        <w:tc>
          <w:tcPr>
            <w:tcW w:w="2340" w:type="dxa"/>
          </w:tcPr>
          <w:p w14:paraId="4BB962E2" w14:textId="77777777" w:rsidR="004876D5" w:rsidRPr="00537784" w:rsidRDefault="004876D5" w:rsidP="0012601C">
            <w:pPr>
              <w:pStyle w:val="a5"/>
              <w:rPr>
                <w:rFonts w:ascii="Times New Roman" w:hAnsi="Times New Roman"/>
                <w:sz w:val="24"/>
                <w:szCs w:val="24"/>
                <w:lang w:eastAsia="uk-UA"/>
              </w:rPr>
            </w:pPr>
            <w:r w:rsidRPr="00537784">
              <w:rPr>
                <w:rFonts w:ascii="Times New Roman" w:hAnsi="Times New Roman"/>
                <w:sz w:val="24"/>
                <w:szCs w:val="24"/>
                <w:lang w:eastAsia="uk-UA"/>
              </w:rPr>
              <w:t xml:space="preserve">- кількість </w:t>
            </w:r>
            <w:r w:rsidRPr="00537784">
              <w:rPr>
                <w:rFonts w:ascii="Times New Roman" w:hAnsi="Times New Roman"/>
                <w:sz w:val="24"/>
                <w:szCs w:val="24"/>
              </w:rPr>
              <w:t>(найменування), обсяг поставки товарів (надання послуг, виконання робіт):</w:t>
            </w:r>
          </w:p>
        </w:tc>
        <w:tc>
          <w:tcPr>
            <w:tcW w:w="7441" w:type="dxa"/>
          </w:tcPr>
          <w:p w14:paraId="221367AC" w14:textId="70BA0A4B" w:rsidR="004876D5" w:rsidRPr="00CD373E" w:rsidRDefault="00955892" w:rsidP="00955892">
            <w:pPr>
              <w:pStyle w:val="a5"/>
              <w:rPr>
                <w:rFonts w:ascii="Times New Roman" w:hAnsi="Times New Roman"/>
                <w:sz w:val="24"/>
                <w:szCs w:val="24"/>
              </w:rPr>
            </w:pPr>
            <w:r>
              <w:rPr>
                <w:rFonts w:ascii="Times New Roman" w:eastAsia="Times New Roman" w:hAnsi="Times New Roman"/>
                <w:sz w:val="24"/>
                <w:szCs w:val="24"/>
                <w:lang w:eastAsia="ru-RU"/>
              </w:rPr>
              <w:t>2761</w:t>
            </w:r>
            <w:r w:rsidR="00035D36" w:rsidRPr="00CD373E">
              <w:rPr>
                <w:rFonts w:ascii="Times New Roman" w:eastAsia="Times New Roman" w:hAnsi="Times New Roman"/>
                <w:sz w:val="24"/>
                <w:szCs w:val="24"/>
                <w:lang w:eastAsia="ru-RU"/>
              </w:rPr>
              <w:t xml:space="preserve"> </w:t>
            </w:r>
            <w:r w:rsidR="002F7E34">
              <w:rPr>
                <w:rFonts w:ascii="Times New Roman" w:eastAsia="Times New Roman" w:hAnsi="Times New Roman"/>
                <w:sz w:val="24"/>
                <w:szCs w:val="24"/>
                <w:lang w:eastAsia="ru-RU"/>
              </w:rPr>
              <w:t>пач</w:t>
            </w:r>
            <w:r>
              <w:rPr>
                <w:rFonts w:ascii="Times New Roman" w:eastAsia="Times New Roman" w:hAnsi="Times New Roman"/>
                <w:sz w:val="24"/>
                <w:szCs w:val="24"/>
                <w:lang w:eastAsia="ru-RU"/>
              </w:rPr>
              <w:t>ка</w:t>
            </w:r>
          </w:p>
        </w:tc>
      </w:tr>
      <w:tr w:rsidR="00035D36" w:rsidRPr="00537784" w14:paraId="08E62477" w14:textId="77777777" w:rsidTr="0012601C">
        <w:tc>
          <w:tcPr>
            <w:tcW w:w="2340" w:type="dxa"/>
          </w:tcPr>
          <w:p w14:paraId="1E11C464" w14:textId="77777777" w:rsidR="00035D36" w:rsidRPr="00537784" w:rsidRDefault="00035D36" w:rsidP="0012601C">
            <w:pPr>
              <w:pStyle w:val="a5"/>
              <w:rPr>
                <w:rFonts w:ascii="Times New Roman" w:hAnsi="Times New Roman"/>
                <w:sz w:val="24"/>
                <w:szCs w:val="24"/>
                <w:lang w:eastAsia="uk-UA"/>
              </w:rPr>
            </w:pPr>
            <w:r w:rsidRPr="00537784">
              <w:rPr>
                <w:rFonts w:ascii="Times New Roman" w:hAnsi="Times New Roman"/>
                <w:sz w:val="24"/>
                <w:szCs w:val="24"/>
                <w:lang w:eastAsia="uk-UA"/>
              </w:rPr>
              <w:t xml:space="preserve">- </w:t>
            </w:r>
            <w:r w:rsidRPr="00537784">
              <w:rPr>
                <w:rFonts w:ascii="Times New Roman" w:hAnsi="Times New Roman"/>
                <w:sz w:val="24"/>
                <w:szCs w:val="24"/>
              </w:rPr>
              <w:t>строк поставки товарів (надання послуг, виконання робіт):</w:t>
            </w:r>
          </w:p>
        </w:tc>
        <w:tc>
          <w:tcPr>
            <w:tcW w:w="7441" w:type="dxa"/>
            <w:shd w:val="clear" w:color="auto" w:fill="auto"/>
          </w:tcPr>
          <w:p w14:paraId="2AA7F81C" w14:textId="48DF6125" w:rsidR="00035D36" w:rsidRPr="00EB5BE0" w:rsidRDefault="00035D36" w:rsidP="00106A8C">
            <w:pPr>
              <w:pStyle w:val="1"/>
              <w:rPr>
                <w:rFonts w:ascii="Times New Roman" w:hAnsi="Times New Roman"/>
                <w:sz w:val="24"/>
                <w:szCs w:val="24"/>
              </w:rPr>
            </w:pPr>
            <w:r w:rsidRPr="00EB5BE0">
              <w:rPr>
                <w:rFonts w:ascii="Times New Roman" w:hAnsi="Times New Roman"/>
                <w:sz w:val="24"/>
                <w:szCs w:val="24"/>
              </w:rPr>
              <w:t>До 31.</w:t>
            </w:r>
            <w:r w:rsidR="00106A8C">
              <w:rPr>
                <w:rFonts w:ascii="Times New Roman" w:hAnsi="Times New Roman"/>
                <w:sz w:val="24"/>
                <w:szCs w:val="24"/>
              </w:rPr>
              <w:t>12</w:t>
            </w:r>
            <w:r w:rsidRPr="00EB5BE0">
              <w:rPr>
                <w:rFonts w:ascii="Times New Roman" w:hAnsi="Times New Roman"/>
                <w:sz w:val="24"/>
                <w:szCs w:val="24"/>
              </w:rPr>
              <w:t>.</w:t>
            </w:r>
            <w:r w:rsidR="00E774E8">
              <w:rPr>
                <w:rFonts w:ascii="Times New Roman" w:hAnsi="Times New Roman"/>
                <w:sz w:val="24"/>
                <w:szCs w:val="24"/>
              </w:rPr>
              <w:t>2021</w:t>
            </w:r>
            <w:r w:rsidRPr="00EB5BE0">
              <w:rPr>
                <w:rFonts w:ascii="Times New Roman" w:hAnsi="Times New Roman"/>
                <w:sz w:val="24"/>
                <w:szCs w:val="24"/>
              </w:rPr>
              <w:t xml:space="preserve"> р.</w:t>
            </w:r>
          </w:p>
        </w:tc>
      </w:tr>
      <w:tr w:rsidR="004876D5" w:rsidRPr="00537784" w14:paraId="351128E1" w14:textId="77777777" w:rsidTr="0012601C">
        <w:tc>
          <w:tcPr>
            <w:tcW w:w="2340" w:type="dxa"/>
          </w:tcPr>
          <w:p w14:paraId="001197FD" w14:textId="77777777" w:rsidR="004876D5" w:rsidRPr="00537784" w:rsidRDefault="004876D5" w:rsidP="0012601C">
            <w:pPr>
              <w:tabs>
                <w:tab w:val="left" w:pos="2160"/>
                <w:tab w:val="left" w:pos="3600"/>
              </w:tabs>
              <w:rPr>
                <w:b/>
                <w:lang w:val="uk-UA"/>
              </w:rPr>
            </w:pPr>
            <w:r w:rsidRPr="00537784">
              <w:rPr>
                <w:b/>
                <w:lang w:val="uk-UA"/>
              </w:rPr>
              <w:t>3. Процедура закупівлі</w:t>
            </w:r>
          </w:p>
        </w:tc>
        <w:tc>
          <w:tcPr>
            <w:tcW w:w="7441" w:type="dxa"/>
          </w:tcPr>
          <w:p w14:paraId="3E008593" w14:textId="77777777" w:rsidR="004876D5" w:rsidRPr="00537784" w:rsidRDefault="004876D5" w:rsidP="0012601C">
            <w:pPr>
              <w:tabs>
                <w:tab w:val="left" w:pos="2160"/>
                <w:tab w:val="left" w:pos="3600"/>
              </w:tabs>
              <w:jc w:val="both"/>
              <w:rPr>
                <w:lang w:val="uk-UA"/>
              </w:rPr>
            </w:pPr>
            <w:r w:rsidRPr="00537784">
              <w:rPr>
                <w:lang w:val="uk-UA"/>
              </w:rPr>
              <w:t xml:space="preserve">Відкриті торги із використанням електронних засобів (аукціон). </w:t>
            </w:r>
          </w:p>
        </w:tc>
      </w:tr>
      <w:tr w:rsidR="00035D36" w:rsidRPr="00537784" w14:paraId="69A9C5B7" w14:textId="77777777" w:rsidTr="0012601C">
        <w:tc>
          <w:tcPr>
            <w:tcW w:w="2340" w:type="dxa"/>
          </w:tcPr>
          <w:p w14:paraId="6E5A03FF" w14:textId="77777777" w:rsidR="00035D36" w:rsidRPr="00537784" w:rsidRDefault="00035D36" w:rsidP="0012601C">
            <w:pPr>
              <w:rPr>
                <w:b/>
                <w:lang w:val="uk-UA"/>
              </w:rPr>
            </w:pPr>
            <w:r w:rsidRPr="00537784">
              <w:rPr>
                <w:b/>
                <w:lang w:val="uk-UA"/>
              </w:rPr>
              <w:t>4. Очікувана вартість закупівлі</w:t>
            </w:r>
          </w:p>
        </w:tc>
        <w:tc>
          <w:tcPr>
            <w:tcW w:w="7441" w:type="dxa"/>
            <w:shd w:val="clear" w:color="auto" w:fill="auto"/>
          </w:tcPr>
          <w:p w14:paraId="0E5839B0" w14:textId="303D00F7" w:rsidR="00035D36" w:rsidRPr="00EE39C3" w:rsidRDefault="00AF52A9" w:rsidP="00955892">
            <w:pPr>
              <w:tabs>
                <w:tab w:val="left" w:pos="2160"/>
                <w:tab w:val="left" w:pos="3600"/>
              </w:tabs>
              <w:jc w:val="both"/>
              <w:rPr>
                <w:lang w:val="uk-UA"/>
              </w:rPr>
            </w:pPr>
            <w:r w:rsidRPr="00EE39C3">
              <w:rPr>
                <w:b/>
                <w:bCs/>
                <w:lang w:val="uk-UA"/>
              </w:rPr>
              <w:t>3</w:t>
            </w:r>
            <w:r w:rsidR="00955892">
              <w:rPr>
                <w:b/>
                <w:bCs/>
                <w:lang w:val="uk-UA"/>
              </w:rPr>
              <w:t>3</w:t>
            </w:r>
            <w:r w:rsidR="00E774E8" w:rsidRPr="00EE39C3">
              <w:rPr>
                <w:b/>
                <w:bCs/>
                <w:lang w:val="uk-UA"/>
              </w:rPr>
              <w:t>0</w:t>
            </w:r>
            <w:r w:rsidR="00035D36" w:rsidRPr="00EE39C3">
              <w:rPr>
                <w:b/>
                <w:bCs/>
                <w:lang w:val="uk-UA"/>
              </w:rPr>
              <w:t> 000,00</w:t>
            </w:r>
            <w:r w:rsidR="00035D36" w:rsidRPr="00EE39C3">
              <w:rPr>
                <w:bCs/>
                <w:lang w:val="uk-UA"/>
              </w:rPr>
              <w:t xml:space="preserve"> грн. (</w:t>
            </w:r>
            <w:r w:rsidRPr="00EE39C3">
              <w:rPr>
                <w:bCs/>
                <w:lang w:val="uk-UA"/>
              </w:rPr>
              <w:t xml:space="preserve">триста </w:t>
            </w:r>
            <w:r w:rsidR="00955892">
              <w:rPr>
                <w:bCs/>
                <w:lang w:val="uk-UA"/>
              </w:rPr>
              <w:t>тридцять</w:t>
            </w:r>
            <w:r w:rsidR="00035D36" w:rsidRPr="00EE39C3">
              <w:rPr>
                <w:bCs/>
                <w:lang w:val="uk-UA"/>
              </w:rPr>
              <w:t xml:space="preserve"> тисяч гривень 00 коп.)</w:t>
            </w:r>
          </w:p>
        </w:tc>
      </w:tr>
      <w:tr w:rsidR="004876D5" w:rsidRPr="00DB0CD7" w14:paraId="3BB3AE5F" w14:textId="77777777" w:rsidTr="0012601C">
        <w:tc>
          <w:tcPr>
            <w:tcW w:w="2340" w:type="dxa"/>
          </w:tcPr>
          <w:p w14:paraId="3112E0D6" w14:textId="77777777" w:rsidR="004876D5" w:rsidRPr="00537784" w:rsidRDefault="004876D5" w:rsidP="001260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val="uk-UA"/>
              </w:rPr>
            </w:pPr>
            <w:r w:rsidRPr="00537784">
              <w:rPr>
                <w:b/>
                <w:lang w:val="uk-UA"/>
              </w:rPr>
              <w:t xml:space="preserve">5. Крок пониження </w:t>
            </w:r>
          </w:p>
        </w:tc>
        <w:tc>
          <w:tcPr>
            <w:tcW w:w="7441" w:type="dxa"/>
          </w:tcPr>
          <w:p w14:paraId="3C484609" w14:textId="69EA97A3" w:rsidR="004876D5" w:rsidRPr="00537784" w:rsidRDefault="005D7B5B" w:rsidP="00E774E8">
            <w:pPr>
              <w:jc w:val="both"/>
              <w:rPr>
                <w:i/>
                <w:lang w:val="uk-UA"/>
              </w:rPr>
            </w:pPr>
            <w:r w:rsidRPr="00F94249">
              <w:rPr>
                <w:lang w:val="uk-UA"/>
              </w:rPr>
              <w:t xml:space="preserve">Розмір кроку становить </w:t>
            </w:r>
            <w:r w:rsidR="00AF52A9">
              <w:rPr>
                <w:lang w:val="uk-UA"/>
              </w:rPr>
              <w:t>3</w:t>
            </w:r>
            <w:r w:rsidRPr="00F94249">
              <w:rPr>
                <w:lang w:val="uk-UA"/>
              </w:rPr>
              <w:t> </w:t>
            </w:r>
            <w:r w:rsidR="00CB683E">
              <w:rPr>
                <w:lang w:val="uk-UA"/>
              </w:rPr>
              <w:t>6</w:t>
            </w:r>
            <w:r w:rsidR="00E774E8">
              <w:rPr>
                <w:lang w:val="uk-UA"/>
              </w:rPr>
              <w:t>0</w:t>
            </w:r>
            <w:r w:rsidR="00F85A06">
              <w:rPr>
                <w:lang w:val="uk-UA"/>
              </w:rPr>
              <w:t>0</w:t>
            </w:r>
            <w:r w:rsidRPr="00F94249">
              <w:rPr>
                <w:lang w:val="uk-UA"/>
              </w:rPr>
              <w:t>,00 (</w:t>
            </w:r>
            <w:r w:rsidR="00AF52A9">
              <w:rPr>
                <w:lang w:val="uk-UA"/>
              </w:rPr>
              <w:t>три</w:t>
            </w:r>
            <w:r w:rsidRPr="00F94249">
              <w:rPr>
                <w:lang w:val="uk-UA"/>
              </w:rPr>
              <w:t xml:space="preserve"> тисяч</w:t>
            </w:r>
            <w:r w:rsidR="00AF52A9">
              <w:rPr>
                <w:lang w:val="uk-UA"/>
              </w:rPr>
              <w:t xml:space="preserve">і </w:t>
            </w:r>
            <w:r w:rsidR="000317CA">
              <w:rPr>
                <w:lang w:val="uk-UA"/>
              </w:rPr>
              <w:t xml:space="preserve">шістсот </w:t>
            </w:r>
            <w:r w:rsidR="00AF52A9">
              <w:rPr>
                <w:lang w:val="uk-UA"/>
              </w:rPr>
              <w:t xml:space="preserve"> </w:t>
            </w:r>
            <w:r w:rsidRPr="00F94249">
              <w:rPr>
                <w:lang w:val="uk-UA"/>
              </w:rPr>
              <w:t xml:space="preserve"> гривень 00 коп.)</w:t>
            </w:r>
          </w:p>
        </w:tc>
      </w:tr>
      <w:tr w:rsidR="004876D5" w:rsidRPr="00537784" w14:paraId="3864B530" w14:textId="77777777" w:rsidTr="0012601C">
        <w:tc>
          <w:tcPr>
            <w:tcW w:w="2340" w:type="dxa"/>
          </w:tcPr>
          <w:p w14:paraId="773549F3" w14:textId="77777777" w:rsidR="004876D5" w:rsidRPr="00537784" w:rsidRDefault="004876D5" w:rsidP="001260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val="uk-UA"/>
              </w:rPr>
            </w:pPr>
            <w:r w:rsidRPr="00537784">
              <w:rPr>
                <w:b/>
                <w:lang w:val="uk-UA"/>
              </w:rPr>
              <w:t xml:space="preserve">6. Інформація про валюту (валюти), у якій (яких) повинна бути розрахована і зазначена ціна пропозиції </w:t>
            </w:r>
          </w:p>
        </w:tc>
        <w:tc>
          <w:tcPr>
            <w:tcW w:w="7441" w:type="dxa"/>
          </w:tcPr>
          <w:p w14:paraId="5262EE81" w14:textId="77777777" w:rsidR="004876D5" w:rsidRPr="00537784" w:rsidRDefault="004876D5" w:rsidP="0012601C">
            <w:pPr>
              <w:tabs>
                <w:tab w:val="left" w:pos="8244"/>
                <w:tab w:val="left" w:pos="9160"/>
                <w:tab w:val="left" w:pos="10076"/>
                <w:tab w:val="left" w:pos="10992"/>
                <w:tab w:val="left" w:pos="11908"/>
                <w:tab w:val="left" w:pos="12824"/>
                <w:tab w:val="left" w:pos="13740"/>
                <w:tab w:val="left" w:pos="14656"/>
              </w:tabs>
              <w:jc w:val="both"/>
              <w:rPr>
                <w:i/>
                <w:lang w:val="uk-UA"/>
              </w:rPr>
            </w:pPr>
            <w:r w:rsidRPr="00537784">
              <w:rPr>
                <w:lang w:val="uk-UA"/>
              </w:rPr>
              <w:t>Валютою пропозиції є гривня.</w:t>
            </w:r>
          </w:p>
        </w:tc>
      </w:tr>
      <w:tr w:rsidR="004876D5" w:rsidRPr="00537784" w14:paraId="16C1FFBA" w14:textId="77777777" w:rsidTr="0012601C">
        <w:tc>
          <w:tcPr>
            <w:tcW w:w="2340" w:type="dxa"/>
          </w:tcPr>
          <w:p w14:paraId="0A87C29D" w14:textId="77777777" w:rsidR="004876D5" w:rsidRPr="00537784" w:rsidRDefault="004876D5" w:rsidP="001260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val="uk-UA"/>
              </w:rPr>
            </w:pPr>
            <w:r w:rsidRPr="00537784">
              <w:rPr>
                <w:b/>
                <w:lang w:val="uk-UA"/>
              </w:rPr>
              <w:t>7. Початок проведення процедури закупівлі</w:t>
            </w:r>
          </w:p>
        </w:tc>
        <w:tc>
          <w:tcPr>
            <w:tcW w:w="7441" w:type="dxa"/>
          </w:tcPr>
          <w:p w14:paraId="1541C227" w14:textId="7AA3552F" w:rsidR="004876D5" w:rsidRPr="00537784" w:rsidRDefault="00955892" w:rsidP="006E6121">
            <w:pPr>
              <w:tabs>
                <w:tab w:val="left" w:pos="8244"/>
                <w:tab w:val="left" w:pos="9160"/>
                <w:tab w:val="left" w:pos="10076"/>
                <w:tab w:val="left" w:pos="10992"/>
                <w:tab w:val="left" w:pos="11908"/>
                <w:tab w:val="left" w:pos="12824"/>
                <w:tab w:val="left" w:pos="13740"/>
                <w:tab w:val="left" w:pos="14656"/>
              </w:tabs>
              <w:jc w:val="both"/>
              <w:rPr>
                <w:lang w:val="uk-UA"/>
              </w:rPr>
            </w:pPr>
            <w:r>
              <w:rPr>
                <w:i/>
                <w:lang w:val="uk-UA"/>
              </w:rPr>
              <w:t>Жовт</w:t>
            </w:r>
            <w:r w:rsidR="00E155E2">
              <w:rPr>
                <w:i/>
                <w:lang w:val="uk-UA"/>
              </w:rPr>
              <w:t>ень</w:t>
            </w:r>
            <w:r w:rsidR="007C2742" w:rsidRPr="007C2742">
              <w:rPr>
                <w:i/>
                <w:lang w:val="uk-UA"/>
              </w:rPr>
              <w:t xml:space="preserve"> </w:t>
            </w:r>
            <w:r w:rsidR="00E774E8">
              <w:rPr>
                <w:i/>
                <w:lang w:val="uk-UA"/>
              </w:rPr>
              <w:t>2021</w:t>
            </w:r>
            <w:r w:rsidR="00466A04">
              <w:rPr>
                <w:i/>
                <w:lang w:val="uk-UA"/>
              </w:rPr>
              <w:t>р.</w:t>
            </w:r>
          </w:p>
        </w:tc>
      </w:tr>
      <w:tr w:rsidR="004876D5" w:rsidRPr="00537784" w14:paraId="387DD741" w14:textId="77777777" w:rsidTr="0012601C">
        <w:tc>
          <w:tcPr>
            <w:tcW w:w="2340" w:type="dxa"/>
          </w:tcPr>
          <w:p w14:paraId="2B7C46D5" w14:textId="77777777" w:rsidR="004876D5" w:rsidRPr="00537784" w:rsidRDefault="004876D5" w:rsidP="001260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val="uk-UA"/>
              </w:rPr>
            </w:pPr>
            <w:r w:rsidRPr="00537784">
              <w:rPr>
                <w:b/>
                <w:lang w:val="uk-UA"/>
              </w:rPr>
              <w:t>8. Період уточнень пропозицій</w:t>
            </w:r>
          </w:p>
        </w:tc>
        <w:tc>
          <w:tcPr>
            <w:tcW w:w="7441" w:type="dxa"/>
          </w:tcPr>
          <w:p w14:paraId="59B61F10" w14:textId="77777777" w:rsidR="004876D5" w:rsidRPr="00537784" w:rsidRDefault="004876D5" w:rsidP="0012601C">
            <w:pPr>
              <w:tabs>
                <w:tab w:val="left" w:pos="8244"/>
                <w:tab w:val="left" w:pos="9160"/>
                <w:tab w:val="left" w:pos="10076"/>
                <w:tab w:val="left" w:pos="10992"/>
                <w:tab w:val="left" w:pos="11908"/>
                <w:tab w:val="left" w:pos="12824"/>
                <w:tab w:val="left" w:pos="13740"/>
                <w:tab w:val="left" w:pos="14656"/>
              </w:tabs>
              <w:jc w:val="both"/>
              <w:rPr>
                <w:lang w:val="uk-UA"/>
              </w:rPr>
            </w:pPr>
            <w:r w:rsidRPr="00537784">
              <w:rPr>
                <w:lang w:val="uk-UA"/>
              </w:rPr>
              <w:t xml:space="preserve">Впродовж </w:t>
            </w:r>
            <w:r w:rsidR="00775665">
              <w:rPr>
                <w:lang w:val="uk-UA"/>
              </w:rPr>
              <w:t>3</w:t>
            </w:r>
            <w:r w:rsidR="00295087" w:rsidRPr="00295087">
              <w:t xml:space="preserve"> </w:t>
            </w:r>
            <w:r w:rsidRPr="00537784">
              <w:rPr>
                <w:lang w:val="uk-UA"/>
              </w:rPr>
              <w:t xml:space="preserve">робочих днів з дати розміщення оголошення. </w:t>
            </w:r>
          </w:p>
          <w:p w14:paraId="3AD27FCE" w14:textId="77777777" w:rsidR="004876D5" w:rsidRPr="00537784" w:rsidRDefault="004876D5" w:rsidP="0012601C">
            <w:pPr>
              <w:tabs>
                <w:tab w:val="left" w:pos="8244"/>
                <w:tab w:val="left" w:pos="9160"/>
                <w:tab w:val="left" w:pos="10076"/>
                <w:tab w:val="left" w:pos="10992"/>
                <w:tab w:val="left" w:pos="11908"/>
                <w:tab w:val="left" w:pos="12824"/>
                <w:tab w:val="left" w:pos="13740"/>
                <w:tab w:val="left" w:pos="14656"/>
              </w:tabs>
              <w:jc w:val="both"/>
              <w:rPr>
                <w:lang w:val="uk-UA"/>
              </w:rPr>
            </w:pPr>
          </w:p>
        </w:tc>
      </w:tr>
      <w:tr w:rsidR="004876D5" w:rsidRPr="00537784" w14:paraId="5F859F3D" w14:textId="77777777" w:rsidTr="0012601C">
        <w:tc>
          <w:tcPr>
            <w:tcW w:w="2340" w:type="dxa"/>
          </w:tcPr>
          <w:p w14:paraId="4EB7B526" w14:textId="77777777" w:rsidR="004876D5" w:rsidRPr="00537784" w:rsidRDefault="004876D5" w:rsidP="001260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val="uk-UA"/>
              </w:rPr>
            </w:pPr>
            <w:r w:rsidRPr="00537784">
              <w:rPr>
                <w:b/>
                <w:lang w:val="uk-UA"/>
              </w:rPr>
              <w:lastRenderedPageBreak/>
              <w:t>9. Термін подання пропозицій</w:t>
            </w:r>
          </w:p>
        </w:tc>
        <w:tc>
          <w:tcPr>
            <w:tcW w:w="7441" w:type="dxa"/>
          </w:tcPr>
          <w:p w14:paraId="78AD5927" w14:textId="77777777" w:rsidR="004876D5" w:rsidRPr="00537784" w:rsidRDefault="004876D5" w:rsidP="0012601C">
            <w:pPr>
              <w:tabs>
                <w:tab w:val="left" w:pos="8244"/>
                <w:tab w:val="left" w:pos="9160"/>
                <w:tab w:val="left" w:pos="10076"/>
                <w:tab w:val="left" w:pos="10992"/>
                <w:tab w:val="left" w:pos="11908"/>
                <w:tab w:val="left" w:pos="12824"/>
                <w:tab w:val="left" w:pos="13740"/>
                <w:tab w:val="left" w:pos="14656"/>
              </w:tabs>
              <w:jc w:val="both"/>
              <w:rPr>
                <w:lang w:val="uk-UA"/>
              </w:rPr>
            </w:pPr>
            <w:r w:rsidRPr="00537784">
              <w:rPr>
                <w:lang w:val="uk-UA"/>
              </w:rPr>
              <w:t xml:space="preserve">Впродовж </w:t>
            </w:r>
            <w:r w:rsidR="00295087" w:rsidRPr="00295087">
              <w:t>2</w:t>
            </w:r>
            <w:r w:rsidRPr="00537784">
              <w:rPr>
                <w:lang w:val="uk-UA"/>
              </w:rPr>
              <w:t xml:space="preserve"> робочих днів з дати закінчення періоду уточнень.</w:t>
            </w:r>
          </w:p>
          <w:p w14:paraId="2D423204" w14:textId="77777777" w:rsidR="004876D5" w:rsidRPr="00537784" w:rsidRDefault="004876D5" w:rsidP="0012601C">
            <w:pPr>
              <w:ind w:firstLine="219"/>
              <w:jc w:val="both"/>
              <w:rPr>
                <w:rFonts w:eastAsia="Calibri"/>
                <w:i/>
                <w:lang w:val="uk-UA"/>
              </w:rPr>
            </w:pPr>
          </w:p>
        </w:tc>
      </w:tr>
      <w:tr w:rsidR="004876D5" w:rsidRPr="00537784" w14:paraId="61E8C5AC" w14:textId="77777777" w:rsidTr="0012601C">
        <w:tc>
          <w:tcPr>
            <w:tcW w:w="2340" w:type="dxa"/>
          </w:tcPr>
          <w:p w14:paraId="243AD48F" w14:textId="77777777" w:rsidR="004876D5" w:rsidRPr="00537784" w:rsidRDefault="004876D5" w:rsidP="001260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val="uk-UA"/>
              </w:rPr>
            </w:pPr>
            <w:r w:rsidRPr="00537784">
              <w:rPr>
                <w:b/>
                <w:lang w:val="uk-UA"/>
              </w:rPr>
              <w:t xml:space="preserve">10. Інформація про мову (мови), якою (якими) повинні бути складені пропозиції </w:t>
            </w:r>
          </w:p>
        </w:tc>
        <w:tc>
          <w:tcPr>
            <w:tcW w:w="7441" w:type="dxa"/>
          </w:tcPr>
          <w:p w14:paraId="7FF92CEA" w14:textId="77777777" w:rsidR="004876D5" w:rsidRPr="00AA49FF" w:rsidRDefault="004876D5" w:rsidP="0012601C">
            <w:pPr>
              <w:ind w:firstLine="219"/>
              <w:jc w:val="both"/>
              <w:rPr>
                <w:rFonts w:eastAsia="Calibri"/>
                <w:lang w:val="uk-UA"/>
              </w:rPr>
            </w:pPr>
            <w:r w:rsidRPr="00AA49FF">
              <w:rPr>
                <w:rFonts w:eastAsia="Calibri"/>
                <w:lang w:val="uk-UA"/>
              </w:rPr>
              <w:t>Документи, що складаються та подаються Учасниками у складі пропозицій, повинні бути складені українською мовою.</w:t>
            </w:r>
          </w:p>
          <w:p w14:paraId="153D0B57" w14:textId="77777777" w:rsidR="004876D5" w:rsidRPr="00AA49FF" w:rsidRDefault="004876D5" w:rsidP="0012601C">
            <w:pPr>
              <w:ind w:firstLine="219"/>
              <w:jc w:val="both"/>
              <w:rPr>
                <w:rFonts w:eastAsia="Calibri"/>
                <w:lang w:val="uk-UA"/>
              </w:rPr>
            </w:pPr>
            <w:r w:rsidRPr="00AA49FF">
              <w:rPr>
                <w:rFonts w:eastAsia="Calibri"/>
                <w:lang w:val="uk-UA"/>
              </w:rPr>
              <w:t>Документи, що подаються Учасником в складі пропозиції, складені іншою мовою, ніж українська, повинні супроводжуватись офіційним перекладом на українську мову. Тексти повинні бути автентичними.</w:t>
            </w:r>
          </w:p>
        </w:tc>
      </w:tr>
      <w:tr w:rsidR="006D1E94" w:rsidRPr="00537784" w14:paraId="3A2069F7" w14:textId="77777777" w:rsidTr="0012601C">
        <w:tc>
          <w:tcPr>
            <w:tcW w:w="2340" w:type="dxa"/>
          </w:tcPr>
          <w:p w14:paraId="39F432BF" w14:textId="77777777" w:rsidR="006D1E94" w:rsidRPr="00537784" w:rsidRDefault="006D1E94" w:rsidP="006D1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val="uk-UA"/>
              </w:rPr>
            </w:pPr>
            <w:r w:rsidRPr="00537784">
              <w:rPr>
                <w:b/>
                <w:lang w:val="uk-UA"/>
              </w:rPr>
              <w:t>11. Забезпечення пропозиції</w:t>
            </w:r>
          </w:p>
        </w:tc>
        <w:tc>
          <w:tcPr>
            <w:tcW w:w="7441" w:type="dxa"/>
          </w:tcPr>
          <w:p w14:paraId="5A638F1A" w14:textId="77777777" w:rsidR="006D1E94" w:rsidRPr="00975C0E" w:rsidRDefault="006D1E94" w:rsidP="006D1E94">
            <w:pPr>
              <w:jc w:val="both"/>
              <w:rPr>
                <w:rFonts w:eastAsia="Calibri"/>
                <w:lang w:val="uk-UA"/>
              </w:rPr>
            </w:pPr>
            <w:r w:rsidRPr="00975C0E">
              <w:rPr>
                <w:rFonts w:eastAsia="Calibri"/>
                <w:b/>
                <w:lang w:val="uk-UA"/>
              </w:rPr>
              <w:t>11.1.</w:t>
            </w:r>
            <w:r w:rsidRPr="00975C0E">
              <w:rPr>
                <w:rFonts w:eastAsia="Calibri"/>
                <w:lang w:val="uk-UA"/>
              </w:rPr>
              <w:t xml:space="preserve"> Замовником вимагається внесення Учасником забезпечення пропозиції у формі: </w:t>
            </w:r>
          </w:p>
          <w:p w14:paraId="3875B788" w14:textId="77777777" w:rsidR="006D1E94" w:rsidRPr="00975C0E" w:rsidRDefault="006D1E94" w:rsidP="006D1E94">
            <w:pPr>
              <w:jc w:val="both"/>
              <w:rPr>
                <w:rFonts w:eastAsia="Calibri"/>
                <w:lang w:val="uk-UA"/>
              </w:rPr>
            </w:pPr>
            <w:r w:rsidRPr="00975C0E">
              <w:rPr>
                <w:rFonts w:eastAsia="Calibri"/>
                <w:lang w:val="uk-UA"/>
              </w:rPr>
              <w:t xml:space="preserve">електронної банківської гарантії – яка повинна бути безвідкличною, безумовною, оформленою відповідно до вимог постанови Правління Національного банку України від 15.12.2004 № 639, містити інформацію про зобов’язання банку у разі виникнення умов, за яких надається право вимагати платіж відшкодувати на рахунок Акціонерного товариства «Державний ощадний банк України» в особі філії – Вінницьке обласне управління акціонерного товариства «Державний ощадний банк України» у сумі забезпечення пропозиції, визначених у підпункті 11.3 пункту 11 цього розділу, та підписана електронним цифровим підписом уповноваженої особи банку, надається одночасно з поданням пропозиції. </w:t>
            </w:r>
          </w:p>
          <w:p w14:paraId="170EA324" w14:textId="77777777" w:rsidR="006D1E94" w:rsidRPr="00975C0E" w:rsidRDefault="006D1E94" w:rsidP="006D1E94">
            <w:pPr>
              <w:jc w:val="both"/>
              <w:rPr>
                <w:rFonts w:eastAsia="Calibri"/>
                <w:lang w:val="uk-UA"/>
              </w:rPr>
            </w:pPr>
            <w:r w:rsidRPr="00975C0E">
              <w:rPr>
                <w:rFonts w:eastAsia="Calibri"/>
                <w:b/>
                <w:lang w:val="uk-UA"/>
              </w:rPr>
              <w:t>11.2.</w:t>
            </w:r>
            <w:r w:rsidRPr="00975C0E">
              <w:rPr>
                <w:rFonts w:eastAsia="Calibri"/>
                <w:lang w:val="uk-UA"/>
              </w:rPr>
              <w:t xml:space="preserve"> Гарантія має містити:</w:t>
            </w:r>
          </w:p>
          <w:p w14:paraId="2795618A" w14:textId="77777777" w:rsidR="006D1E94" w:rsidRPr="00975C0E" w:rsidRDefault="006D1E94" w:rsidP="006D1E94">
            <w:pPr>
              <w:pStyle w:val="a3"/>
              <w:numPr>
                <w:ilvl w:val="0"/>
                <w:numId w:val="2"/>
              </w:numPr>
              <w:jc w:val="both"/>
              <w:rPr>
                <w:rFonts w:eastAsia="Calibri"/>
                <w:lang w:val="uk-UA"/>
              </w:rPr>
            </w:pPr>
            <w:r w:rsidRPr="00975C0E">
              <w:rPr>
                <w:rFonts w:eastAsia="Calibri"/>
                <w:lang w:val="uk-UA"/>
              </w:rPr>
              <w:t>назву документа;</w:t>
            </w:r>
          </w:p>
          <w:p w14:paraId="28CBAD39" w14:textId="77777777" w:rsidR="006D1E94" w:rsidRPr="00975C0E" w:rsidRDefault="006D1E94" w:rsidP="006D1E94">
            <w:pPr>
              <w:pStyle w:val="a3"/>
              <w:numPr>
                <w:ilvl w:val="0"/>
                <w:numId w:val="2"/>
              </w:numPr>
              <w:jc w:val="both"/>
              <w:rPr>
                <w:rFonts w:eastAsia="Calibri"/>
                <w:lang w:val="uk-UA"/>
              </w:rPr>
            </w:pPr>
            <w:r w:rsidRPr="00975C0E">
              <w:rPr>
                <w:rFonts w:eastAsia="Calibri"/>
                <w:lang w:val="uk-UA"/>
              </w:rPr>
              <w:t>номер, місце складання, дату видачі;</w:t>
            </w:r>
          </w:p>
          <w:p w14:paraId="28C11F20" w14:textId="77777777" w:rsidR="006D1E94" w:rsidRPr="00975C0E" w:rsidRDefault="006D1E94" w:rsidP="006D1E94">
            <w:pPr>
              <w:pStyle w:val="a3"/>
              <w:numPr>
                <w:ilvl w:val="0"/>
                <w:numId w:val="2"/>
              </w:numPr>
              <w:jc w:val="both"/>
              <w:rPr>
                <w:rFonts w:eastAsia="Calibri"/>
                <w:lang w:val="uk-UA"/>
              </w:rPr>
            </w:pPr>
            <w:r w:rsidRPr="00975C0E">
              <w:rPr>
                <w:rFonts w:eastAsia="Calibri"/>
                <w:lang w:val="uk-UA"/>
              </w:rPr>
              <w:t>повне найменування принципала – юридичної особи, для принципала – фізичної особи- прізвище, ім’я та по батькові (за наявності);</w:t>
            </w:r>
          </w:p>
          <w:p w14:paraId="13D3EA0A" w14:textId="77777777" w:rsidR="006D1E94" w:rsidRPr="00975C0E" w:rsidRDefault="006D1E94" w:rsidP="006D1E94">
            <w:pPr>
              <w:pStyle w:val="a3"/>
              <w:numPr>
                <w:ilvl w:val="0"/>
                <w:numId w:val="2"/>
              </w:numPr>
              <w:jc w:val="both"/>
              <w:rPr>
                <w:rFonts w:eastAsia="Calibri"/>
                <w:lang w:val="uk-UA"/>
              </w:rPr>
            </w:pPr>
            <w:r w:rsidRPr="00975C0E">
              <w:rPr>
                <w:rFonts w:eastAsia="Calibri"/>
                <w:lang w:val="uk-UA"/>
              </w:rPr>
              <w:t>код згідно з ЄДРПОУ – для принципала – юридичної особи –резидента;                - реєстраційний номер облікової картки платника податків – для принципала – фізичної особи – резидента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w:t>
            </w:r>
          </w:p>
          <w:p w14:paraId="43C64C30" w14:textId="77777777" w:rsidR="006D1E94" w:rsidRPr="00975C0E" w:rsidRDefault="006D1E94" w:rsidP="006D1E94">
            <w:pPr>
              <w:pStyle w:val="a3"/>
              <w:numPr>
                <w:ilvl w:val="0"/>
                <w:numId w:val="2"/>
              </w:numPr>
              <w:jc w:val="both"/>
              <w:rPr>
                <w:rFonts w:eastAsia="Calibri"/>
                <w:lang w:val="uk-UA"/>
              </w:rPr>
            </w:pPr>
            <w:r w:rsidRPr="00975C0E">
              <w:rPr>
                <w:rFonts w:eastAsia="Calibri"/>
                <w:lang w:val="uk-UA"/>
              </w:rPr>
              <w:t>назву валюти, у якій надається гарантія;</w:t>
            </w:r>
          </w:p>
          <w:p w14:paraId="29659D03" w14:textId="77777777" w:rsidR="006D1E94" w:rsidRPr="00975C0E" w:rsidRDefault="006D1E94" w:rsidP="006D1E94">
            <w:pPr>
              <w:pStyle w:val="a3"/>
              <w:numPr>
                <w:ilvl w:val="0"/>
                <w:numId w:val="2"/>
              </w:numPr>
              <w:jc w:val="both"/>
              <w:rPr>
                <w:rFonts w:eastAsia="Calibri"/>
                <w:lang w:val="uk-UA"/>
              </w:rPr>
            </w:pPr>
            <w:r w:rsidRPr="00975C0E">
              <w:rPr>
                <w:rFonts w:eastAsia="Calibri"/>
                <w:lang w:val="uk-UA"/>
              </w:rPr>
              <w:t>суму гарантії цифрами та словами;</w:t>
            </w:r>
          </w:p>
          <w:p w14:paraId="3A45522F" w14:textId="77777777" w:rsidR="006D1E94" w:rsidRPr="00975C0E" w:rsidRDefault="006D1E94" w:rsidP="006D1E94">
            <w:pPr>
              <w:pStyle w:val="a3"/>
              <w:numPr>
                <w:ilvl w:val="0"/>
                <w:numId w:val="2"/>
              </w:numPr>
              <w:jc w:val="both"/>
              <w:rPr>
                <w:rFonts w:eastAsia="Calibri"/>
                <w:lang w:val="uk-UA"/>
              </w:rPr>
            </w:pPr>
            <w:r w:rsidRPr="00975C0E">
              <w:rPr>
                <w:rFonts w:eastAsia="Calibri"/>
                <w:lang w:val="uk-UA"/>
              </w:rPr>
              <w:t>посилання на оголошення, предмет закупівлі;</w:t>
            </w:r>
          </w:p>
          <w:p w14:paraId="106EA39A" w14:textId="77777777" w:rsidR="006D1E94" w:rsidRPr="00975C0E" w:rsidRDefault="006D1E94" w:rsidP="006D1E94">
            <w:pPr>
              <w:pStyle w:val="a3"/>
              <w:numPr>
                <w:ilvl w:val="0"/>
                <w:numId w:val="2"/>
              </w:numPr>
              <w:jc w:val="both"/>
              <w:rPr>
                <w:rFonts w:eastAsia="Calibri"/>
                <w:lang w:val="uk-UA"/>
              </w:rPr>
            </w:pPr>
            <w:r w:rsidRPr="00975C0E">
              <w:rPr>
                <w:rFonts w:eastAsia="Calibri"/>
                <w:lang w:val="uk-UA"/>
              </w:rPr>
              <w:t xml:space="preserve">дату, номер і назву (у разі наявності таких реквізитів) відповідного документа, з якого виникають базові відносини («документація на закупівлю інші завершальні будівельні роботи (капітальний ремонт і реставрація): створення УНФ ТВБВ №10001/0151 філії – Вінницького обласного управління АТ «Ощадбанк» за адресом: м. Могилів-Подільський, вул. </w:t>
            </w:r>
            <w:proofErr w:type="spellStart"/>
            <w:r w:rsidRPr="00975C0E">
              <w:rPr>
                <w:rFonts w:eastAsia="Calibri"/>
                <w:lang w:val="uk-UA"/>
              </w:rPr>
              <w:t>Стависька</w:t>
            </w:r>
            <w:proofErr w:type="spellEnd"/>
            <w:r w:rsidRPr="00975C0E">
              <w:rPr>
                <w:rFonts w:eastAsia="Calibri"/>
                <w:lang w:val="uk-UA"/>
              </w:rPr>
              <w:t>, 46 );</w:t>
            </w:r>
          </w:p>
          <w:p w14:paraId="7F870C34" w14:textId="77777777" w:rsidR="006D1E94" w:rsidRPr="00975C0E" w:rsidRDefault="006D1E94" w:rsidP="006D1E94">
            <w:pPr>
              <w:pStyle w:val="a3"/>
              <w:numPr>
                <w:ilvl w:val="0"/>
                <w:numId w:val="2"/>
              </w:numPr>
              <w:jc w:val="both"/>
              <w:rPr>
                <w:rFonts w:eastAsia="Calibri"/>
                <w:lang w:val="uk-UA"/>
              </w:rPr>
            </w:pPr>
            <w:r w:rsidRPr="00975C0E">
              <w:rPr>
                <w:rFonts w:eastAsia="Calibri"/>
                <w:lang w:val="uk-UA"/>
              </w:rPr>
              <w:t xml:space="preserve">найменування </w:t>
            </w:r>
            <w:proofErr w:type="spellStart"/>
            <w:r w:rsidRPr="00975C0E">
              <w:rPr>
                <w:rFonts w:eastAsia="Calibri"/>
                <w:lang w:val="uk-UA"/>
              </w:rPr>
              <w:t>бенефіціара</w:t>
            </w:r>
            <w:proofErr w:type="spellEnd"/>
            <w:r w:rsidRPr="00975C0E">
              <w:rPr>
                <w:rFonts w:eastAsia="Calibri"/>
                <w:lang w:val="uk-UA"/>
              </w:rPr>
              <w:t xml:space="preserve"> – юридичної особи (Акціонерне товариство «Державний ощадний банк України» в особі філії – Вінницьке обласне управління акціонерного товариства «Державний ощадний банк України», місце знаходження: м. Вінниця, вул. Соборна, 71, філія – Вінницьке ОУ АТ «Ощадбанк», МФО 302076,  номер рахунку (IBAN): UA</w:t>
            </w:r>
            <w:r w:rsidRPr="00975C0E">
              <w:rPr>
                <w:rFonts w:ascii="Arial" w:hAnsi="Arial" w:cs="Arial"/>
                <w:lang w:val="uk-UA"/>
              </w:rPr>
              <w:t xml:space="preserve"> </w:t>
            </w:r>
            <w:r w:rsidRPr="00975C0E">
              <w:rPr>
                <w:lang w:val="uk-UA"/>
              </w:rPr>
              <w:t>243020760000037391000300000</w:t>
            </w:r>
            <w:r w:rsidRPr="00975C0E">
              <w:rPr>
                <w:rFonts w:eastAsia="Calibri"/>
                <w:lang w:val="uk-UA"/>
              </w:rPr>
              <w:t>);</w:t>
            </w:r>
          </w:p>
          <w:p w14:paraId="7AEC2F1B" w14:textId="77777777" w:rsidR="006D1E94" w:rsidRPr="00975C0E" w:rsidRDefault="006D1E94" w:rsidP="006D1E94">
            <w:pPr>
              <w:pStyle w:val="a3"/>
              <w:numPr>
                <w:ilvl w:val="0"/>
                <w:numId w:val="2"/>
              </w:numPr>
              <w:jc w:val="both"/>
              <w:rPr>
                <w:rFonts w:eastAsia="Calibri"/>
                <w:lang w:val="uk-UA"/>
              </w:rPr>
            </w:pPr>
            <w:r w:rsidRPr="00975C0E">
              <w:rPr>
                <w:rFonts w:eastAsia="Calibri"/>
                <w:lang w:val="uk-UA"/>
              </w:rPr>
              <w:t xml:space="preserve">код згідно з ЄДРПОУ – для </w:t>
            </w:r>
            <w:proofErr w:type="spellStart"/>
            <w:r w:rsidRPr="00975C0E">
              <w:rPr>
                <w:rFonts w:eastAsia="Calibri"/>
                <w:lang w:val="uk-UA"/>
              </w:rPr>
              <w:t>бенефіціара</w:t>
            </w:r>
            <w:proofErr w:type="spellEnd"/>
            <w:r w:rsidRPr="00975C0E">
              <w:rPr>
                <w:rFonts w:eastAsia="Calibri"/>
                <w:lang w:val="uk-UA"/>
              </w:rPr>
              <w:t xml:space="preserve"> – юридичної особи (код ЄДРПОУ 09302607)</w:t>
            </w:r>
          </w:p>
          <w:p w14:paraId="51D827B4" w14:textId="77777777" w:rsidR="006D1E94" w:rsidRPr="00975C0E" w:rsidRDefault="006D1E94" w:rsidP="006D1E94">
            <w:pPr>
              <w:pStyle w:val="a3"/>
              <w:numPr>
                <w:ilvl w:val="0"/>
                <w:numId w:val="2"/>
              </w:numPr>
              <w:jc w:val="both"/>
              <w:rPr>
                <w:rFonts w:eastAsia="Calibri"/>
                <w:lang w:val="uk-UA"/>
              </w:rPr>
            </w:pPr>
            <w:r w:rsidRPr="00975C0E">
              <w:rPr>
                <w:rFonts w:eastAsia="Calibri"/>
                <w:lang w:val="uk-UA"/>
              </w:rPr>
              <w:lastRenderedPageBreak/>
              <w:t xml:space="preserve">найменування банку-гаранта;  </w:t>
            </w:r>
          </w:p>
          <w:p w14:paraId="6C77F8D5" w14:textId="77777777" w:rsidR="006D1E94" w:rsidRPr="00975C0E" w:rsidRDefault="006D1E94" w:rsidP="006D1E94">
            <w:pPr>
              <w:pStyle w:val="a3"/>
              <w:numPr>
                <w:ilvl w:val="0"/>
                <w:numId w:val="2"/>
              </w:numPr>
              <w:jc w:val="both"/>
              <w:rPr>
                <w:rFonts w:eastAsia="Calibri"/>
                <w:lang w:val="uk-UA"/>
              </w:rPr>
            </w:pPr>
            <w:r w:rsidRPr="00975C0E">
              <w:rPr>
                <w:rFonts w:eastAsia="Calibri"/>
                <w:lang w:val="uk-UA"/>
              </w:rPr>
              <w:t>дату закінчення дії або строк дії гарантії чи обставини, за яких строк дії гарантії є закінченим.</w:t>
            </w:r>
          </w:p>
          <w:p w14:paraId="5191F86B" w14:textId="77777777" w:rsidR="006D1E94" w:rsidRPr="00975C0E" w:rsidRDefault="006D1E94" w:rsidP="006D1E94">
            <w:pPr>
              <w:pStyle w:val="a3"/>
              <w:numPr>
                <w:ilvl w:val="0"/>
                <w:numId w:val="2"/>
              </w:numPr>
              <w:jc w:val="both"/>
              <w:rPr>
                <w:rFonts w:eastAsia="Calibri"/>
                <w:lang w:val="uk-UA"/>
              </w:rPr>
            </w:pPr>
            <w:r w:rsidRPr="00975C0E">
              <w:rPr>
                <w:rFonts w:eastAsia="Calibri"/>
                <w:lang w:val="uk-UA"/>
              </w:rPr>
              <w:t>Умови, за яких надається право вимагати платіж: «Обов’язок банка сплатити повну суму забезпечення процедури закупівлі (гарантована сума) за першою письмовою вимогою Замовника (</w:t>
            </w:r>
            <w:proofErr w:type="spellStart"/>
            <w:r w:rsidRPr="00975C0E">
              <w:rPr>
                <w:rFonts w:eastAsia="Calibri"/>
                <w:lang w:val="uk-UA"/>
              </w:rPr>
              <w:t>бенефіціара</w:t>
            </w:r>
            <w:proofErr w:type="spellEnd"/>
            <w:r w:rsidRPr="00975C0E">
              <w:rPr>
                <w:rFonts w:eastAsia="Calibri"/>
                <w:lang w:val="uk-UA"/>
              </w:rPr>
              <w:t xml:space="preserve">), в якій буде посилання на одну з наступних підстав: </w:t>
            </w:r>
          </w:p>
          <w:p w14:paraId="67F3F038" w14:textId="77777777" w:rsidR="006D1E94" w:rsidRPr="00975C0E" w:rsidRDefault="006D1E94" w:rsidP="006D1E94">
            <w:pPr>
              <w:pStyle w:val="a3"/>
              <w:numPr>
                <w:ilvl w:val="0"/>
                <w:numId w:val="3"/>
              </w:numPr>
              <w:jc w:val="both"/>
              <w:rPr>
                <w:rFonts w:eastAsia="Calibri"/>
                <w:lang w:val="uk-UA"/>
              </w:rPr>
            </w:pPr>
            <w:r w:rsidRPr="00975C0E">
              <w:rPr>
                <w:rFonts w:eastAsia="Calibri"/>
                <w:lang w:val="uk-UA"/>
              </w:rPr>
              <w:t xml:space="preserve">відкликання пропозиції процедури закупівлі Учасником після закінчення строку її подання, але до того, як сплив строк, протягом якого пропозиції процедури закупівлі вважаються чинними; </w:t>
            </w:r>
          </w:p>
          <w:p w14:paraId="14537BE6" w14:textId="77777777" w:rsidR="006D1E94" w:rsidRPr="00975C0E" w:rsidRDefault="006D1E94" w:rsidP="006D1E94">
            <w:pPr>
              <w:pStyle w:val="a3"/>
              <w:numPr>
                <w:ilvl w:val="0"/>
                <w:numId w:val="3"/>
              </w:numPr>
              <w:jc w:val="both"/>
              <w:rPr>
                <w:rFonts w:eastAsia="Calibri"/>
                <w:lang w:val="uk-UA"/>
              </w:rPr>
            </w:pPr>
            <w:r w:rsidRPr="00975C0E">
              <w:rPr>
                <w:rFonts w:eastAsia="Calibri"/>
                <w:lang w:val="uk-UA"/>
              </w:rPr>
              <w:t>у разі не підписання або відмови від підписання Учасником, що став переможцем торгів, договору про закупівлю на умовах документації процедури закупівлі;</w:t>
            </w:r>
          </w:p>
          <w:p w14:paraId="61C4DB14" w14:textId="77777777" w:rsidR="006D1E94" w:rsidRPr="00975C0E" w:rsidRDefault="006D1E94" w:rsidP="006D1E94">
            <w:pPr>
              <w:pStyle w:val="a3"/>
              <w:numPr>
                <w:ilvl w:val="0"/>
                <w:numId w:val="3"/>
              </w:numPr>
              <w:jc w:val="both"/>
              <w:rPr>
                <w:rFonts w:eastAsia="Calibri"/>
                <w:lang w:val="uk-UA"/>
              </w:rPr>
            </w:pPr>
            <w:r w:rsidRPr="00975C0E">
              <w:rPr>
                <w:rFonts w:eastAsia="Calibri"/>
                <w:lang w:val="uk-UA"/>
              </w:rPr>
              <w:t>не надання забезпечення виконання договору про закупівлю після отримання повідомлення про намір укласти договір».</w:t>
            </w:r>
          </w:p>
          <w:p w14:paraId="581574C4" w14:textId="77777777" w:rsidR="006D1E94" w:rsidRPr="00975C0E" w:rsidRDefault="006D1E94" w:rsidP="006D1E94">
            <w:pPr>
              <w:pStyle w:val="a3"/>
              <w:numPr>
                <w:ilvl w:val="0"/>
                <w:numId w:val="3"/>
              </w:numPr>
              <w:rPr>
                <w:rFonts w:eastAsia="Calibri"/>
                <w:lang w:val="uk-UA"/>
              </w:rPr>
            </w:pPr>
            <w:r w:rsidRPr="00975C0E">
              <w:rPr>
                <w:rFonts w:eastAsia="Calibri"/>
                <w:lang w:val="uk-UA"/>
              </w:rPr>
              <w:t>не надання Учасником, що став переможцем торгів, повного пакету документів у паперовому вигляді, що передбачені для надання Замовнику пунктом 13.2. розділу 13 документації;</w:t>
            </w:r>
          </w:p>
          <w:p w14:paraId="4A2D6FA0" w14:textId="77777777" w:rsidR="006D1E94" w:rsidRPr="00975C0E" w:rsidRDefault="006D1E94" w:rsidP="006D1E94">
            <w:pPr>
              <w:pStyle w:val="a3"/>
              <w:numPr>
                <w:ilvl w:val="0"/>
                <w:numId w:val="2"/>
              </w:numPr>
              <w:jc w:val="both"/>
              <w:rPr>
                <w:rFonts w:eastAsia="Calibri"/>
                <w:lang w:val="uk-UA"/>
              </w:rPr>
            </w:pPr>
            <w:r w:rsidRPr="00975C0E">
              <w:rPr>
                <w:rFonts w:eastAsia="Calibri"/>
                <w:lang w:val="uk-UA"/>
              </w:rPr>
              <w:t>підпис(и) уповноваженої(</w:t>
            </w:r>
            <w:proofErr w:type="spellStart"/>
            <w:r w:rsidRPr="00975C0E">
              <w:rPr>
                <w:rFonts w:eastAsia="Calibri"/>
                <w:lang w:val="uk-UA"/>
              </w:rPr>
              <w:t>их</w:t>
            </w:r>
            <w:proofErr w:type="spellEnd"/>
            <w:r w:rsidRPr="00975C0E">
              <w:rPr>
                <w:rFonts w:eastAsia="Calibri"/>
                <w:lang w:val="uk-UA"/>
              </w:rPr>
              <w:t>) особи(</w:t>
            </w:r>
            <w:proofErr w:type="spellStart"/>
            <w:r w:rsidRPr="00975C0E">
              <w:rPr>
                <w:rFonts w:eastAsia="Calibri"/>
                <w:lang w:val="uk-UA"/>
              </w:rPr>
              <w:t>іб</w:t>
            </w:r>
            <w:proofErr w:type="spellEnd"/>
            <w:r w:rsidRPr="00975C0E">
              <w:rPr>
                <w:rFonts w:eastAsia="Calibri"/>
                <w:lang w:val="uk-UA"/>
              </w:rPr>
              <w:t>) банку-гаранта;</w:t>
            </w:r>
          </w:p>
          <w:p w14:paraId="4C202098" w14:textId="77777777" w:rsidR="006D1E94" w:rsidRPr="00975C0E" w:rsidRDefault="006D1E94" w:rsidP="006D1E94">
            <w:pPr>
              <w:pStyle w:val="a3"/>
              <w:numPr>
                <w:ilvl w:val="0"/>
                <w:numId w:val="2"/>
              </w:numPr>
              <w:rPr>
                <w:rFonts w:eastAsia="Calibri"/>
                <w:lang w:val="uk-UA"/>
              </w:rPr>
            </w:pPr>
            <w:r w:rsidRPr="00975C0E">
              <w:rPr>
                <w:rFonts w:eastAsia="Calibri"/>
                <w:lang w:val="uk-UA"/>
              </w:rPr>
              <w:t>інші умови (за потреби).</w:t>
            </w:r>
          </w:p>
          <w:p w14:paraId="078F4E66" w14:textId="77777777" w:rsidR="006D1E94" w:rsidRPr="00975C0E" w:rsidRDefault="006D1E94" w:rsidP="006D1E94">
            <w:pPr>
              <w:jc w:val="both"/>
              <w:rPr>
                <w:rFonts w:eastAsia="Calibri"/>
                <w:lang w:val="uk-UA"/>
              </w:rPr>
            </w:pPr>
            <w:r w:rsidRPr="00975C0E">
              <w:rPr>
                <w:rFonts w:eastAsia="Calibri"/>
                <w:lang w:val="uk-UA"/>
              </w:rPr>
              <w:t xml:space="preserve">Термін сплати грошових коштів Банком-Гарантом протягом 5 робочих днів з моменту отримання письмової вимоги </w:t>
            </w:r>
            <w:proofErr w:type="spellStart"/>
            <w:r w:rsidRPr="00975C0E">
              <w:rPr>
                <w:rFonts w:eastAsia="Calibri"/>
                <w:lang w:val="uk-UA"/>
              </w:rPr>
              <w:t>Бенефіціара</w:t>
            </w:r>
            <w:proofErr w:type="spellEnd"/>
            <w:r w:rsidRPr="00975C0E">
              <w:rPr>
                <w:rFonts w:eastAsia="Calibri"/>
                <w:lang w:val="uk-UA"/>
              </w:rPr>
              <w:t xml:space="preserve">.  </w:t>
            </w:r>
          </w:p>
          <w:p w14:paraId="1FBF571A" w14:textId="77777777" w:rsidR="006D1E94" w:rsidRPr="00975C0E" w:rsidRDefault="006D1E94" w:rsidP="006D1E94">
            <w:pPr>
              <w:jc w:val="both"/>
              <w:rPr>
                <w:rFonts w:eastAsia="Calibri"/>
                <w:lang w:val="uk-UA"/>
              </w:rPr>
            </w:pPr>
            <w:r w:rsidRPr="00975C0E">
              <w:rPr>
                <w:rFonts w:eastAsia="Calibri"/>
                <w:lang w:val="uk-UA"/>
              </w:rPr>
              <w:t>Строк дії банківської гарантії повинен бути не меншим ніж строк дії забезпечення пропозиції.</w:t>
            </w:r>
          </w:p>
          <w:p w14:paraId="0A7D5531" w14:textId="77777777" w:rsidR="006D1E94" w:rsidRPr="00975C0E" w:rsidRDefault="006D1E94" w:rsidP="006D1E94">
            <w:pPr>
              <w:jc w:val="both"/>
              <w:rPr>
                <w:rFonts w:eastAsia="Calibri"/>
                <w:lang w:val="uk-UA"/>
              </w:rPr>
            </w:pPr>
            <w:r w:rsidRPr="00975C0E">
              <w:rPr>
                <w:rFonts w:eastAsia="Calibri"/>
                <w:lang w:val="uk-UA"/>
              </w:rPr>
              <w:t xml:space="preserve">Подання електронної  банківської гарантії: </w:t>
            </w:r>
          </w:p>
          <w:p w14:paraId="0539FCFD" w14:textId="77777777" w:rsidR="006D1E94" w:rsidRPr="00975C0E" w:rsidRDefault="006D1E94" w:rsidP="006D1E94">
            <w:pPr>
              <w:jc w:val="both"/>
              <w:rPr>
                <w:rFonts w:eastAsia="Calibri"/>
                <w:lang w:val="uk-UA"/>
              </w:rPr>
            </w:pPr>
            <w:r w:rsidRPr="00975C0E">
              <w:rPr>
                <w:rFonts w:eastAsia="Calibri"/>
                <w:lang w:val="uk-UA"/>
              </w:rPr>
              <w:t xml:space="preserve">Документ має бути підписаний ЕЦП (електронним цифровим підписом) банка-гаранта. </w:t>
            </w:r>
          </w:p>
          <w:p w14:paraId="1CAB34A1" w14:textId="77777777" w:rsidR="006D1E94" w:rsidRPr="00975C0E" w:rsidRDefault="006D1E94" w:rsidP="006D1E94">
            <w:pPr>
              <w:jc w:val="both"/>
              <w:rPr>
                <w:rFonts w:eastAsia="Calibri"/>
                <w:lang w:val="uk-UA"/>
              </w:rPr>
            </w:pPr>
            <w:r w:rsidRPr="00975C0E">
              <w:rPr>
                <w:rFonts w:eastAsia="Calibri"/>
                <w:lang w:val="uk-UA"/>
              </w:rPr>
              <w:t>У тексті (або колонтитулах) банківської гарантії має бути вказано посилання на програмний комплекс, яким накладено EЦП. При цьому зазначений у тексті банківської гарантії підписант має співпадати з підписантом, який наклав ЕЦП.</w:t>
            </w:r>
          </w:p>
          <w:p w14:paraId="6F0EB93C" w14:textId="77777777" w:rsidR="006D1E94" w:rsidRPr="00975C0E" w:rsidRDefault="006D1E94" w:rsidP="006D1E94">
            <w:pPr>
              <w:jc w:val="both"/>
              <w:rPr>
                <w:rFonts w:eastAsia="Calibri"/>
                <w:lang w:val="uk-UA"/>
              </w:rPr>
            </w:pPr>
            <w:r w:rsidRPr="00975C0E">
              <w:rPr>
                <w:rFonts w:eastAsia="Calibri"/>
                <w:lang w:val="uk-UA"/>
              </w:rPr>
              <w:t xml:space="preserve"> Банківська гарантія подається учасниками у складі пропозиції процедури закупівлі через електронну систему закупівель. Подання, отримання електронної банківської гарантії здійснюється відповідно до положень Закону України «Про електронні документи та електронний документообіг».</w:t>
            </w:r>
          </w:p>
          <w:p w14:paraId="22E52E35" w14:textId="77777777" w:rsidR="006D1E94" w:rsidRPr="00975C0E" w:rsidRDefault="006D1E94" w:rsidP="006D1E94">
            <w:pPr>
              <w:jc w:val="both"/>
              <w:rPr>
                <w:rFonts w:eastAsia="Calibri"/>
                <w:lang w:val="uk-UA"/>
              </w:rPr>
            </w:pPr>
            <w:r w:rsidRPr="00975C0E">
              <w:rPr>
                <w:rFonts w:eastAsia="Calibri"/>
                <w:b/>
                <w:lang w:val="uk-UA"/>
              </w:rPr>
              <w:t>11.3.</w:t>
            </w:r>
            <w:r w:rsidRPr="00975C0E">
              <w:rPr>
                <w:rFonts w:eastAsia="Calibri"/>
                <w:lang w:val="uk-UA"/>
              </w:rPr>
              <w:t xml:space="preserve"> Розмір забезпечення пропозиції – 15 000,00 грн. (п'ятнадцять тисяч грн. 00 коп.). </w:t>
            </w:r>
          </w:p>
          <w:p w14:paraId="4D2A6106" w14:textId="77777777" w:rsidR="006D1E94" w:rsidRPr="00975C0E" w:rsidRDefault="006D1E94" w:rsidP="006D1E94">
            <w:pPr>
              <w:jc w:val="both"/>
              <w:rPr>
                <w:rFonts w:eastAsia="Calibri"/>
                <w:lang w:val="uk-UA"/>
              </w:rPr>
            </w:pPr>
            <w:r w:rsidRPr="00975C0E">
              <w:rPr>
                <w:rFonts w:eastAsia="Calibri"/>
                <w:b/>
                <w:lang w:val="uk-UA"/>
              </w:rPr>
              <w:t>11.4.</w:t>
            </w:r>
            <w:r w:rsidRPr="00975C0E">
              <w:rPr>
                <w:rFonts w:eastAsia="Calibri"/>
                <w:lang w:val="uk-UA"/>
              </w:rPr>
              <w:t xml:space="preserve"> Строк дії забезпечення пропозиції 90  (дев’яносто) календарних днів, включаючи день проведення аукціону.</w:t>
            </w:r>
          </w:p>
          <w:p w14:paraId="6DD8FEBD" w14:textId="77777777" w:rsidR="006D1E94" w:rsidRPr="00975C0E" w:rsidRDefault="006D1E94" w:rsidP="006D1E94">
            <w:pPr>
              <w:jc w:val="both"/>
              <w:rPr>
                <w:rFonts w:eastAsia="Calibri"/>
                <w:lang w:val="uk-UA"/>
              </w:rPr>
            </w:pPr>
            <w:r w:rsidRPr="00975C0E">
              <w:rPr>
                <w:rFonts w:eastAsia="Calibri"/>
                <w:b/>
                <w:lang w:val="uk-UA"/>
              </w:rPr>
              <w:t>11.5.</w:t>
            </w:r>
            <w:r w:rsidRPr="00975C0E">
              <w:rPr>
                <w:rFonts w:eastAsia="Calibri"/>
                <w:lang w:val="uk-UA"/>
              </w:rPr>
              <w:t xml:space="preserve"> До банківської гарантії додаються завірені банком копії  наступних  документів: ліцензія НБУ на право здійснення банківських операцій;  документ, що підтверджує повноваження особи, яка підписала гарантію (витяг із Статуту, довіреність, тощо). </w:t>
            </w:r>
          </w:p>
          <w:p w14:paraId="38B19784" w14:textId="77777777" w:rsidR="006D1E94" w:rsidRPr="00975C0E" w:rsidRDefault="006D1E94" w:rsidP="006D1E94">
            <w:pPr>
              <w:jc w:val="both"/>
              <w:rPr>
                <w:rFonts w:eastAsia="Calibri"/>
                <w:lang w:val="uk-UA"/>
              </w:rPr>
            </w:pPr>
            <w:r w:rsidRPr="00975C0E">
              <w:rPr>
                <w:rFonts w:eastAsia="Calibri"/>
                <w:b/>
                <w:lang w:val="uk-UA"/>
              </w:rPr>
              <w:t>11.6.</w:t>
            </w:r>
            <w:r w:rsidRPr="00975C0E">
              <w:rPr>
                <w:rFonts w:eastAsia="Calibri"/>
                <w:lang w:val="uk-UA"/>
              </w:rPr>
              <w:t xml:space="preserve"> Усі витрати, пов’язані з поданням забезпечення пропозиції, здійснюються за рахунок Учасника.</w:t>
            </w:r>
          </w:p>
          <w:p w14:paraId="100E6A5D" w14:textId="77777777" w:rsidR="006D1E94" w:rsidRPr="00975C0E" w:rsidRDefault="006D1E94" w:rsidP="006D1E94">
            <w:pPr>
              <w:jc w:val="both"/>
              <w:rPr>
                <w:rFonts w:eastAsia="Calibri"/>
                <w:lang w:val="uk-UA"/>
              </w:rPr>
            </w:pPr>
            <w:r w:rsidRPr="00975C0E">
              <w:rPr>
                <w:rFonts w:eastAsia="Calibri"/>
                <w:b/>
                <w:lang w:val="uk-UA"/>
              </w:rPr>
              <w:t>11.7.</w:t>
            </w:r>
            <w:r w:rsidRPr="00975C0E">
              <w:rPr>
                <w:rFonts w:eastAsia="Calibri"/>
                <w:lang w:val="uk-UA"/>
              </w:rPr>
              <w:t xml:space="preserve"> Кошти, що надійшли як забезпечення пропозиції (у разі якщо вони не повертаються Учаснику), підлягають перерахуванню на відповідний рахунок Замовника.</w:t>
            </w:r>
          </w:p>
          <w:p w14:paraId="684BAC5D" w14:textId="1413293C" w:rsidR="006D1E94" w:rsidRPr="00AA49FF" w:rsidRDefault="006D1E94" w:rsidP="006D1E94">
            <w:pPr>
              <w:jc w:val="both"/>
              <w:rPr>
                <w:rFonts w:eastAsia="Calibri"/>
                <w:lang w:val="uk-UA"/>
              </w:rPr>
            </w:pPr>
            <w:r w:rsidRPr="00975C0E">
              <w:rPr>
                <w:rFonts w:eastAsia="Calibri"/>
                <w:lang w:val="uk-UA"/>
              </w:rPr>
              <w:t xml:space="preserve">Пропозиція, що не супроводжується забезпеченням, в </w:t>
            </w:r>
            <w:proofErr w:type="spellStart"/>
            <w:r w:rsidRPr="00975C0E">
              <w:rPr>
                <w:rFonts w:eastAsia="Calibri"/>
                <w:lang w:val="uk-UA"/>
              </w:rPr>
              <w:t>т.ч</w:t>
            </w:r>
            <w:proofErr w:type="spellEnd"/>
            <w:r w:rsidRPr="00975C0E">
              <w:rPr>
                <w:rFonts w:eastAsia="Calibri"/>
                <w:lang w:val="uk-UA"/>
              </w:rPr>
              <w:t xml:space="preserve">. якщо </w:t>
            </w:r>
            <w:r w:rsidRPr="00975C0E">
              <w:rPr>
                <w:rFonts w:eastAsia="Calibri"/>
                <w:lang w:val="uk-UA"/>
              </w:rPr>
              <w:lastRenderedPageBreak/>
              <w:t>надане Учасником забезпечення не відповідає вимогам документації, відхиляється Замовником.</w:t>
            </w:r>
          </w:p>
        </w:tc>
      </w:tr>
      <w:tr w:rsidR="00AE291F" w:rsidRPr="00537784" w14:paraId="51A78A11" w14:textId="77777777" w:rsidTr="0012601C">
        <w:tc>
          <w:tcPr>
            <w:tcW w:w="2340" w:type="dxa"/>
          </w:tcPr>
          <w:p w14:paraId="088DFE14" w14:textId="77777777" w:rsidR="00AE291F" w:rsidRPr="00537784" w:rsidRDefault="00AE291F" w:rsidP="00AE29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val="uk-UA"/>
              </w:rPr>
            </w:pPr>
            <w:r w:rsidRPr="00537784">
              <w:rPr>
                <w:b/>
                <w:lang w:val="uk-UA"/>
              </w:rPr>
              <w:lastRenderedPageBreak/>
              <w:t xml:space="preserve">12. </w:t>
            </w:r>
            <w:r w:rsidRPr="00537784">
              <w:rPr>
                <w:b/>
                <w:lang w:val="uk-UA" w:eastAsia="uk-UA"/>
              </w:rPr>
              <w:t>Умови повернення чи неповернення забезпечення пропозиції</w:t>
            </w:r>
          </w:p>
        </w:tc>
        <w:tc>
          <w:tcPr>
            <w:tcW w:w="7441" w:type="dxa"/>
          </w:tcPr>
          <w:p w14:paraId="43DF4D6C" w14:textId="77777777" w:rsidR="00AE291F" w:rsidRPr="00BB7B78" w:rsidRDefault="00AE291F" w:rsidP="00AE291F">
            <w:pPr>
              <w:pStyle w:val="a5"/>
              <w:jc w:val="both"/>
              <w:rPr>
                <w:rFonts w:ascii="Times New Roman" w:hAnsi="Times New Roman"/>
                <w:sz w:val="24"/>
                <w:szCs w:val="24"/>
              </w:rPr>
            </w:pPr>
            <w:r w:rsidRPr="00BB7B78">
              <w:rPr>
                <w:rFonts w:ascii="Times New Roman" w:hAnsi="Times New Roman"/>
                <w:sz w:val="24"/>
                <w:szCs w:val="24"/>
              </w:rPr>
              <w:t>Забезпечення пропозиції на закупівлю припиняється у разі:</w:t>
            </w:r>
          </w:p>
          <w:p w14:paraId="68AA0EB2" w14:textId="77777777" w:rsidR="00AE291F" w:rsidRPr="00BB7B78" w:rsidRDefault="00AE291F" w:rsidP="00AE291F">
            <w:pPr>
              <w:pStyle w:val="a5"/>
              <w:jc w:val="both"/>
              <w:rPr>
                <w:rFonts w:ascii="Times New Roman" w:hAnsi="Times New Roman"/>
                <w:sz w:val="24"/>
                <w:szCs w:val="24"/>
              </w:rPr>
            </w:pPr>
            <w:r w:rsidRPr="00BB7B78">
              <w:rPr>
                <w:rFonts w:ascii="Times New Roman" w:hAnsi="Times New Roman"/>
                <w:sz w:val="24"/>
                <w:szCs w:val="24"/>
              </w:rPr>
              <w:t>- закінчення строку дії забезпечення пропозиції на закупівлю, зазначеного в документації на закупівлю;</w:t>
            </w:r>
          </w:p>
          <w:p w14:paraId="5F02BEBE" w14:textId="77777777" w:rsidR="00AE291F" w:rsidRPr="00BB7B78" w:rsidRDefault="00AE291F" w:rsidP="00AE291F">
            <w:pPr>
              <w:pStyle w:val="a5"/>
              <w:jc w:val="both"/>
              <w:rPr>
                <w:rFonts w:ascii="Times New Roman" w:hAnsi="Times New Roman"/>
                <w:sz w:val="24"/>
                <w:szCs w:val="24"/>
              </w:rPr>
            </w:pPr>
            <w:r w:rsidRPr="00BB7B78">
              <w:rPr>
                <w:rFonts w:ascii="Times New Roman" w:hAnsi="Times New Roman"/>
                <w:sz w:val="24"/>
                <w:szCs w:val="24"/>
              </w:rPr>
              <w:t>- укладення договору про закупівлю з учасником, який став переможцем торгів;</w:t>
            </w:r>
          </w:p>
          <w:p w14:paraId="075C7770" w14:textId="77777777" w:rsidR="00AE291F" w:rsidRPr="00BB7B78" w:rsidRDefault="00AE291F" w:rsidP="00AE291F">
            <w:pPr>
              <w:pStyle w:val="a5"/>
              <w:jc w:val="both"/>
              <w:rPr>
                <w:rFonts w:ascii="Times New Roman" w:hAnsi="Times New Roman"/>
                <w:sz w:val="24"/>
                <w:szCs w:val="24"/>
              </w:rPr>
            </w:pPr>
            <w:r w:rsidRPr="00BB7B78">
              <w:rPr>
                <w:rFonts w:ascii="Times New Roman" w:hAnsi="Times New Roman"/>
                <w:sz w:val="24"/>
                <w:szCs w:val="24"/>
              </w:rPr>
              <w:t>- відкликання пропозиції на закупівлю до закінчення строку її подання;</w:t>
            </w:r>
          </w:p>
          <w:p w14:paraId="015EB332" w14:textId="77777777" w:rsidR="00AE291F" w:rsidRPr="00BB7B78" w:rsidRDefault="00AE291F" w:rsidP="00AE291F">
            <w:pPr>
              <w:pStyle w:val="a5"/>
              <w:jc w:val="both"/>
              <w:rPr>
                <w:rFonts w:ascii="Times New Roman" w:hAnsi="Times New Roman"/>
                <w:sz w:val="24"/>
                <w:szCs w:val="24"/>
              </w:rPr>
            </w:pPr>
            <w:r w:rsidRPr="00BB7B78">
              <w:rPr>
                <w:rFonts w:ascii="Times New Roman" w:hAnsi="Times New Roman"/>
                <w:sz w:val="24"/>
                <w:szCs w:val="24"/>
              </w:rPr>
              <w:t>- завершення процедури закупівлі в разі не укладення договору про закупівлю із жодним з учасників, які подали пропозиції.</w:t>
            </w:r>
          </w:p>
          <w:p w14:paraId="290D3EC9" w14:textId="77777777" w:rsidR="00AE291F" w:rsidRPr="00BB7B78" w:rsidRDefault="00AE291F" w:rsidP="00AE291F">
            <w:pPr>
              <w:pStyle w:val="a5"/>
              <w:jc w:val="both"/>
              <w:rPr>
                <w:rFonts w:ascii="Times New Roman" w:hAnsi="Times New Roman"/>
                <w:sz w:val="24"/>
                <w:szCs w:val="24"/>
              </w:rPr>
            </w:pPr>
            <w:r w:rsidRPr="00BB7B78">
              <w:rPr>
                <w:rFonts w:ascii="Times New Roman" w:hAnsi="Times New Roman"/>
                <w:sz w:val="24"/>
                <w:szCs w:val="24"/>
              </w:rPr>
              <w:t>Забезпечення пропозиції на закупівлю не повертається (не може бути припинене) у разі:</w:t>
            </w:r>
          </w:p>
          <w:p w14:paraId="7C2E72A5" w14:textId="77777777" w:rsidR="00AE291F" w:rsidRPr="00BB7B78" w:rsidRDefault="00AE291F" w:rsidP="00AE291F">
            <w:pPr>
              <w:pStyle w:val="a5"/>
              <w:jc w:val="both"/>
              <w:rPr>
                <w:rFonts w:ascii="Times New Roman" w:hAnsi="Times New Roman"/>
                <w:sz w:val="24"/>
                <w:szCs w:val="24"/>
              </w:rPr>
            </w:pPr>
            <w:r w:rsidRPr="00BB7B78">
              <w:rPr>
                <w:rFonts w:ascii="Times New Roman" w:hAnsi="Times New Roman"/>
                <w:sz w:val="24"/>
                <w:szCs w:val="24"/>
              </w:rPr>
              <w:t>- відкликання пропозиції на закупівлю учасником після закінчення строку її подання, але до того, як сплив строк, протягом якого пропозиції на закупівлю вважаються чинними;</w:t>
            </w:r>
          </w:p>
          <w:p w14:paraId="1CF1102E" w14:textId="77777777" w:rsidR="00AE291F" w:rsidRPr="00BB7B78" w:rsidRDefault="00AE291F" w:rsidP="00AE291F">
            <w:pPr>
              <w:pStyle w:val="a5"/>
              <w:jc w:val="both"/>
              <w:rPr>
                <w:rFonts w:ascii="Times New Roman" w:hAnsi="Times New Roman"/>
                <w:sz w:val="24"/>
                <w:szCs w:val="24"/>
              </w:rPr>
            </w:pPr>
            <w:r w:rsidRPr="00BB7B78">
              <w:rPr>
                <w:rFonts w:ascii="Times New Roman" w:hAnsi="Times New Roman"/>
                <w:sz w:val="24"/>
                <w:szCs w:val="24"/>
              </w:rPr>
              <w:t>- не підписання учасником, який став переможцем процедури торгів, договору про закупівлю;</w:t>
            </w:r>
          </w:p>
          <w:p w14:paraId="670663B0" w14:textId="77777777" w:rsidR="00AE291F" w:rsidRPr="00BB7B78" w:rsidRDefault="00AE291F" w:rsidP="00AE291F">
            <w:pPr>
              <w:pStyle w:val="a5"/>
              <w:jc w:val="both"/>
              <w:rPr>
                <w:rFonts w:ascii="Times New Roman" w:hAnsi="Times New Roman"/>
                <w:sz w:val="24"/>
                <w:szCs w:val="24"/>
              </w:rPr>
            </w:pPr>
            <w:r w:rsidRPr="00BB7B78">
              <w:rPr>
                <w:rFonts w:ascii="Times New Roman" w:hAnsi="Times New Roman"/>
                <w:sz w:val="24"/>
                <w:szCs w:val="24"/>
              </w:rPr>
              <w:t>- ненадання учасником, який став переможцем процедури торгів документів у паперовому вигляді, що передбачені для надання Замовнику пунктом 13.2 Розділу 13 Документації.</w:t>
            </w:r>
          </w:p>
          <w:p w14:paraId="7B2B52DE" w14:textId="77777777" w:rsidR="00AE291F" w:rsidRPr="00BB7B78" w:rsidRDefault="00AE291F" w:rsidP="00AE291F">
            <w:pPr>
              <w:pStyle w:val="a5"/>
              <w:jc w:val="both"/>
              <w:rPr>
                <w:rFonts w:ascii="Times New Roman" w:hAnsi="Times New Roman"/>
                <w:sz w:val="24"/>
                <w:szCs w:val="24"/>
              </w:rPr>
            </w:pPr>
            <w:r w:rsidRPr="00BB7B78">
              <w:rPr>
                <w:rFonts w:ascii="Times New Roman" w:hAnsi="Times New Roman"/>
                <w:sz w:val="24"/>
                <w:szCs w:val="24"/>
              </w:rPr>
              <w:t>- ненадання учасником, який став переможцем процедури торгів забезпечення виконання договору про закупівлю, якщо надання такого забезпечення передбачено документацією.</w:t>
            </w:r>
          </w:p>
          <w:p w14:paraId="4A58F478" w14:textId="4816F91F" w:rsidR="00AE291F" w:rsidRPr="00BB7B78" w:rsidRDefault="00AE291F" w:rsidP="00AE291F">
            <w:pPr>
              <w:pStyle w:val="a5"/>
              <w:ind w:firstLine="246"/>
              <w:jc w:val="both"/>
              <w:rPr>
                <w:rFonts w:ascii="Times New Roman" w:hAnsi="Times New Roman"/>
                <w:sz w:val="24"/>
                <w:szCs w:val="24"/>
              </w:rPr>
            </w:pPr>
            <w:r w:rsidRPr="00BB7B78">
              <w:rPr>
                <w:rFonts w:ascii="Times New Roman" w:hAnsi="Times New Roman"/>
                <w:sz w:val="24"/>
                <w:szCs w:val="24"/>
              </w:rPr>
              <w:t>Кошти, що надійшли як забезпечення пропозиції (у разі якщо вони не повертаються учаснику), підлягають перерахуванню на рахунок Замовника.</w:t>
            </w:r>
          </w:p>
        </w:tc>
      </w:tr>
      <w:tr w:rsidR="00AE291F" w:rsidRPr="00537784" w14:paraId="5704988A" w14:textId="77777777" w:rsidTr="0012601C">
        <w:trPr>
          <w:trHeight w:val="80"/>
        </w:trPr>
        <w:tc>
          <w:tcPr>
            <w:tcW w:w="2340" w:type="dxa"/>
          </w:tcPr>
          <w:p w14:paraId="23688C4A" w14:textId="2BE4E608" w:rsidR="00AE291F" w:rsidRDefault="00AE291F" w:rsidP="00AE291F">
            <w:pPr>
              <w:ind w:right="-5"/>
              <w:rPr>
                <w:lang w:val="uk-UA"/>
              </w:rPr>
            </w:pPr>
            <w:r w:rsidRPr="00537784">
              <w:rPr>
                <w:b/>
                <w:lang w:val="uk-UA"/>
              </w:rPr>
              <w:t xml:space="preserve">13. Кваліфікаційні критерії та вимоги до учасників </w:t>
            </w:r>
          </w:p>
          <w:p w14:paraId="56F13F9F" w14:textId="77777777" w:rsidR="00AE291F" w:rsidRPr="00C34296" w:rsidRDefault="00AE291F" w:rsidP="00AE291F">
            <w:pPr>
              <w:rPr>
                <w:lang w:val="uk-UA"/>
              </w:rPr>
            </w:pPr>
          </w:p>
          <w:p w14:paraId="4CFA889C" w14:textId="77777777" w:rsidR="00AE291F" w:rsidRPr="00C34296" w:rsidRDefault="00AE291F" w:rsidP="00AE291F">
            <w:pPr>
              <w:rPr>
                <w:lang w:val="uk-UA"/>
              </w:rPr>
            </w:pPr>
          </w:p>
          <w:p w14:paraId="3A7D738F" w14:textId="77777777" w:rsidR="00AE291F" w:rsidRPr="00C34296" w:rsidRDefault="00AE291F" w:rsidP="00AE291F">
            <w:pPr>
              <w:rPr>
                <w:lang w:val="uk-UA"/>
              </w:rPr>
            </w:pPr>
          </w:p>
          <w:p w14:paraId="620B4A06" w14:textId="77777777" w:rsidR="00AE291F" w:rsidRPr="00C34296" w:rsidRDefault="00AE291F" w:rsidP="00AE291F">
            <w:pPr>
              <w:rPr>
                <w:lang w:val="uk-UA"/>
              </w:rPr>
            </w:pPr>
          </w:p>
          <w:p w14:paraId="07598399" w14:textId="6623A41D" w:rsidR="00AE291F" w:rsidRDefault="00AE291F" w:rsidP="00AE291F">
            <w:pPr>
              <w:rPr>
                <w:lang w:val="uk-UA"/>
              </w:rPr>
            </w:pPr>
          </w:p>
          <w:p w14:paraId="005BE7DF" w14:textId="77777777" w:rsidR="00AE291F" w:rsidRPr="00C34296" w:rsidRDefault="00AE291F" w:rsidP="00AE291F">
            <w:pPr>
              <w:rPr>
                <w:lang w:val="uk-UA"/>
              </w:rPr>
            </w:pPr>
          </w:p>
        </w:tc>
        <w:tc>
          <w:tcPr>
            <w:tcW w:w="7441" w:type="dxa"/>
          </w:tcPr>
          <w:p w14:paraId="7CDAABC0" w14:textId="16EB6C08" w:rsidR="00AE291F" w:rsidRDefault="00AE291F" w:rsidP="00AE291F">
            <w:pPr>
              <w:pStyle w:val="a5"/>
              <w:ind w:firstLine="246"/>
              <w:jc w:val="both"/>
              <w:rPr>
                <w:rFonts w:ascii="Times New Roman" w:eastAsiaTheme="minorHAnsi" w:hAnsi="Times New Roman" w:cstheme="minorBidi"/>
                <w:bCs/>
                <w:sz w:val="24"/>
                <w:szCs w:val="24"/>
                <w:vertAlign w:val="superscript"/>
              </w:rPr>
            </w:pPr>
            <w:r w:rsidRPr="00C309EC">
              <w:rPr>
                <w:rFonts w:ascii="Times New Roman" w:hAnsi="Times New Roman"/>
                <w:b/>
                <w:bCs/>
                <w:sz w:val="24"/>
                <w:szCs w:val="24"/>
              </w:rPr>
              <w:t>Учасники у складі пропозиції повинні завантажити документи у сканованому форматі PDF,</w:t>
            </w:r>
            <w:r w:rsidRPr="00C309EC">
              <w:rPr>
                <w:rFonts w:ascii="Times New Roman" w:eastAsiaTheme="minorHAnsi" w:hAnsi="Times New Roman" w:cstheme="minorBidi"/>
                <w:sz w:val="24"/>
                <w:szCs w:val="24"/>
              </w:rPr>
              <w:t xml:space="preserve"> </w:t>
            </w:r>
            <w:r w:rsidRPr="00C309EC">
              <w:rPr>
                <w:rFonts w:ascii="Times New Roman" w:eastAsiaTheme="minorHAnsi" w:hAnsi="Times New Roman" w:cstheme="minorBidi"/>
                <w:b/>
                <w:bCs/>
                <w:sz w:val="24"/>
                <w:szCs w:val="24"/>
              </w:rPr>
              <w:t>які підтвердять кваліфікаційні дані, а саме:</w:t>
            </w:r>
            <w:r w:rsidRPr="00C309EC">
              <w:rPr>
                <w:rFonts w:ascii="Times New Roman" w:eastAsiaTheme="minorHAnsi" w:hAnsi="Times New Roman" w:cstheme="minorBidi"/>
                <w:bCs/>
                <w:sz w:val="24"/>
                <w:szCs w:val="24"/>
                <w:vertAlign w:val="superscript"/>
              </w:rPr>
              <w:t>1</w:t>
            </w:r>
          </w:p>
          <w:p w14:paraId="609C2F7E" w14:textId="0BF2CC2D" w:rsidR="00AE291F" w:rsidRPr="00996868" w:rsidRDefault="00AE291F" w:rsidP="00AE291F">
            <w:pPr>
              <w:pStyle w:val="a5"/>
              <w:ind w:firstLine="246"/>
              <w:jc w:val="both"/>
              <w:rPr>
                <w:rFonts w:ascii="Times New Roman" w:eastAsiaTheme="minorHAnsi" w:hAnsi="Times New Roman" w:cstheme="minorBidi"/>
                <w:bCs/>
                <w:sz w:val="24"/>
                <w:szCs w:val="24"/>
              </w:rPr>
            </w:pPr>
            <w:r>
              <w:rPr>
                <w:rFonts w:ascii="Times New Roman" w:eastAsiaTheme="minorHAnsi" w:hAnsi="Times New Roman" w:cstheme="minorBidi"/>
                <w:bCs/>
                <w:sz w:val="24"/>
                <w:szCs w:val="24"/>
                <w:vertAlign w:val="superscript"/>
              </w:rPr>
              <w:t xml:space="preserve">1 </w:t>
            </w:r>
            <w:r w:rsidRPr="00494292">
              <w:rPr>
                <w:rFonts w:ascii="Times New Roman" w:hAnsi="Times New Roman"/>
                <w:i/>
                <w:sz w:val="20"/>
                <w:szCs w:val="20"/>
              </w:rPr>
              <w:t>спосіб та форма подання (одним файлом чи окремими файлами) визначається Замовником. Якщо Замовник вимагає подання документів різними файлами, то кожен документ, що складається з декількох стор</w:t>
            </w:r>
            <w:r>
              <w:rPr>
                <w:rFonts w:ascii="Times New Roman" w:hAnsi="Times New Roman"/>
                <w:i/>
                <w:sz w:val="20"/>
                <w:szCs w:val="20"/>
              </w:rPr>
              <w:t>інок, сканується окремим файлом</w:t>
            </w:r>
          </w:p>
          <w:p w14:paraId="00AF9734" w14:textId="2CE70ACE" w:rsidR="00AE291F" w:rsidRPr="0096103B" w:rsidRDefault="00AE291F" w:rsidP="00AE291F">
            <w:pPr>
              <w:jc w:val="both"/>
              <w:rPr>
                <w:i/>
                <w:strike/>
                <w:sz w:val="20"/>
                <w:szCs w:val="20"/>
                <w:lang w:val="uk-UA"/>
              </w:rPr>
            </w:pPr>
            <w:r w:rsidRPr="00C309EC">
              <w:rPr>
                <w:rFonts w:eastAsia="Calibri"/>
                <w:lang w:val="uk-UA"/>
              </w:rPr>
              <w:t>13.1</w:t>
            </w:r>
            <w:r>
              <w:rPr>
                <w:rFonts w:eastAsia="Calibri"/>
                <w:lang w:val="uk-UA"/>
              </w:rPr>
              <w:t xml:space="preserve"> </w:t>
            </w:r>
            <w:r w:rsidRPr="00C309EC">
              <w:rPr>
                <w:lang w:val="uk-UA"/>
              </w:rPr>
              <w:t xml:space="preserve">довідку у довільній формі про фактичне виконання учасником договорів поставки товару, аналогічного предмету цієї процедури закупівлі </w:t>
            </w:r>
          </w:p>
          <w:p w14:paraId="0B990A62" w14:textId="3F108851" w:rsidR="00AE291F" w:rsidRPr="00C309EC" w:rsidRDefault="00AE291F" w:rsidP="00AE291F">
            <w:pPr>
              <w:pStyle w:val="a5"/>
              <w:jc w:val="both"/>
              <w:rPr>
                <w:rFonts w:ascii="Times New Roman" w:hAnsi="Times New Roman"/>
                <w:sz w:val="24"/>
                <w:szCs w:val="24"/>
              </w:rPr>
            </w:pPr>
            <w:r w:rsidRPr="00C309EC">
              <w:rPr>
                <w:rFonts w:ascii="Times New Roman" w:hAnsi="Times New Roman"/>
                <w:sz w:val="24"/>
                <w:szCs w:val="24"/>
              </w:rPr>
              <w:t>13.</w:t>
            </w:r>
            <w:r>
              <w:rPr>
                <w:rFonts w:ascii="Times New Roman" w:hAnsi="Times New Roman"/>
                <w:sz w:val="24"/>
                <w:szCs w:val="24"/>
              </w:rPr>
              <w:t>2</w:t>
            </w:r>
            <w:r w:rsidRPr="00C309EC">
              <w:rPr>
                <w:rFonts w:ascii="Times New Roman" w:hAnsi="Times New Roman"/>
                <w:sz w:val="24"/>
                <w:szCs w:val="24"/>
              </w:rPr>
              <w:t>. копію статуту (для фізичної особи - копія паспорту) або копію опису документів, що надаються юридичною особою державному реєстратору для проведення реєстраційної дії із зазначеним кодом доступу до останньої редакції установчих документів;</w:t>
            </w:r>
          </w:p>
          <w:p w14:paraId="6D95B7A4" w14:textId="57B183AB" w:rsidR="00AE291F" w:rsidRDefault="00AE291F" w:rsidP="00AE291F">
            <w:pPr>
              <w:pStyle w:val="a5"/>
              <w:jc w:val="both"/>
              <w:rPr>
                <w:rFonts w:ascii="Times New Roman" w:hAnsi="Times New Roman"/>
                <w:sz w:val="24"/>
                <w:szCs w:val="24"/>
              </w:rPr>
            </w:pPr>
            <w:r w:rsidRPr="00C309EC">
              <w:rPr>
                <w:rFonts w:ascii="Times New Roman" w:hAnsi="Times New Roman"/>
                <w:sz w:val="24"/>
                <w:szCs w:val="24"/>
              </w:rPr>
              <w:t>13.</w:t>
            </w:r>
            <w:r>
              <w:rPr>
                <w:rFonts w:ascii="Times New Roman" w:hAnsi="Times New Roman"/>
                <w:sz w:val="24"/>
                <w:szCs w:val="24"/>
              </w:rPr>
              <w:t>3</w:t>
            </w:r>
            <w:r w:rsidRPr="00C309EC">
              <w:rPr>
                <w:rFonts w:ascii="Times New Roman" w:hAnsi="Times New Roman"/>
                <w:sz w:val="24"/>
                <w:szCs w:val="24"/>
              </w:rPr>
              <w:t>. лист про надання згоди на обробку, використання, поширення та доступу до персональних даних, відповідно до Закону України «Про захист персональних даних», з метою забезпечення участі у процедурі торгів, цивільно-правових та господарських відносинах, обробка, використання, поширення та доступ до яких необхідно до вимог норм чинного законодавства;</w:t>
            </w:r>
          </w:p>
          <w:p w14:paraId="773E439F" w14:textId="563ADC61" w:rsidR="00AE291F" w:rsidRPr="00C309EC" w:rsidRDefault="00AE291F" w:rsidP="00AE291F">
            <w:pPr>
              <w:pStyle w:val="a5"/>
              <w:jc w:val="both"/>
              <w:rPr>
                <w:rFonts w:ascii="Times New Roman" w:hAnsi="Times New Roman"/>
                <w:sz w:val="24"/>
                <w:szCs w:val="24"/>
              </w:rPr>
            </w:pPr>
            <w:r>
              <w:rPr>
                <w:rFonts w:ascii="Times New Roman" w:hAnsi="Times New Roman"/>
                <w:sz w:val="24"/>
                <w:szCs w:val="24"/>
              </w:rPr>
              <w:t>13.4. цінову пропозицію, відповідно до додатку 1 цієї документації.</w:t>
            </w:r>
          </w:p>
          <w:p w14:paraId="24D83C99" w14:textId="77777777" w:rsidR="00AE291F" w:rsidRPr="00C309EC" w:rsidRDefault="00AE291F" w:rsidP="00AE291F">
            <w:pPr>
              <w:ind w:firstLine="416"/>
              <w:jc w:val="both"/>
              <w:rPr>
                <w:rFonts w:eastAsia="Calibri"/>
                <w:b/>
                <w:lang w:val="uk-UA"/>
              </w:rPr>
            </w:pPr>
            <w:r w:rsidRPr="00C309EC">
              <w:rPr>
                <w:b/>
                <w:lang w:val="uk-UA"/>
              </w:rPr>
              <w:t>Переможець торгів з дати оприлюднення повідомлення про акцепт до моменту укладання договору, повинен надати (в паперовому вигляді) замовнику наступні документи, а саме:</w:t>
            </w:r>
          </w:p>
          <w:p w14:paraId="2BCAC1BE" w14:textId="41935BAC" w:rsidR="00AE291F" w:rsidRPr="00C309EC" w:rsidRDefault="00AE291F" w:rsidP="00AE291F">
            <w:pPr>
              <w:jc w:val="both"/>
              <w:rPr>
                <w:lang w:val="uk-UA" w:eastAsia="uk-UA"/>
              </w:rPr>
            </w:pPr>
            <w:r w:rsidRPr="00C309EC">
              <w:rPr>
                <w:rFonts w:eastAsia="Calibri"/>
                <w:lang w:val="uk-UA"/>
              </w:rPr>
              <w:t xml:space="preserve">13.1.1. </w:t>
            </w:r>
            <w:r w:rsidRPr="00C309EC">
              <w:rPr>
                <w:lang w:val="uk-UA" w:eastAsia="uk-UA"/>
              </w:rPr>
              <w:t xml:space="preserve">витяг про учасника, з Єдиного державного реєстру юридичних осіб та фізичних осіб-підприємців та громадських формувань, із </w:t>
            </w:r>
            <w:r w:rsidRPr="00C309EC">
              <w:rPr>
                <w:lang w:val="uk-UA" w:eastAsia="uk-UA"/>
              </w:rPr>
              <w:lastRenderedPageBreak/>
              <w:t xml:space="preserve">зазначенням даних щодо кінцевих </w:t>
            </w:r>
            <w:proofErr w:type="spellStart"/>
            <w:r w:rsidRPr="00C309EC">
              <w:rPr>
                <w:lang w:val="uk-UA" w:eastAsia="uk-UA"/>
              </w:rPr>
              <w:t>бенефіціарних</w:t>
            </w:r>
            <w:proofErr w:type="spellEnd"/>
            <w:r w:rsidRPr="00C309EC">
              <w:rPr>
                <w:lang w:val="uk-UA" w:eastAsia="uk-UA"/>
              </w:rPr>
              <w:t xml:space="preserve"> власників (контролерів) учасника,</w:t>
            </w:r>
            <w:r>
              <w:rPr>
                <w:vertAlign w:val="superscript"/>
                <w:lang w:val="uk-UA"/>
              </w:rPr>
              <w:t>2</w:t>
            </w:r>
            <w:r w:rsidRPr="00C309EC">
              <w:rPr>
                <w:lang w:val="uk-UA" w:eastAsia="uk-UA"/>
              </w:rPr>
              <w:t xml:space="preserve"> не більше десятиденної давнини відносно дати отримання повідомлення про акцепт пропозиції;</w:t>
            </w:r>
          </w:p>
          <w:p w14:paraId="1C7761EE" w14:textId="527CB6BF" w:rsidR="00AE291F" w:rsidRPr="00C309EC" w:rsidRDefault="00AE291F" w:rsidP="00AE291F">
            <w:pPr>
              <w:jc w:val="both"/>
              <w:rPr>
                <w:rFonts w:eastAsia="Calibri"/>
                <w:lang w:val="uk-UA"/>
              </w:rPr>
            </w:pPr>
            <w:r>
              <w:rPr>
                <w:rFonts w:eastAsia="Calibri"/>
                <w:vertAlign w:val="superscript"/>
                <w:lang w:val="uk-UA"/>
              </w:rPr>
              <w:t>2</w:t>
            </w:r>
            <w:r w:rsidRPr="00C309EC">
              <w:rPr>
                <w:rFonts w:eastAsia="Calibri"/>
                <w:vertAlign w:val="superscript"/>
                <w:lang w:val="uk-UA"/>
              </w:rPr>
              <w:t xml:space="preserve"> </w:t>
            </w:r>
            <w:r w:rsidRPr="00C309EC">
              <w:rPr>
                <w:rFonts w:eastAsia="Calibri"/>
                <w:i/>
                <w:lang w:val="uk-UA"/>
              </w:rPr>
              <w:t>зазначення таких даних у витягу не вимагається від учасників торгів, які є фізичними особами або юридичними особами, учасниками/засновниками яких є виключно фізичні особи.</w:t>
            </w:r>
          </w:p>
          <w:p w14:paraId="18AA8959" w14:textId="58B949EF" w:rsidR="00AE291F" w:rsidRPr="00C309EC" w:rsidRDefault="00AE291F" w:rsidP="00AE291F">
            <w:pPr>
              <w:jc w:val="both"/>
              <w:rPr>
                <w:lang w:val="uk-UA"/>
              </w:rPr>
            </w:pPr>
            <w:r w:rsidRPr="00C309EC">
              <w:rPr>
                <w:rFonts w:eastAsia="Calibri"/>
                <w:lang w:val="uk-UA"/>
              </w:rPr>
              <w:t>13.1.</w:t>
            </w:r>
            <w:r>
              <w:rPr>
                <w:rFonts w:eastAsia="Calibri"/>
                <w:lang w:val="uk-UA"/>
              </w:rPr>
              <w:t>2</w:t>
            </w:r>
            <w:r w:rsidRPr="00C309EC">
              <w:rPr>
                <w:rFonts w:eastAsia="Calibri"/>
                <w:lang w:val="uk-UA"/>
              </w:rPr>
              <w:t xml:space="preserve">. </w:t>
            </w:r>
            <w:r w:rsidRPr="00C309EC">
              <w:rPr>
                <w:lang w:val="uk-UA"/>
              </w:rPr>
              <w:t xml:space="preserve">документи, що підтверджують повноваження посадової особи учасника процедури закупівлі щодо підпису договору про закупівлю: протокол (виписка, витяг з протоколу) зборів (засідань, тощо) засновників про призначення (продовження повноважень) керівника учасника, наказ про призначення (продовження повноважень) керівника учасника та/або довіреність (доручення), до якої додаються документи, що підтверджують повноваження особи видавати такі довіреності/доручення, а також, документ, що підтверджує надання вищим органом управління учасника попередньої згоди на укладання посадовою особою такого учасника договору на суму, що перевищує певний поріг (у випадку якщо таке погодження передбачене статутними документами учасника). </w:t>
            </w:r>
          </w:p>
          <w:p w14:paraId="4AA109DC" w14:textId="7C851604" w:rsidR="00AE291F" w:rsidRPr="00C309EC" w:rsidRDefault="00AE291F" w:rsidP="00AE291F">
            <w:pPr>
              <w:jc w:val="both"/>
              <w:rPr>
                <w:lang w:val="uk-UA"/>
              </w:rPr>
            </w:pPr>
            <w:r w:rsidRPr="00C309EC">
              <w:rPr>
                <w:lang w:val="uk-UA"/>
              </w:rPr>
              <w:t xml:space="preserve">У разі, якщо учасником процедури закупівлі є фізична особа/фізична особа – підприємець – копією паспорту, </w:t>
            </w:r>
            <w:r w:rsidRPr="00C309EC">
              <w:rPr>
                <w:spacing w:val="-20"/>
                <w:lang w:val="uk-UA"/>
              </w:rPr>
              <w:t xml:space="preserve">випискою </w:t>
            </w:r>
            <w:r w:rsidRPr="00C309EC">
              <w:rPr>
                <w:lang w:val="uk-UA"/>
              </w:rPr>
              <w:t>або витягом з Єдиного державного реєстру юридичних осіб, фізичних осіб – підприємців та громадських формувань;</w:t>
            </w:r>
          </w:p>
          <w:p w14:paraId="78FE3400" w14:textId="1FFC639B" w:rsidR="00AE291F" w:rsidRPr="00C309EC" w:rsidRDefault="00AE291F" w:rsidP="00AE291F">
            <w:pPr>
              <w:jc w:val="both"/>
              <w:rPr>
                <w:lang w:val="uk-UA"/>
              </w:rPr>
            </w:pPr>
            <w:r w:rsidRPr="00C309EC">
              <w:rPr>
                <w:rFonts w:eastAsia="Calibri"/>
                <w:lang w:val="uk-UA"/>
              </w:rPr>
              <w:t>13.1.</w:t>
            </w:r>
            <w:r>
              <w:rPr>
                <w:rFonts w:eastAsia="Calibri"/>
                <w:lang w:val="uk-UA"/>
              </w:rPr>
              <w:t>3</w:t>
            </w:r>
            <w:r w:rsidRPr="00C309EC">
              <w:rPr>
                <w:rFonts w:eastAsia="Calibri"/>
                <w:lang w:val="uk-UA"/>
              </w:rPr>
              <w:t xml:space="preserve">. </w:t>
            </w:r>
            <w:r w:rsidRPr="00C309EC">
              <w:rPr>
                <w:lang w:val="uk-UA"/>
              </w:rPr>
              <w:t>цінову пропозицію за результатами аукціону (Додаток № 1 цієї документації).</w:t>
            </w:r>
          </w:p>
          <w:p w14:paraId="0EE37FE4" w14:textId="77777777" w:rsidR="00AE291F" w:rsidRPr="00C309EC" w:rsidRDefault="00AE291F" w:rsidP="00AE291F">
            <w:pPr>
              <w:ind w:firstLine="388"/>
              <w:jc w:val="both"/>
              <w:rPr>
                <w:lang w:val="uk-UA"/>
              </w:rPr>
            </w:pPr>
            <w:r w:rsidRPr="00C309EC">
              <w:rPr>
                <w:lang w:val="uk-UA"/>
              </w:rPr>
              <w:t xml:space="preserve">Дозволяється подання документів сформованих в електронній формі, якщо учасник процедури закупівлі надає лист з посиланням на норми відповідних нормативно-законодавчих актів України щодо надання зазначених вище документів. </w:t>
            </w:r>
          </w:p>
          <w:p w14:paraId="48AE050D" w14:textId="77777777" w:rsidR="00AE291F" w:rsidRPr="00C309EC" w:rsidRDefault="00AE291F" w:rsidP="00AE291F">
            <w:pPr>
              <w:ind w:firstLine="388"/>
              <w:jc w:val="both"/>
              <w:rPr>
                <w:lang w:val="uk-UA"/>
              </w:rPr>
            </w:pPr>
            <w:r w:rsidRPr="00C309EC">
              <w:rPr>
                <w:lang w:val="uk-UA"/>
              </w:rPr>
              <w:t>Документи, що не передбачені законодавством для учасників (фізична особа, в тому числі фізична особа - підприємець, юридична особа) не подаються ними, про що зазначається в листі від учасника з посиланням на норми відповідних нормативно-законодавчих актів України.</w:t>
            </w:r>
          </w:p>
        </w:tc>
      </w:tr>
      <w:tr w:rsidR="00AE291F" w:rsidRPr="00537784" w14:paraId="05741097" w14:textId="77777777" w:rsidTr="0012601C">
        <w:tc>
          <w:tcPr>
            <w:tcW w:w="2340" w:type="dxa"/>
          </w:tcPr>
          <w:p w14:paraId="665CD7A6" w14:textId="77777777" w:rsidR="00AE291F" w:rsidRPr="00537784" w:rsidRDefault="00AE291F" w:rsidP="00AE291F">
            <w:pPr>
              <w:rPr>
                <w:b/>
                <w:lang w:val="uk-UA"/>
              </w:rPr>
            </w:pPr>
            <w:r w:rsidRPr="00537784">
              <w:rPr>
                <w:b/>
                <w:lang w:val="uk-UA"/>
              </w:rPr>
              <w:lastRenderedPageBreak/>
              <w:t>14. Інформація про необхідні технічні, якісні та кількісні характеристики предмета закупівлі</w:t>
            </w:r>
          </w:p>
        </w:tc>
        <w:tc>
          <w:tcPr>
            <w:tcW w:w="7441" w:type="dxa"/>
          </w:tcPr>
          <w:p w14:paraId="12C9DC44" w14:textId="0BA02445" w:rsidR="00AE291F" w:rsidRPr="00A25467" w:rsidRDefault="00AE291F" w:rsidP="00AE291F">
            <w:pPr>
              <w:jc w:val="both"/>
              <w:rPr>
                <w:lang w:val="uk-UA"/>
              </w:rPr>
            </w:pPr>
            <w:r w:rsidRPr="00A25467">
              <w:rPr>
                <w:lang w:val="uk-UA"/>
              </w:rPr>
              <w:t xml:space="preserve">Учасники процедури закупівлі </w:t>
            </w:r>
            <w:r w:rsidRPr="00563860">
              <w:rPr>
                <w:b/>
                <w:lang w:val="uk-UA"/>
              </w:rPr>
              <w:t>до участі у аукціоні</w:t>
            </w:r>
            <w:r w:rsidRPr="00563860">
              <w:rPr>
                <w:lang w:val="uk-UA"/>
              </w:rPr>
              <w:t xml:space="preserve"> </w:t>
            </w:r>
            <w:r w:rsidRPr="00A25467">
              <w:rPr>
                <w:lang w:val="uk-UA"/>
              </w:rPr>
              <w:t>повинні надати (завантажити на майданчик) в складі пропозицій у сканованому вигляді документи (формат .</w:t>
            </w:r>
            <w:proofErr w:type="spellStart"/>
            <w:r w:rsidRPr="00A25467">
              <w:rPr>
                <w:lang w:val="uk-UA"/>
              </w:rPr>
              <w:t>pdf</w:t>
            </w:r>
            <w:proofErr w:type="spellEnd"/>
            <w:r w:rsidRPr="00A25467">
              <w:rPr>
                <w:lang w:val="uk-UA"/>
              </w:rPr>
              <w:t xml:space="preserve">), які підтверджують відповідність пропозиції Учасника технічним, якісним, кількісним та іншим вимогам до предмета закупівлі, встановленим Замовником в Додатку № </w:t>
            </w:r>
            <w:r w:rsidRPr="00B37FE3">
              <w:rPr>
                <w:lang w:val="uk-UA"/>
              </w:rPr>
              <w:t>2</w:t>
            </w:r>
            <w:r w:rsidRPr="00A25467">
              <w:rPr>
                <w:lang w:val="uk-UA"/>
              </w:rPr>
              <w:t xml:space="preserve"> (Технічне завдання) цієї документації, а саме:</w:t>
            </w:r>
          </w:p>
          <w:p w14:paraId="6513D1D3" w14:textId="77777777" w:rsidR="00AE291F" w:rsidRPr="001F6C6A" w:rsidRDefault="00AE291F" w:rsidP="00AE291F">
            <w:pPr>
              <w:autoSpaceDE w:val="0"/>
              <w:autoSpaceDN w:val="0"/>
              <w:adjustRightInd w:val="0"/>
              <w:jc w:val="both"/>
            </w:pPr>
            <w:r w:rsidRPr="001F6C6A">
              <w:t xml:space="preserve">14.1. </w:t>
            </w:r>
            <w:r w:rsidRPr="0039016F">
              <w:rPr>
                <w:lang w:val="uk-UA"/>
              </w:rPr>
              <w:t>довідку</w:t>
            </w:r>
            <w:r w:rsidRPr="001F6C6A">
              <w:t xml:space="preserve"> про </w:t>
            </w:r>
            <w:r w:rsidRPr="0039016F">
              <w:rPr>
                <w:lang w:val="uk-UA"/>
              </w:rPr>
              <w:t>детальний</w:t>
            </w:r>
            <w:r w:rsidRPr="001F6C6A">
              <w:t xml:space="preserve"> </w:t>
            </w:r>
            <w:proofErr w:type="spellStart"/>
            <w:r w:rsidRPr="001F6C6A">
              <w:t>опис</w:t>
            </w:r>
            <w:proofErr w:type="spellEnd"/>
            <w:r w:rsidRPr="001F6C6A">
              <w:t xml:space="preserve"> </w:t>
            </w:r>
            <w:r w:rsidRPr="0039016F">
              <w:rPr>
                <w:lang w:val="uk-UA"/>
              </w:rPr>
              <w:t>основних</w:t>
            </w:r>
            <w:r w:rsidRPr="001F6C6A">
              <w:t xml:space="preserve"> </w:t>
            </w:r>
            <w:proofErr w:type="spellStart"/>
            <w:r w:rsidRPr="001F6C6A">
              <w:t>технічних</w:t>
            </w:r>
            <w:proofErr w:type="spellEnd"/>
            <w:r w:rsidRPr="001F6C6A">
              <w:t xml:space="preserve"> характеристик, </w:t>
            </w:r>
            <w:proofErr w:type="spellStart"/>
            <w:r w:rsidRPr="001F6C6A">
              <w:t>заповнивши</w:t>
            </w:r>
            <w:proofErr w:type="spellEnd"/>
            <w:r w:rsidRPr="001F6C6A">
              <w:t xml:space="preserve"> </w:t>
            </w:r>
            <w:proofErr w:type="spellStart"/>
            <w:r w:rsidRPr="001F6C6A">
              <w:rPr>
                <w:b/>
                <w:bCs/>
              </w:rPr>
              <w:t>Таблицю</w:t>
            </w:r>
            <w:proofErr w:type="spellEnd"/>
            <w:r w:rsidRPr="001F6C6A">
              <w:t xml:space="preserve"> </w:t>
            </w:r>
            <w:r w:rsidRPr="001F6C6A">
              <w:rPr>
                <w:b/>
                <w:bCs/>
              </w:rPr>
              <w:t>1.1</w:t>
            </w:r>
            <w:r w:rsidRPr="001F6C6A">
              <w:t xml:space="preserve"> </w:t>
            </w:r>
            <w:proofErr w:type="spellStart"/>
            <w:r w:rsidRPr="001F6C6A">
              <w:t>Технічного</w:t>
            </w:r>
            <w:proofErr w:type="spellEnd"/>
            <w:r w:rsidRPr="001F6C6A">
              <w:t xml:space="preserve"> </w:t>
            </w:r>
            <w:proofErr w:type="spellStart"/>
            <w:r w:rsidRPr="001F6C6A">
              <w:t>завдання</w:t>
            </w:r>
            <w:proofErr w:type="spellEnd"/>
            <w:r w:rsidRPr="001F6C6A">
              <w:t xml:space="preserve"> (</w:t>
            </w:r>
            <w:r>
              <w:rPr>
                <w:lang w:val="uk-UA"/>
              </w:rPr>
              <w:t>Додатку</w:t>
            </w:r>
            <w:r w:rsidRPr="001F6C6A">
              <w:t xml:space="preserve"> </w:t>
            </w:r>
            <w:r>
              <w:rPr>
                <w:lang w:val="uk-UA"/>
              </w:rPr>
              <w:t xml:space="preserve">2 </w:t>
            </w:r>
            <w:proofErr w:type="spellStart"/>
            <w:r w:rsidRPr="001F6C6A">
              <w:t>цієї</w:t>
            </w:r>
            <w:proofErr w:type="spellEnd"/>
            <w:r w:rsidRPr="001F6C6A">
              <w:t xml:space="preserve"> </w:t>
            </w:r>
            <w:proofErr w:type="spellStart"/>
            <w:r w:rsidRPr="001F6C6A">
              <w:t>документації</w:t>
            </w:r>
            <w:proofErr w:type="spellEnd"/>
            <w:r w:rsidRPr="001F6C6A">
              <w:t xml:space="preserve">); </w:t>
            </w:r>
          </w:p>
          <w:p w14:paraId="2362198F" w14:textId="77777777" w:rsidR="00AE291F" w:rsidRDefault="00AE291F" w:rsidP="00AE291F">
            <w:pPr>
              <w:autoSpaceDE w:val="0"/>
              <w:autoSpaceDN w:val="0"/>
              <w:adjustRightInd w:val="0"/>
              <w:jc w:val="both"/>
              <w:rPr>
                <w:lang w:val="uk-UA"/>
              </w:rPr>
            </w:pPr>
            <w:r w:rsidRPr="001F6C6A">
              <w:t xml:space="preserve">14.2. </w:t>
            </w:r>
            <w:proofErr w:type="spellStart"/>
            <w:r w:rsidRPr="001F6C6A">
              <w:t>гарантійний</w:t>
            </w:r>
            <w:proofErr w:type="spellEnd"/>
            <w:r w:rsidRPr="001F6C6A">
              <w:t xml:space="preserve"> лист </w:t>
            </w:r>
            <w:proofErr w:type="spellStart"/>
            <w:r w:rsidRPr="001F6C6A">
              <w:t>Учасника</w:t>
            </w:r>
            <w:proofErr w:type="spellEnd"/>
            <w:r w:rsidRPr="001F6C6A">
              <w:t xml:space="preserve"> </w:t>
            </w:r>
            <w:proofErr w:type="spellStart"/>
            <w:r w:rsidRPr="001F6C6A">
              <w:t>щодо</w:t>
            </w:r>
            <w:proofErr w:type="spellEnd"/>
            <w:r w:rsidRPr="001F6C6A">
              <w:t xml:space="preserve"> </w:t>
            </w:r>
            <w:proofErr w:type="spellStart"/>
            <w:r w:rsidRPr="001F6C6A">
              <w:t>гарантування</w:t>
            </w:r>
            <w:proofErr w:type="spellEnd"/>
            <w:r w:rsidRPr="001F6C6A">
              <w:t xml:space="preserve"> </w:t>
            </w:r>
            <w:proofErr w:type="spellStart"/>
            <w:r w:rsidRPr="001F6C6A">
              <w:t>виконання</w:t>
            </w:r>
            <w:proofErr w:type="spellEnd"/>
            <w:r w:rsidRPr="001F6C6A">
              <w:t xml:space="preserve"> умов </w:t>
            </w:r>
            <w:proofErr w:type="spellStart"/>
            <w:r w:rsidRPr="001F6C6A">
              <w:t>технічного</w:t>
            </w:r>
            <w:proofErr w:type="spellEnd"/>
            <w:r w:rsidRPr="001F6C6A">
              <w:t xml:space="preserve"> </w:t>
            </w:r>
            <w:proofErr w:type="spellStart"/>
            <w:r w:rsidRPr="001F6C6A">
              <w:t>завдання</w:t>
            </w:r>
            <w:proofErr w:type="spellEnd"/>
            <w:r w:rsidRPr="001F6C6A">
              <w:t xml:space="preserve"> </w:t>
            </w:r>
            <w:proofErr w:type="spellStart"/>
            <w:r w:rsidRPr="001F6C6A">
              <w:t>цієї</w:t>
            </w:r>
            <w:proofErr w:type="spellEnd"/>
            <w:r w:rsidRPr="001F6C6A">
              <w:t xml:space="preserve"> </w:t>
            </w:r>
            <w:proofErr w:type="spellStart"/>
            <w:r w:rsidRPr="001F6C6A">
              <w:t>документації</w:t>
            </w:r>
            <w:proofErr w:type="spellEnd"/>
            <w:r w:rsidRPr="001F6C6A">
              <w:t xml:space="preserve"> та поставки Товару, </w:t>
            </w:r>
            <w:proofErr w:type="spellStart"/>
            <w:r w:rsidRPr="001F6C6A">
              <w:t>що</w:t>
            </w:r>
            <w:proofErr w:type="spellEnd"/>
            <w:r w:rsidRPr="001F6C6A">
              <w:t xml:space="preserve"> </w:t>
            </w:r>
            <w:proofErr w:type="spellStart"/>
            <w:r w:rsidRPr="001F6C6A">
              <w:t>відповідає</w:t>
            </w:r>
            <w:proofErr w:type="spellEnd"/>
            <w:r w:rsidRPr="001F6C6A">
              <w:t xml:space="preserve"> характеристикам </w:t>
            </w:r>
            <w:proofErr w:type="spellStart"/>
            <w:r w:rsidRPr="001F6C6A">
              <w:t>наведеним</w:t>
            </w:r>
            <w:proofErr w:type="spellEnd"/>
            <w:r w:rsidRPr="001F6C6A">
              <w:t xml:space="preserve"> в </w:t>
            </w:r>
            <w:proofErr w:type="spellStart"/>
            <w:r w:rsidRPr="001F6C6A">
              <w:t>технічному</w:t>
            </w:r>
            <w:proofErr w:type="spellEnd"/>
            <w:r w:rsidRPr="001F6C6A">
              <w:t xml:space="preserve"> </w:t>
            </w:r>
            <w:proofErr w:type="spellStart"/>
            <w:r w:rsidRPr="001F6C6A">
              <w:t>завданні</w:t>
            </w:r>
            <w:proofErr w:type="spellEnd"/>
            <w:r>
              <w:rPr>
                <w:lang w:val="uk-UA"/>
              </w:rPr>
              <w:t xml:space="preserve"> </w:t>
            </w:r>
            <w:proofErr w:type="spellStart"/>
            <w:r w:rsidRPr="00B04997">
              <w:t>із</w:t>
            </w:r>
            <w:proofErr w:type="spellEnd"/>
            <w:r w:rsidRPr="00B04997">
              <w:t xml:space="preserve"> </w:t>
            </w:r>
            <w:proofErr w:type="spellStart"/>
            <w:r w:rsidRPr="00B04997">
              <w:t>зазначенням</w:t>
            </w:r>
            <w:proofErr w:type="spellEnd"/>
            <w:r w:rsidRPr="00B04997">
              <w:t xml:space="preserve"> </w:t>
            </w:r>
            <w:proofErr w:type="spellStart"/>
            <w:r w:rsidRPr="00B04997">
              <w:t>повної</w:t>
            </w:r>
            <w:proofErr w:type="spellEnd"/>
            <w:r w:rsidRPr="00B04997">
              <w:t xml:space="preserve"> </w:t>
            </w:r>
            <w:proofErr w:type="spellStart"/>
            <w:r w:rsidRPr="00B04997">
              <w:t>назви</w:t>
            </w:r>
            <w:proofErr w:type="spellEnd"/>
            <w:r w:rsidRPr="00B04997">
              <w:t xml:space="preserve"> </w:t>
            </w:r>
            <w:proofErr w:type="spellStart"/>
            <w:r w:rsidRPr="00B04997">
              <w:t>замовника</w:t>
            </w:r>
            <w:proofErr w:type="spellEnd"/>
            <w:r w:rsidRPr="00B04997">
              <w:t xml:space="preserve">, </w:t>
            </w:r>
            <w:proofErr w:type="spellStart"/>
            <w:r w:rsidRPr="00B04997">
              <w:t>назви</w:t>
            </w:r>
            <w:proofErr w:type="spellEnd"/>
            <w:r w:rsidRPr="00B04997">
              <w:t xml:space="preserve"> предмету </w:t>
            </w:r>
            <w:proofErr w:type="spellStart"/>
            <w:r w:rsidRPr="00B04997">
              <w:t>закупівлі</w:t>
            </w:r>
            <w:proofErr w:type="spellEnd"/>
            <w:r w:rsidRPr="00B04997">
              <w:t xml:space="preserve">, </w:t>
            </w:r>
            <w:proofErr w:type="spellStart"/>
            <w:r w:rsidRPr="00B04997">
              <w:t>повної</w:t>
            </w:r>
            <w:proofErr w:type="spellEnd"/>
            <w:r w:rsidRPr="00B04997">
              <w:t xml:space="preserve"> </w:t>
            </w:r>
            <w:proofErr w:type="spellStart"/>
            <w:r w:rsidRPr="00B04997">
              <w:t>назви</w:t>
            </w:r>
            <w:proofErr w:type="spellEnd"/>
            <w:r w:rsidRPr="00B04997">
              <w:t xml:space="preserve"> </w:t>
            </w:r>
            <w:proofErr w:type="spellStart"/>
            <w:r w:rsidRPr="00B04997">
              <w:t>учасника</w:t>
            </w:r>
            <w:proofErr w:type="spellEnd"/>
            <w:r>
              <w:rPr>
                <w:lang w:val="uk-UA"/>
              </w:rPr>
              <w:t>.</w:t>
            </w:r>
          </w:p>
          <w:p w14:paraId="4465838A" w14:textId="7ECC6A17" w:rsidR="00AE291F" w:rsidRPr="00537784" w:rsidRDefault="00AE291F" w:rsidP="00AE291F">
            <w:pPr>
              <w:autoSpaceDE w:val="0"/>
              <w:autoSpaceDN w:val="0"/>
              <w:adjustRightInd w:val="0"/>
              <w:jc w:val="both"/>
              <w:rPr>
                <w:lang w:val="uk-UA"/>
              </w:rPr>
            </w:pPr>
            <w:r>
              <w:rPr>
                <w:lang w:val="uk-UA"/>
              </w:rPr>
              <w:t>14.3. Копію сертифікату якості виробника, засвідчену учасником.</w:t>
            </w:r>
          </w:p>
        </w:tc>
      </w:tr>
      <w:tr w:rsidR="00AE291F" w:rsidRPr="00537784" w14:paraId="63A33788" w14:textId="77777777" w:rsidTr="0012601C">
        <w:tc>
          <w:tcPr>
            <w:tcW w:w="2340" w:type="dxa"/>
          </w:tcPr>
          <w:p w14:paraId="50AD20F5" w14:textId="77777777" w:rsidR="00AE291F" w:rsidRPr="00537784" w:rsidRDefault="00AE291F" w:rsidP="00AE291F">
            <w:pPr>
              <w:rPr>
                <w:b/>
                <w:lang w:val="uk-UA"/>
              </w:rPr>
            </w:pPr>
            <w:r w:rsidRPr="00537784">
              <w:rPr>
                <w:b/>
                <w:lang w:val="uk-UA"/>
              </w:rPr>
              <w:t xml:space="preserve">15. Опис окремої частини (частин) предмета закупівлі, щодо </w:t>
            </w:r>
            <w:r w:rsidRPr="00537784">
              <w:rPr>
                <w:b/>
                <w:lang w:val="uk-UA"/>
              </w:rPr>
              <w:lastRenderedPageBreak/>
              <w:t xml:space="preserve">яких можуть бути подані пропозиції </w:t>
            </w:r>
          </w:p>
        </w:tc>
        <w:tc>
          <w:tcPr>
            <w:tcW w:w="7441" w:type="dxa"/>
          </w:tcPr>
          <w:p w14:paraId="1CD6485F" w14:textId="77777777" w:rsidR="00AE291F" w:rsidRPr="00537784" w:rsidRDefault="00AE291F" w:rsidP="00AE291F">
            <w:pPr>
              <w:pStyle w:val="a5"/>
              <w:ind w:firstLine="387"/>
              <w:jc w:val="both"/>
              <w:rPr>
                <w:rFonts w:ascii="Times New Roman" w:hAnsi="Times New Roman"/>
                <w:sz w:val="24"/>
                <w:szCs w:val="24"/>
              </w:rPr>
            </w:pPr>
            <w:r>
              <w:rPr>
                <w:rFonts w:ascii="Times New Roman" w:hAnsi="Times New Roman"/>
                <w:i/>
                <w:sz w:val="24"/>
                <w:szCs w:val="24"/>
              </w:rPr>
              <w:lastRenderedPageBreak/>
              <w:t>Не визначається.</w:t>
            </w:r>
          </w:p>
        </w:tc>
      </w:tr>
      <w:tr w:rsidR="00AE291F" w:rsidRPr="00537784" w14:paraId="3CD851A6" w14:textId="77777777" w:rsidTr="0012601C">
        <w:trPr>
          <w:trHeight w:val="557"/>
        </w:trPr>
        <w:tc>
          <w:tcPr>
            <w:tcW w:w="2340" w:type="dxa"/>
            <w:shd w:val="clear" w:color="auto" w:fill="auto"/>
          </w:tcPr>
          <w:p w14:paraId="07964024" w14:textId="77777777" w:rsidR="00AE291F" w:rsidRPr="00537784" w:rsidRDefault="00AE291F" w:rsidP="00AE291F">
            <w:pPr>
              <w:rPr>
                <w:b/>
                <w:lang w:val="uk-UA"/>
              </w:rPr>
            </w:pPr>
            <w:r w:rsidRPr="00537784">
              <w:rPr>
                <w:b/>
                <w:lang w:val="uk-UA"/>
              </w:rPr>
              <w:t xml:space="preserve">16. </w:t>
            </w:r>
            <w:r w:rsidRPr="00537784">
              <w:rPr>
                <w:rFonts w:eastAsia="Calibri"/>
                <w:b/>
                <w:lang w:val="uk-UA"/>
              </w:rPr>
              <w:t>Загальна вартість пропозиції</w:t>
            </w:r>
          </w:p>
          <w:p w14:paraId="2A274F7D" w14:textId="77777777" w:rsidR="00AE291F" w:rsidRPr="00537784" w:rsidRDefault="00AE291F" w:rsidP="00AE291F">
            <w:pPr>
              <w:rPr>
                <w:b/>
                <w:lang w:val="uk-UA"/>
              </w:rPr>
            </w:pPr>
          </w:p>
          <w:p w14:paraId="412140E8" w14:textId="77777777" w:rsidR="00AE291F" w:rsidRPr="00537784" w:rsidRDefault="00AE291F" w:rsidP="00AE291F">
            <w:pPr>
              <w:rPr>
                <w:b/>
                <w:lang w:val="uk-UA"/>
              </w:rPr>
            </w:pPr>
          </w:p>
          <w:p w14:paraId="33C3DD99" w14:textId="77777777" w:rsidR="00AE291F" w:rsidRPr="00537784" w:rsidRDefault="00AE291F" w:rsidP="00AE291F">
            <w:pPr>
              <w:rPr>
                <w:b/>
                <w:lang w:val="uk-UA"/>
              </w:rPr>
            </w:pPr>
          </w:p>
          <w:p w14:paraId="7C18FDD6" w14:textId="77777777" w:rsidR="00AE291F" w:rsidRPr="00537784" w:rsidRDefault="00AE291F" w:rsidP="00AE291F">
            <w:pPr>
              <w:rPr>
                <w:b/>
                <w:lang w:val="uk-UA"/>
              </w:rPr>
            </w:pPr>
          </w:p>
          <w:p w14:paraId="65CEF0FA" w14:textId="77777777" w:rsidR="00AE291F" w:rsidRPr="00537784" w:rsidRDefault="00AE291F" w:rsidP="00AE291F">
            <w:pPr>
              <w:rPr>
                <w:b/>
                <w:lang w:val="uk-UA"/>
              </w:rPr>
            </w:pPr>
          </w:p>
          <w:p w14:paraId="4EFF98EF" w14:textId="77777777" w:rsidR="00AE291F" w:rsidRPr="00537784" w:rsidRDefault="00AE291F" w:rsidP="00AE291F">
            <w:pPr>
              <w:rPr>
                <w:b/>
                <w:lang w:val="uk-UA"/>
              </w:rPr>
            </w:pPr>
          </w:p>
          <w:p w14:paraId="3E9AFB2A" w14:textId="77777777" w:rsidR="00AE291F" w:rsidRPr="00537784" w:rsidRDefault="00AE291F" w:rsidP="00AE291F">
            <w:pPr>
              <w:rPr>
                <w:b/>
                <w:lang w:val="uk-UA"/>
              </w:rPr>
            </w:pPr>
          </w:p>
          <w:p w14:paraId="5AA25B24" w14:textId="77777777" w:rsidR="00AE291F" w:rsidRPr="00537784" w:rsidRDefault="00AE291F" w:rsidP="00AE291F">
            <w:pPr>
              <w:rPr>
                <w:b/>
                <w:lang w:val="uk-UA"/>
              </w:rPr>
            </w:pPr>
          </w:p>
          <w:p w14:paraId="218F4899" w14:textId="77777777" w:rsidR="00AE291F" w:rsidRPr="00537784" w:rsidRDefault="00AE291F" w:rsidP="00AE291F">
            <w:pPr>
              <w:rPr>
                <w:b/>
                <w:lang w:val="uk-UA"/>
              </w:rPr>
            </w:pPr>
          </w:p>
          <w:p w14:paraId="10E0EB3A" w14:textId="77777777" w:rsidR="00AE291F" w:rsidRPr="00537784" w:rsidRDefault="00AE291F" w:rsidP="00AE291F">
            <w:pPr>
              <w:rPr>
                <w:b/>
                <w:lang w:val="uk-UA"/>
              </w:rPr>
            </w:pPr>
          </w:p>
          <w:p w14:paraId="1FACDB27" w14:textId="77777777" w:rsidR="00AE291F" w:rsidRPr="00537784" w:rsidRDefault="00AE291F" w:rsidP="00AE291F">
            <w:pPr>
              <w:rPr>
                <w:lang w:val="uk-UA"/>
              </w:rPr>
            </w:pPr>
          </w:p>
        </w:tc>
        <w:tc>
          <w:tcPr>
            <w:tcW w:w="7441" w:type="dxa"/>
          </w:tcPr>
          <w:p w14:paraId="45601ACB" w14:textId="77777777" w:rsidR="00AE291F" w:rsidRPr="00537784" w:rsidRDefault="00AE291F" w:rsidP="00AE291F">
            <w:pPr>
              <w:pStyle w:val="a5"/>
              <w:ind w:firstLine="219"/>
              <w:jc w:val="both"/>
              <w:rPr>
                <w:rFonts w:ascii="Times New Roman" w:hAnsi="Times New Roman"/>
                <w:sz w:val="24"/>
                <w:szCs w:val="24"/>
              </w:rPr>
            </w:pPr>
            <w:r w:rsidRPr="00537784">
              <w:rPr>
                <w:rFonts w:ascii="Times New Roman" w:hAnsi="Times New Roman"/>
                <w:sz w:val="24"/>
                <w:szCs w:val="24"/>
              </w:rPr>
              <w:t xml:space="preserve">Учасник повинен надати цінову пропозицію за результатами аукціону згідно Додатку № 1 цієї документації, з двома десятковими знаками після коми. </w:t>
            </w:r>
          </w:p>
          <w:p w14:paraId="12F0BD5C" w14:textId="77777777" w:rsidR="00AE291F" w:rsidRPr="00537784" w:rsidRDefault="00AE291F" w:rsidP="00AE291F">
            <w:pPr>
              <w:pStyle w:val="a5"/>
              <w:ind w:firstLine="219"/>
              <w:jc w:val="both"/>
              <w:rPr>
                <w:rFonts w:ascii="Times New Roman" w:hAnsi="Times New Roman"/>
                <w:sz w:val="24"/>
                <w:szCs w:val="24"/>
              </w:rPr>
            </w:pPr>
            <w:r w:rsidRPr="00537784">
              <w:rPr>
                <w:rFonts w:ascii="Times New Roman" w:hAnsi="Times New Roman"/>
                <w:sz w:val="24"/>
                <w:szCs w:val="24"/>
              </w:rPr>
              <w:t>Загальна вартість пропозиції повинна враховувати усі податки та збори, що сплачуються або мають бути сплачені стосовно запропонованого предмету закупівлі.</w:t>
            </w:r>
          </w:p>
          <w:p w14:paraId="389D1D35" w14:textId="77777777" w:rsidR="00AE291F" w:rsidRPr="00537784" w:rsidRDefault="00AE291F" w:rsidP="00AE291F">
            <w:pPr>
              <w:pStyle w:val="a5"/>
              <w:ind w:firstLine="219"/>
              <w:jc w:val="both"/>
              <w:rPr>
                <w:rFonts w:ascii="Times New Roman" w:hAnsi="Times New Roman"/>
                <w:sz w:val="24"/>
                <w:szCs w:val="24"/>
              </w:rPr>
            </w:pPr>
            <w:r w:rsidRPr="00537784">
              <w:rPr>
                <w:rFonts w:ascii="Times New Roman" w:hAnsi="Times New Roman"/>
                <w:sz w:val="24"/>
                <w:szCs w:val="24"/>
              </w:rPr>
              <w:t xml:space="preserve">Загальна вартість пропозиції повинна бути чітко та остаточно визначена без будь-яких посилань, обмежень або застережень. </w:t>
            </w:r>
          </w:p>
          <w:p w14:paraId="7E76493A" w14:textId="77777777" w:rsidR="00AE291F" w:rsidRPr="00537784" w:rsidRDefault="00AE291F" w:rsidP="00AE291F">
            <w:pPr>
              <w:pStyle w:val="a5"/>
              <w:ind w:firstLine="219"/>
              <w:jc w:val="both"/>
              <w:rPr>
                <w:rFonts w:ascii="Times New Roman" w:hAnsi="Times New Roman"/>
                <w:sz w:val="24"/>
                <w:szCs w:val="24"/>
              </w:rPr>
            </w:pPr>
            <w:r w:rsidRPr="00537784">
              <w:rPr>
                <w:rFonts w:ascii="Times New Roman" w:hAnsi="Times New Roman"/>
                <w:sz w:val="24"/>
                <w:szCs w:val="24"/>
              </w:rPr>
              <w:t xml:space="preserve">Витрати, які не були включені до загальної вартості пропозиції, замовником сплачуватись не будуть і повністю покладаються на учасника. </w:t>
            </w:r>
          </w:p>
          <w:p w14:paraId="1AE42125" w14:textId="77777777" w:rsidR="00AE291F" w:rsidRPr="00537784" w:rsidRDefault="00AE291F" w:rsidP="00AE291F">
            <w:pPr>
              <w:pStyle w:val="a5"/>
              <w:ind w:firstLine="219"/>
              <w:jc w:val="both"/>
              <w:rPr>
                <w:rFonts w:ascii="Times New Roman" w:hAnsi="Times New Roman"/>
                <w:sz w:val="24"/>
                <w:szCs w:val="24"/>
              </w:rPr>
            </w:pPr>
            <w:r w:rsidRPr="00537784">
              <w:rPr>
                <w:rFonts w:ascii="Times New Roman" w:hAnsi="Times New Roman"/>
                <w:sz w:val="24"/>
                <w:szCs w:val="24"/>
              </w:rPr>
              <w:t>Учасник відповідає за одержання будь-яких та всіх необхідних дозволів і ліцензій (при необхідності) та самостійно несе всі витрати на отримання таких дозволів та ліцензій.</w:t>
            </w:r>
          </w:p>
        </w:tc>
      </w:tr>
      <w:tr w:rsidR="00AE291F" w:rsidRPr="00537784" w14:paraId="14C7BB54" w14:textId="77777777" w:rsidTr="0012601C">
        <w:trPr>
          <w:trHeight w:val="888"/>
        </w:trPr>
        <w:tc>
          <w:tcPr>
            <w:tcW w:w="2340" w:type="dxa"/>
            <w:shd w:val="clear" w:color="auto" w:fill="auto"/>
          </w:tcPr>
          <w:p w14:paraId="51C1128A" w14:textId="77777777" w:rsidR="00AE291F" w:rsidRPr="00537784" w:rsidRDefault="00AE291F" w:rsidP="00AE291F">
            <w:pPr>
              <w:rPr>
                <w:b/>
                <w:lang w:val="uk-UA"/>
              </w:rPr>
            </w:pPr>
            <w:r w:rsidRPr="00537784">
              <w:rPr>
                <w:b/>
                <w:lang w:val="uk-UA"/>
              </w:rPr>
              <w:t>17. Виправлення арифметичних помилок</w:t>
            </w:r>
          </w:p>
          <w:p w14:paraId="76F10BAD" w14:textId="77777777" w:rsidR="00AE291F" w:rsidRPr="00537784" w:rsidRDefault="00AE291F" w:rsidP="00AE291F">
            <w:pPr>
              <w:rPr>
                <w:b/>
                <w:lang w:val="uk-UA"/>
              </w:rPr>
            </w:pPr>
          </w:p>
        </w:tc>
        <w:tc>
          <w:tcPr>
            <w:tcW w:w="7441" w:type="dxa"/>
          </w:tcPr>
          <w:p w14:paraId="1859D9FF" w14:textId="77777777" w:rsidR="00AE291F" w:rsidRPr="00537784" w:rsidRDefault="00AE291F" w:rsidP="00AE291F">
            <w:pPr>
              <w:pStyle w:val="a5"/>
              <w:ind w:firstLine="219"/>
              <w:jc w:val="both"/>
              <w:rPr>
                <w:rFonts w:ascii="Times New Roman" w:hAnsi="Times New Roman"/>
                <w:sz w:val="24"/>
                <w:szCs w:val="24"/>
              </w:rPr>
            </w:pPr>
            <w:r w:rsidRPr="00537784">
              <w:rPr>
                <w:rFonts w:ascii="Times New Roman" w:hAnsi="Times New Roman"/>
                <w:sz w:val="24"/>
                <w:szCs w:val="24"/>
              </w:rPr>
              <w:t>Замовник має право на виправлення арифметичних помилок, допущених в результаті арифметичних дій, виявлених у поданій пропозиції учасника переможця, за умови отримання письмової згоди. Арифметичні помилки виправляються замовником у наступній послідовності:</w:t>
            </w:r>
          </w:p>
          <w:p w14:paraId="4A0CBFB6" w14:textId="77777777" w:rsidR="00AE291F" w:rsidRPr="00537784" w:rsidRDefault="00AE291F" w:rsidP="00AE291F">
            <w:pPr>
              <w:pStyle w:val="a5"/>
              <w:jc w:val="both"/>
              <w:rPr>
                <w:rFonts w:ascii="Times New Roman" w:hAnsi="Times New Roman"/>
                <w:sz w:val="24"/>
                <w:szCs w:val="24"/>
              </w:rPr>
            </w:pPr>
            <w:r w:rsidRPr="00537784">
              <w:rPr>
                <w:rFonts w:ascii="Times New Roman" w:hAnsi="Times New Roman"/>
                <w:sz w:val="24"/>
                <w:szCs w:val="24"/>
              </w:rPr>
              <w:t>1. при невідповідності сум у літерах та в цифрах, сума літерами є визначальною (для вивчення)</w:t>
            </w:r>
          </w:p>
          <w:p w14:paraId="66238C2C" w14:textId="77777777" w:rsidR="00AE291F" w:rsidRPr="00537784" w:rsidRDefault="00AE291F" w:rsidP="00AE291F">
            <w:pPr>
              <w:pStyle w:val="a5"/>
              <w:jc w:val="both"/>
              <w:rPr>
                <w:rFonts w:ascii="Times New Roman" w:hAnsi="Times New Roman"/>
                <w:sz w:val="24"/>
                <w:szCs w:val="24"/>
              </w:rPr>
            </w:pPr>
            <w:r w:rsidRPr="00537784">
              <w:rPr>
                <w:rFonts w:ascii="Times New Roman" w:hAnsi="Times New Roman"/>
                <w:sz w:val="24"/>
                <w:szCs w:val="24"/>
              </w:rPr>
              <w:t>2. у разі виявлення помилки при множенні ціни за одиницю на кількість - ціна за одиницю є визначальною;</w:t>
            </w:r>
          </w:p>
          <w:p w14:paraId="7CC552C4" w14:textId="77777777" w:rsidR="00AE291F" w:rsidRPr="00537784" w:rsidRDefault="00AE291F" w:rsidP="00AE291F">
            <w:pPr>
              <w:pStyle w:val="a5"/>
              <w:jc w:val="both"/>
              <w:rPr>
                <w:rFonts w:ascii="Times New Roman" w:hAnsi="Times New Roman"/>
                <w:sz w:val="24"/>
                <w:szCs w:val="24"/>
              </w:rPr>
            </w:pPr>
            <w:r w:rsidRPr="00537784">
              <w:rPr>
                <w:rFonts w:ascii="Times New Roman" w:hAnsi="Times New Roman"/>
                <w:sz w:val="24"/>
                <w:szCs w:val="24"/>
              </w:rPr>
              <w:t>3. при невідповідності підсумкової ціни пропозиції, отриманої шляхом додавання елементів ціни, при перевірці пропозиції та підсумковою ціною зазначеною в пропозиції, визначальною є сума ціни пропозиції, отримана шляхом додавання елементів ціни при перевірці пропозиції.</w:t>
            </w:r>
          </w:p>
          <w:p w14:paraId="390520CA" w14:textId="77777777" w:rsidR="00AE291F" w:rsidRPr="00537784" w:rsidRDefault="00AE291F" w:rsidP="00AE291F">
            <w:pPr>
              <w:pStyle w:val="a5"/>
              <w:ind w:firstLine="219"/>
              <w:jc w:val="both"/>
              <w:rPr>
                <w:rFonts w:ascii="Times New Roman" w:hAnsi="Times New Roman"/>
                <w:sz w:val="24"/>
                <w:szCs w:val="24"/>
              </w:rPr>
            </w:pPr>
            <w:r w:rsidRPr="00537784">
              <w:rPr>
                <w:rFonts w:ascii="Times New Roman" w:hAnsi="Times New Roman"/>
                <w:sz w:val="24"/>
                <w:szCs w:val="24"/>
              </w:rPr>
              <w:t>У разі виявлення арифметичної помилки в пропозиції замовник надсилає факсимільним та поштовим зв’язком учаснику запит щодо виправлення арифметичної помилки. У разі не надання протягом 3 робочих днів письмової згоди учасника переможця на виправлення арифметичної помилки вважається, що учасник не погоджується з виправленням виявленої замовником арифметичної помилки. Якщо учасник не згоден з виправленням арифметичних помилок, його пропозиція відхиляється.</w:t>
            </w:r>
          </w:p>
        </w:tc>
      </w:tr>
      <w:tr w:rsidR="00AE291F" w:rsidRPr="00537784" w14:paraId="5ED6CAB2" w14:textId="77777777" w:rsidTr="0012601C">
        <w:trPr>
          <w:trHeight w:val="888"/>
        </w:trPr>
        <w:tc>
          <w:tcPr>
            <w:tcW w:w="2340" w:type="dxa"/>
            <w:shd w:val="clear" w:color="auto" w:fill="auto"/>
          </w:tcPr>
          <w:p w14:paraId="4D6A461A" w14:textId="77777777" w:rsidR="00AE291F" w:rsidRPr="00537784" w:rsidRDefault="00AE291F" w:rsidP="00AE291F">
            <w:pPr>
              <w:rPr>
                <w:b/>
                <w:lang w:val="uk-UA"/>
              </w:rPr>
            </w:pPr>
            <w:r w:rsidRPr="00537784">
              <w:rPr>
                <w:b/>
                <w:bCs/>
                <w:lang w:val="uk-UA" w:eastAsia="uk-UA"/>
              </w:rPr>
              <w:t>18. Розгляд та оцінка пропозицій учасників</w:t>
            </w:r>
          </w:p>
        </w:tc>
        <w:tc>
          <w:tcPr>
            <w:tcW w:w="7441" w:type="dxa"/>
          </w:tcPr>
          <w:p w14:paraId="01104351" w14:textId="77777777" w:rsidR="00AE291F" w:rsidRPr="0012601C" w:rsidRDefault="00AE291F" w:rsidP="00AE291F">
            <w:pPr>
              <w:pStyle w:val="a5"/>
              <w:ind w:firstLine="246"/>
              <w:jc w:val="both"/>
              <w:rPr>
                <w:rFonts w:ascii="Times New Roman" w:hAnsi="Times New Roman"/>
                <w:sz w:val="24"/>
                <w:szCs w:val="24"/>
              </w:rPr>
            </w:pPr>
            <w:r w:rsidRPr="0012601C">
              <w:rPr>
                <w:rFonts w:ascii="Times New Roman" w:hAnsi="Times New Roman"/>
                <w:sz w:val="24"/>
                <w:szCs w:val="24"/>
              </w:rPr>
              <w:t>Замовник має право звернутися до учасників за роз'ясненнями змісту їх пропозицій з метою спрощення розгляду та оцінки пропозицій.</w:t>
            </w:r>
          </w:p>
          <w:p w14:paraId="67F3352B" w14:textId="77777777" w:rsidR="00AE291F" w:rsidRPr="0012601C" w:rsidRDefault="00AE291F" w:rsidP="00AE291F">
            <w:pPr>
              <w:pStyle w:val="a5"/>
              <w:ind w:firstLine="246"/>
              <w:jc w:val="both"/>
              <w:rPr>
                <w:rFonts w:ascii="Times New Roman" w:hAnsi="Times New Roman"/>
                <w:sz w:val="24"/>
                <w:szCs w:val="24"/>
              </w:rPr>
            </w:pPr>
            <w:r w:rsidRPr="0012601C">
              <w:rPr>
                <w:rFonts w:ascii="Times New Roman" w:hAnsi="Times New Roman"/>
                <w:sz w:val="24"/>
                <w:szCs w:val="24"/>
              </w:rPr>
              <w:t>Замовник та учасники не можуть ініціювати будь-які переговори з питань внесення змін до змісту або ціни поданої пропозиції.</w:t>
            </w:r>
          </w:p>
          <w:p w14:paraId="784B9C0B" w14:textId="77777777" w:rsidR="00AE291F" w:rsidRPr="0012601C" w:rsidRDefault="00AE291F" w:rsidP="00AE291F">
            <w:pPr>
              <w:pStyle w:val="a5"/>
              <w:ind w:firstLine="246"/>
              <w:jc w:val="both"/>
              <w:rPr>
                <w:rFonts w:ascii="Times New Roman" w:eastAsia="Times New Roman" w:hAnsi="Times New Roman"/>
                <w:color w:val="000000"/>
                <w:sz w:val="24"/>
                <w:szCs w:val="24"/>
                <w:lang w:eastAsia="uk-UA"/>
              </w:rPr>
            </w:pPr>
            <w:r w:rsidRPr="0012601C">
              <w:rPr>
                <w:rFonts w:ascii="Times New Roman" w:eastAsia="Times New Roman" w:hAnsi="Times New Roman"/>
                <w:color w:val="000000"/>
                <w:sz w:val="24"/>
                <w:szCs w:val="24"/>
                <w:lang w:eastAsia="uk-UA"/>
              </w:rPr>
              <w:t>Оцінка пропозицій проводиться електронною системою закупівель автоматично на основі критеріїв і методики оцінки, зазначених замовником у документації та шляхом застосування електронного аукціону.</w:t>
            </w:r>
          </w:p>
          <w:p w14:paraId="3D35A8AE" w14:textId="130080E9" w:rsidR="00AE291F" w:rsidRPr="00CE07E9" w:rsidRDefault="00AE291F" w:rsidP="00AE291F">
            <w:pPr>
              <w:pStyle w:val="a5"/>
              <w:ind w:firstLine="246"/>
              <w:jc w:val="both"/>
              <w:rPr>
                <w:rFonts w:ascii="Times New Roman" w:hAnsi="Times New Roman"/>
                <w:sz w:val="24"/>
                <w:szCs w:val="24"/>
                <w:lang w:val="ru-RU"/>
              </w:rPr>
            </w:pPr>
            <w:r w:rsidRPr="00AC0E59">
              <w:rPr>
                <w:rFonts w:ascii="Times New Roman" w:eastAsia="Times New Roman" w:hAnsi="Times New Roman"/>
                <w:snapToGrid w:val="0"/>
                <w:kern w:val="36"/>
                <w:sz w:val="24"/>
                <w:szCs w:val="24"/>
                <w:lang w:eastAsia="ru-RU"/>
              </w:rPr>
              <w:t>Єдиним критерієм оцінки є  ціна з урахуванням всіх податків та зборів, визначених чинним  законодавством України</w:t>
            </w:r>
            <w:r w:rsidRPr="00CE07E9">
              <w:rPr>
                <w:rFonts w:ascii="Times New Roman" w:eastAsia="Times New Roman" w:hAnsi="Times New Roman"/>
                <w:snapToGrid w:val="0"/>
                <w:kern w:val="36"/>
                <w:sz w:val="24"/>
                <w:szCs w:val="24"/>
                <w:lang w:val="ru-RU" w:eastAsia="ru-RU"/>
              </w:rPr>
              <w:t>.</w:t>
            </w:r>
          </w:p>
          <w:p w14:paraId="18BE7D3A" w14:textId="308D7105" w:rsidR="00AE291F" w:rsidRPr="0012601C" w:rsidRDefault="00AE291F" w:rsidP="00AE291F">
            <w:pPr>
              <w:pStyle w:val="a5"/>
              <w:ind w:firstLine="246"/>
              <w:jc w:val="both"/>
              <w:rPr>
                <w:rFonts w:ascii="Times New Roman" w:hAnsi="Times New Roman"/>
                <w:sz w:val="24"/>
                <w:szCs w:val="24"/>
              </w:rPr>
            </w:pPr>
            <w:r w:rsidRPr="0012601C">
              <w:rPr>
                <w:rFonts w:ascii="Times New Roman" w:hAnsi="Times New Roman"/>
                <w:sz w:val="24"/>
                <w:szCs w:val="24"/>
              </w:rPr>
              <w:t xml:space="preserve">У випадку однакової ціни у кількох учасників, переможець визначається шляхом голосування членів комітету з конкурсних торгів простою більшістю голосів за участю в голосуванні не менше </w:t>
            </w:r>
            <w:r w:rsidRPr="0012601C">
              <w:rPr>
                <w:rFonts w:ascii="Times New Roman" w:hAnsi="Times New Roman"/>
                <w:sz w:val="24"/>
                <w:szCs w:val="24"/>
              </w:rPr>
              <w:lastRenderedPageBreak/>
              <w:t>двох третин членів комітету з конкурсних торгів. Якщо результати голосування розділилися порівну, вирішальний голос має голова комітету з конкурсних торгів.</w:t>
            </w:r>
          </w:p>
        </w:tc>
      </w:tr>
      <w:tr w:rsidR="00AE291F" w:rsidRPr="00537784" w14:paraId="5E929F27" w14:textId="77777777" w:rsidTr="0012601C">
        <w:trPr>
          <w:trHeight w:val="262"/>
        </w:trPr>
        <w:tc>
          <w:tcPr>
            <w:tcW w:w="2340" w:type="dxa"/>
            <w:shd w:val="clear" w:color="auto" w:fill="auto"/>
          </w:tcPr>
          <w:p w14:paraId="712B0A71" w14:textId="77777777" w:rsidR="00AE291F" w:rsidRPr="00537784" w:rsidRDefault="00AE291F" w:rsidP="00AE291F">
            <w:pPr>
              <w:rPr>
                <w:b/>
                <w:lang w:val="uk-UA"/>
              </w:rPr>
            </w:pPr>
            <w:r w:rsidRPr="00537784">
              <w:rPr>
                <w:b/>
                <w:lang w:val="uk-UA"/>
              </w:rPr>
              <w:lastRenderedPageBreak/>
              <w:t>19. Відхилення пропозиції</w:t>
            </w:r>
          </w:p>
        </w:tc>
        <w:tc>
          <w:tcPr>
            <w:tcW w:w="7441" w:type="dxa"/>
          </w:tcPr>
          <w:p w14:paraId="1B3C93F4" w14:textId="77777777" w:rsidR="00AE291F" w:rsidRPr="00537784" w:rsidRDefault="00AE291F" w:rsidP="00AE291F">
            <w:pPr>
              <w:pStyle w:val="a5"/>
              <w:ind w:firstLine="219"/>
              <w:jc w:val="both"/>
              <w:rPr>
                <w:rFonts w:ascii="Times New Roman" w:hAnsi="Times New Roman"/>
                <w:sz w:val="24"/>
                <w:szCs w:val="24"/>
              </w:rPr>
            </w:pPr>
            <w:r w:rsidRPr="00537784">
              <w:rPr>
                <w:rFonts w:ascii="Times New Roman" w:hAnsi="Times New Roman"/>
                <w:sz w:val="24"/>
                <w:szCs w:val="24"/>
              </w:rPr>
              <w:t>Замовник відхиляє пропозицію у разі, якщо:</w:t>
            </w:r>
          </w:p>
          <w:p w14:paraId="7E04B7B3" w14:textId="77777777" w:rsidR="00AE291F" w:rsidRPr="00537784" w:rsidRDefault="00AE291F" w:rsidP="00AE291F">
            <w:pPr>
              <w:pStyle w:val="a5"/>
              <w:jc w:val="both"/>
              <w:rPr>
                <w:rFonts w:ascii="Times New Roman" w:hAnsi="Times New Roman"/>
                <w:sz w:val="24"/>
                <w:szCs w:val="24"/>
                <w:lang w:eastAsia="ru-RU"/>
              </w:rPr>
            </w:pPr>
            <w:r w:rsidRPr="00537784">
              <w:rPr>
                <w:rFonts w:ascii="Times New Roman" w:hAnsi="Times New Roman"/>
                <w:sz w:val="24"/>
                <w:szCs w:val="24"/>
                <w:lang w:eastAsia="ru-RU"/>
              </w:rPr>
              <w:t>1) пропозиція не відповідає вимогам, установленим у цій документації;</w:t>
            </w:r>
          </w:p>
          <w:p w14:paraId="160859D9" w14:textId="77777777" w:rsidR="00AE291F" w:rsidRPr="00537784" w:rsidRDefault="00AE291F" w:rsidP="00AE291F">
            <w:pPr>
              <w:pStyle w:val="a5"/>
              <w:jc w:val="both"/>
              <w:rPr>
                <w:rFonts w:ascii="Times New Roman" w:hAnsi="Times New Roman"/>
                <w:sz w:val="24"/>
                <w:szCs w:val="24"/>
                <w:lang w:eastAsia="ru-RU"/>
              </w:rPr>
            </w:pPr>
            <w:r w:rsidRPr="00537784">
              <w:rPr>
                <w:rFonts w:ascii="Times New Roman" w:hAnsi="Times New Roman"/>
                <w:sz w:val="24"/>
                <w:szCs w:val="24"/>
                <w:lang w:eastAsia="ru-RU"/>
              </w:rPr>
              <w:t>2) учасник не погоджується з виправленням виявленої замовником арифметичної помилки;</w:t>
            </w:r>
          </w:p>
          <w:p w14:paraId="596B8B35" w14:textId="77777777" w:rsidR="00AE291F" w:rsidRPr="00537784" w:rsidRDefault="00AE291F" w:rsidP="00AE291F">
            <w:pPr>
              <w:pStyle w:val="a5"/>
              <w:jc w:val="both"/>
              <w:rPr>
                <w:rFonts w:ascii="Times New Roman" w:hAnsi="Times New Roman"/>
                <w:sz w:val="24"/>
                <w:szCs w:val="24"/>
                <w:lang w:eastAsia="ru-RU"/>
              </w:rPr>
            </w:pPr>
            <w:r w:rsidRPr="00537784">
              <w:rPr>
                <w:rFonts w:ascii="Times New Roman" w:hAnsi="Times New Roman"/>
                <w:sz w:val="24"/>
                <w:szCs w:val="24"/>
                <w:lang w:eastAsia="ru-RU"/>
              </w:rPr>
              <w:t xml:space="preserve">3) учасник не надав забезпечення пропозиції </w:t>
            </w:r>
            <w:r w:rsidRPr="00537784">
              <w:rPr>
                <w:rFonts w:ascii="Times New Roman" w:hAnsi="Times New Roman"/>
                <w:i/>
                <w:sz w:val="24"/>
                <w:szCs w:val="24"/>
                <w:lang w:eastAsia="ru-RU"/>
              </w:rPr>
              <w:t>(якщо таке забезпечення вимагалося)</w:t>
            </w:r>
            <w:r w:rsidRPr="00537784">
              <w:rPr>
                <w:rFonts w:ascii="Times New Roman" w:hAnsi="Times New Roman"/>
                <w:sz w:val="24"/>
                <w:szCs w:val="24"/>
                <w:lang w:eastAsia="ru-RU"/>
              </w:rPr>
              <w:t>;</w:t>
            </w:r>
          </w:p>
          <w:p w14:paraId="0DC864FF" w14:textId="77777777" w:rsidR="00AE291F" w:rsidRPr="00537784" w:rsidRDefault="00AE291F" w:rsidP="00AE291F">
            <w:pPr>
              <w:pStyle w:val="a5"/>
              <w:jc w:val="both"/>
              <w:rPr>
                <w:rFonts w:ascii="Times New Roman" w:hAnsi="Times New Roman"/>
                <w:sz w:val="24"/>
                <w:szCs w:val="24"/>
                <w:lang w:eastAsia="ru-RU"/>
              </w:rPr>
            </w:pPr>
            <w:r w:rsidRPr="00537784">
              <w:rPr>
                <w:rFonts w:ascii="Times New Roman" w:hAnsi="Times New Roman"/>
                <w:sz w:val="24"/>
                <w:szCs w:val="24"/>
                <w:lang w:eastAsia="ru-RU"/>
              </w:rPr>
              <w:t>4) він має незаперечні докази того, що учасник пропонує, дає або погоджується дати прямо чи опосередковано будь-якій посадовій особі замовника, іншого державного органу винагороду в будь-якій формі (пропозиція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замовником певної процедури закупівлі;</w:t>
            </w:r>
          </w:p>
          <w:p w14:paraId="5BD73DF6" w14:textId="77777777" w:rsidR="00AE291F" w:rsidRPr="00537784" w:rsidRDefault="00AE291F" w:rsidP="00AE291F">
            <w:pPr>
              <w:pStyle w:val="a5"/>
              <w:jc w:val="both"/>
              <w:rPr>
                <w:rFonts w:ascii="Times New Roman" w:hAnsi="Times New Roman"/>
                <w:sz w:val="24"/>
                <w:szCs w:val="24"/>
                <w:lang w:eastAsia="ru-RU"/>
              </w:rPr>
            </w:pPr>
            <w:r w:rsidRPr="00537784">
              <w:rPr>
                <w:rFonts w:ascii="Times New Roman" w:hAnsi="Times New Roman"/>
                <w:sz w:val="24"/>
                <w:szCs w:val="24"/>
                <w:lang w:eastAsia="ru-RU"/>
              </w:rPr>
              <w:t>5) службову (посадову) особу учасника, яку уповноважено учасником представляти його інтереси під час проведення процедури закупівлі, фізичну особу, яка є учасником, було притягнуто згідно із законом до відповідальності за вчинення у сфері державних закупівель корупційного правопорушення;</w:t>
            </w:r>
          </w:p>
          <w:p w14:paraId="6B70F077" w14:textId="77777777" w:rsidR="00AE291F" w:rsidRPr="00537784" w:rsidRDefault="00AE291F" w:rsidP="00AE291F">
            <w:pPr>
              <w:pStyle w:val="a5"/>
              <w:jc w:val="both"/>
              <w:rPr>
                <w:rFonts w:ascii="Times New Roman" w:hAnsi="Times New Roman"/>
                <w:sz w:val="24"/>
                <w:szCs w:val="24"/>
                <w:lang w:eastAsia="ru-RU"/>
              </w:rPr>
            </w:pPr>
            <w:r w:rsidRPr="00537784">
              <w:rPr>
                <w:rFonts w:ascii="Times New Roman" w:hAnsi="Times New Roman"/>
                <w:sz w:val="24"/>
                <w:szCs w:val="24"/>
                <w:lang w:eastAsia="ru-RU"/>
              </w:rPr>
              <w:t xml:space="preserve">6) суб'єкт господарювання (учасник) протягом останніх трьох років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537784">
              <w:rPr>
                <w:rFonts w:ascii="Times New Roman" w:hAnsi="Times New Roman"/>
                <w:sz w:val="24"/>
                <w:szCs w:val="24"/>
                <w:lang w:eastAsia="ru-RU"/>
              </w:rPr>
              <w:t>антиконкурентних</w:t>
            </w:r>
            <w:proofErr w:type="spellEnd"/>
            <w:r w:rsidRPr="00537784">
              <w:rPr>
                <w:rFonts w:ascii="Times New Roman" w:hAnsi="Times New Roman"/>
                <w:sz w:val="24"/>
                <w:szCs w:val="24"/>
                <w:lang w:eastAsia="ru-RU"/>
              </w:rPr>
              <w:t xml:space="preserve"> узгоджених дій, які стосуються спотворення результатів торгів (тендерів);</w:t>
            </w:r>
          </w:p>
          <w:p w14:paraId="66C5E6DC" w14:textId="77777777" w:rsidR="00AE291F" w:rsidRPr="00537784" w:rsidRDefault="00AE291F" w:rsidP="00AE291F">
            <w:pPr>
              <w:pStyle w:val="a5"/>
              <w:jc w:val="both"/>
              <w:rPr>
                <w:rFonts w:ascii="Times New Roman" w:hAnsi="Times New Roman"/>
                <w:sz w:val="24"/>
                <w:szCs w:val="24"/>
                <w:lang w:eastAsia="ru-RU"/>
              </w:rPr>
            </w:pPr>
            <w:r w:rsidRPr="00537784">
              <w:rPr>
                <w:rFonts w:ascii="Times New Roman" w:hAnsi="Times New Roman"/>
                <w:sz w:val="24"/>
                <w:szCs w:val="24"/>
                <w:lang w:eastAsia="ru-RU"/>
              </w:rPr>
              <w:t>7) фізична особа, яка є учасником, була засуджена за злочин, вчинений з корисливих мотивів, судимість з якої не знято або не погашено у встановленому законом порядку;</w:t>
            </w:r>
          </w:p>
          <w:p w14:paraId="513679D6" w14:textId="77777777" w:rsidR="00AE291F" w:rsidRPr="00537784" w:rsidRDefault="00AE291F" w:rsidP="00AE291F">
            <w:pPr>
              <w:pStyle w:val="a5"/>
              <w:jc w:val="both"/>
              <w:rPr>
                <w:rFonts w:ascii="Times New Roman" w:hAnsi="Times New Roman"/>
                <w:sz w:val="24"/>
                <w:szCs w:val="24"/>
                <w:lang w:eastAsia="ru-RU"/>
              </w:rPr>
            </w:pPr>
            <w:r w:rsidRPr="00537784">
              <w:rPr>
                <w:rFonts w:ascii="Times New Roman" w:hAnsi="Times New Roman"/>
                <w:sz w:val="24"/>
                <w:szCs w:val="24"/>
                <w:lang w:eastAsia="ru-RU"/>
              </w:rPr>
              <w:t>8) службова (посадова) особа учасника, яку уповноважено учасником представляти його інтереси під час проведення процедури закупівлі, була засуджена за злочин, вчинений з корисливих мотивів, судимість з якої не знято або не погашено у встановленому законом порядку;</w:t>
            </w:r>
          </w:p>
          <w:p w14:paraId="31ECE082" w14:textId="77777777" w:rsidR="00AE291F" w:rsidRPr="00537784" w:rsidRDefault="00AE291F" w:rsidP="00AE291F">
            <w:pPr>
              <w:pStyle w:val="a5"/>
              <w:jc w:val="both"/>
              <w:rPr>
                <w:rFonts w:ascii="Times New Roman" w:hAnsi="Times New Roman"/>
                <w:sz w:val="24"/>
                <w:szCs w:val="24"/>
                <w:lang w:eastAsia="ru-RU"/>
              </w:rPr>
            </w:pPr>
            <w:r w:rsidRPr="00537784">
              <w:rPr>
                <w:rFonts w:ascii="Times New Roman" w:hAnsi="Times New Roman"/>
                <w:sz w:val="24"/>
                <w:szCs w:val="24"/>
                <w:lang w:eastAsia="ru-RU"/>
              </w:rPr>
              <w:t>9) пропозиція подана учасником процедури закупівлі, який є пов'язаною особою з іншими учасниками процедури закупівлі та/або з членом (членами) комітету з конкурсних торгів замовника;</w:t>
            </w:r>
          </w:p>
          <w:p w14:paraId="676DA5EE" w14:textId="77777777" w:rsidR="00AE291F" w:rsidRPr="00537784" w:rsidRDefault="00AE291F" w:rsidP="00AE291F">
            <w:pPr>
              <w:pStyle w:val="a5"/>
              <w:jc w:val="both"/>
              <w:rPr>
                <w:rFonts w:ascii="Times New Roman" w:hAnsi="Times New Roman"/>
                <w:sz w:val="24"/>
                <w:szCs w:val="24"/>
                <w:lang w:eastAsia="ru-RU"/>
              </w:rPr>
            </w:pPr>
            <w:r w:rsidRPr="00537784">
              <w:rPr>
                <w:rFonts w:ascii="Times New Roman" w:hAnsi="Times New Roman"/>
                <w:sz w:val="24"/>
                <w:szCs w:val="24"/>
                <w:lang w:eastAsia="ru-RU"/>
              </w:rPr>
              <w:t>10) учасник визнаний у встановленому законом порядку банкрутом та відносно нього відкрита ліквідаційна процедура;</w:t>
            </w:r>
          </w:p>
          <w:p w14:paraId="748378F8" w14:textId="77777777" w:rsidR="00AE291F" w:rsidRPr="00537784" w:rsidRDefault="00AE291F" w:rsidP="00AE291F">
            <w:pPr>
              <w:pStyle w:val="a5"/>
              <w:jc w:val="both"/>
              <w:rPr>
                <w:rFonts w:ascii="Times New Roman" w:hAnsi="Times New Roman"/>
                <w:sz w:val="24"/>
                <w:szCs w:val="24"/>
              </w:rPr>
            </w:pPr>
            <w:r w:rsidRPr="00537784">
              <w:rPr>
                <w:rFonts w:ascii="Times New Roman" w:hAnsi="Times New Roman"/>
                <w:sz w:val="24"/>
                <w:szCs w:val="24"/>
              </w:rPr>
              <w:t>11) отримана достовірна інформація (від органів державної влади, підприємств, установ, організацій відповідно до їх компетенції) про невідповідність учасника вимогам кваліфікаційних критеріїв, або факту зазначення у пропозиції будь-якої недостовірної інформації, що є суттєвою при визначенні результатів процедури закупівлі;</w:t>
            </w:r>
          </w:p>
          <w:p w14:paraId="72C4B64E" w14:textId="77777777" w:rsidR="00AE291F" w:rsidRPr="00537784" w:rsidRDefault="00AE291F" w:rsidP="00AE291F">
            <w:pPr>
              <w:pStyle w:val="a5"/>
              <w:jc w:val="both"/>
              <w:rPr>
                <w:rFonts w:ascii="Times New Roman" w:hAnsi="Times New Roman"/>
                <w:sz w:val="24"/>
                <w:szCs w:val="24"/>
              </w:rPr>
            </w:pPr>
            <w:r w:rsidRPr="00537784">
              <w:rPr>
                <w:rFonts w:ascii="Times New Roman" w:hAnsi="Times New Roman"/>
                <w:sz w:val="24"/>
                <w:szCs w:val="24"/>
              </w:rPr>
              <w:t>12) пропозиція не відповідає умовам цієї документації;</w:t>
            </w:r>
          </w:p>
          <w:p w14:paraId="7F92C40B" w14:textId="77777777" w:rsidR="00AE291F" w:rsidRPr="00537784" w:rsidRDefault="00AE291F" w:rsidP="00AE291F">
            <w:pPr>
              <w:pStyle w:val="a5"/>
              <w:jc w:val="both"/>
              <w:rPr>
                <w:rFonts w:ascii="Times New Roman" w:hAnsi="Times New Roman"/>
                <w:sz w:val="24"/>
                <w:szCs w:val="24"/>
              </w:rPr>
            </w:pPr>
            <w:r w:rsidRPr="00537784">
              <w:rPr>
                <w:rFonts w:ascii="Times New Roman" w:eastAsia="Times New Roman" w:hAnsi="Times New Roman"/>
                <w:sz w:val="24"/>
                <w:szCs w:val="24"/>
                <w:lang w:eastAsia="ru-RU"/>
              </w:rPr>
              <w:t xml:space="preserve">13) </w:t>
            </w:r>
            <w:r w:rsidRPr="00537784">
              <w:rPr>
                <w:rFonts w:ascii="Times New Roman" w:hAnsi="Times New Roman"/>
                <w:sz w:val="24"/>
                <w:szCs w:val="24"/>
              </w:rPr>
              <w:t>відомості про юридичну особу, яка є учасником, внесено до Єдиного державного реєстру осіб, які вчинили корупційні або пов’язані з корупцією правопорушення;</w:t>
            </w:r>
          </w:p>
          <w:p w14:paraId="3C77E7FC" w14:textId="77777777" w:rsidR="00AE291F" w:rsidRPr="00537784" w:rsidRDefault="00AE291F" w:rsidP="00AE291F">
            <w:pPr>
              <w:pStyle w:val="a5"/>
              <w:jc w:val="both"/>
              <w:rPr>
                <w:rFonts w:ascii="Times New Roman" w:hAnsi="Times New Roman"/>
                <w:sz w:val="24"/>
                <w:szCs w:val="24"/>
              </w:rPr>
            </w:pPr>
            <w:r w:rsidRPr="00537784">
              <w:rPr>
                <w:rFonts w:ascii="Times New Roman" w:hAnsi="Times New Roman"/>
                <w:sz w:val="24"/>
                <w:szCs w:val="24"/>
              </w:rPr>
              <w:t xml:space="preserve">14) у Єдиному реєстрі юридичних осіб та фізичних осіб – підприємців відсутня інформація, передбачена частиною другою статті 17 Закону України «Про державну реєстрацію юридичних осіб </w:t>
            </w:r>
            <w:r w:rsidRPr="00537784">
              <w:rPr>
                <w:rFonts w:ascii="Times New Roman" w:hAnsi="Times New Roman"/>
                <w:sz w:val="24"/>
                <w:szCs w:val="24"/>
              </w:rPr>
              <w:lastRenderedPageBreak/>
              <w:t xml:space="preserve">та фізичних осіб - підприємців», про кінцевого </w:t>
            </w:r>
            <w:proofErr w:type="spellStart"/>
            <w:r w:rsidRPr="00537784">
              <w:rPr>
                <w:rFonts w:ascii="Times New Roman" w:hAnsi="Times New Roman"/>
                <w:sz w:val="24"/>
                <w:szCs w:val="24"/>
              </w:rPr>
              <w:t>бенефіціарного</w:t>
            </w:r>
            <w:proofErr w:type="spellEnd"/>
            <w:r w:rsidRPr="00537784">
              <w:rPr>
                <w:rFonts w:ascii="Times New Roman" w:hAnsi="Times New Roman"/>
                <w:sz w:val="24"/>
                <w:szCs w:val="24"/>
              </w:rPr>
              <w:t xml:space="preserve"> власника (контролера) юридичної особи – резидента України, яка є учасником;</w:t>
            </w:r>
          </w:p>
          <w:p w14:paraId="5F0B907A" w14:textId="77777777" w:rsidR="00AE291F" w:rsidRPr="00537784" w:rsidRDefault="00AE291F" w:rsidP="00AE291F">
            <w:pPr>
              <w:pStyle w:val="a5"/>
              <w:jc w:val="both"/>
              <w:rPr>
                <w:rFonts w:ascii="Times New Roman" w:hAnsi="Times New Roman"/>
                <w:sz w:val="24"/>
                <w:szCs w:val="24"/>
              </w:rPr>
            </w:pPr>
            <w:r w:rsidRPr="00537784">
              <w:rPr>
                <w:rFonts w:ascii="Times New Roman" w:hAnsi="Times New Roman"/>
                <w:sz w:val="24"/>
                <w:szCs w:val="24"/>
              </w:rPr>
              <w:t>15) щодо учасника діє рішення Комітету ЦА про відсторонення від участі у закупівлях АТ «Ощадбанк», прийняте за однієї з таких підстав:</w:t>
            </w:r>
          </w:p>
          <w:p w14:paraId="59B281AB" w14:textId="77777777" w:rsidR="00AE291F" w:rsidRPr="00537784" w:rsidRDefault="00AE291F" w:rsidP="00AE291F">
            <w:pPr>
              <w:pStyle w:val="a5"/>
              <w:jc w:val="both"/>
              <w:rPr>
                <w:rFonts w:ascii="Times New Roman" w:hAnsi="Times New Roman"/>
                <w:sz w:val="24"/>
                <w:szCs w:val="24"/>
              </w:rPr>
            </w:pPr>
            <w:r w:rsidRPr="00537784">
              <w:rPr>
                <w:rFonts w:ascii="Times New Roman" w:hAnsi="Times New Roman"/>
                <w:sz w:val="24"/>
                <w:szCs w:val="24"/>
              </w:rPr>
              <w:t>- подання учасником недостовірної інформації у складі пропозиції;</w:t>
            </w:r>
          </w:p>
          <w:p w14:paraId="302565CC" w14:textId="77777777" w:rsidR="00AE291F" w:rsidRPr="00537784" w:rsidRDefault="00AE291F" w:rsidP="00AE291F">
            <w:pPr>
              <w:pStyle w:val="a5"/>
              <w:jc w:val="both"/>
              <w:rPr>
                <w:rFonts w:ascii="Times New Roman" w:hAnsi="Times New Roman"/>
                <w:sz w:val="24"/>
                <w:szCs w:val="24"/>
              </w:rPr>
            </w:pPr>
            <w:r w:rsidRPr="00537784">
              <w:rPr>
                <w:rFonts w:ascii="Times New Roman" w:hAnsi="Times New Roman"/>
                <w:sz w:val="24"/>
                <w:szCs w:val="24"/>
              </w:rPr>
              <w:t>- письмової відмови переможця торгів підписати договір про закупівлю відповідно до вимог документації;</w:t>
            </w:r>
          </w:p>
          <w:p w14:paraId="25BF136F" w14:textId="77777777" w:rsidR="00AE291F" w:rsidRPr="00537784" w:rsidRDefault="00AE291F" w:rsidP="00AE291F">
            <w:pPr>
              <w:pStyle w:val="a5"/>
              <w:jc w:val="both"/>
              <w:rPr>
                <w:rFonts w:ascii="Times New Roman" w:hAnsi="Times New Roman"/>
                <w:sz w:val="24"/>
                <w:szCs w:val="24"/>
              </w:rPr>
            </w:pPr>
            <w:r w:rsidRPr="00537784">
              <w:rPr>
                <w:rFonts w:ascii="Times New Roman" w:hAnsi="Times New Roman"/>
                <w:sz w:val="24"/>
                <w:szCs w:val="24"/>
              </w:rPr>
              <w:t xml:space="preserve">- </w:t>
            </w:r>
            <w:proofErr w:type="spellStart"/>
            <w:r w:rsidRPr="00537784">
              <w:rPr>
                <w:rFonts w:ascii="Times New Roman" w:hAnsi="Times New Roman"/>
                <w:sz w:val="24"/>
                <w:szCs w:val="24"/>
              </w:rPr>
              <w:t>неукладення</w:t>
            </w:r>
            <w:proofErr w:type="spellEnd"/>
            <w:r w:rsidRPr="00537784">
              <w:rPr>
                <w:rFonts w:ascii="Times New Roman" w:hAnsi="Times New Roman"/>
                <w:sz w:val="24"/>
                <w:szCs w:val="24"/>
              </w:rPr>
              <w:t xml:space="preserve"> договору про закупівлю з вини учасника у строк, визначений цією документацією;</w:t>
            </w:r>
          </w:p>
          <w:p w14:paraId="2E595860" w14:textId="77777777" w:rsidR="00AE291F" w:rsidRPr="00537784" w:rsidRDefault="00AE291F" w:rsidP="00AE291F">
            <w:pPr>
              <w:pStyle w:val="a5"/>
              <w:jc w:val="both"/>
              <w:rPr>
                <w:rFonts w:ascii="Times New Roman" w:hAnsi="Times New Roman"/>
                <w:sz w:val="24"/>
                <w:szCs w:val="24"/>
              </w:rPr>
            </w:pPr>
            <w:r w:rsidRPr="00537784">
              <w:rPr>
                <w:rFonts w:ascii="Times New Roman" w:hAnsi="Times New Roman"/>
                <w:sz w:val="24"/>
                <w:szCs w:val="24"/>
              </w:rPr>
              <w:t>- неналежного виконання учасником, невиконання учасником або відмова учасника від виконання укладеного договору про закупівлю;</w:t>
            </w:r>
          </w:p>
          <w:p w14:paraId="34A0268E" w14:textId="77777777" w:rsidR="00AE291F" w:rsidRPr="00537784" w:rsidRDefault="00AE291F" w:rsidP="00AE291F">
            <w:pPr>
              <w:pStyle w:val="a5"/>
              <w:jc w:val="both"/>
              <w:rPr>
                <w:rFonts w:ascii="Times New Roman" w:hAnsi="Times New Roman"/>
                <w:sz w:val="24"/>
                <w:szCs w:val="24"/>
              </w:rPr>
            </w:pPr>
            <w:r w:rsidRPr="00537784">
              <w:rPr>
                <w:rFonts w:ascii="Times New Roman" w:hAnsi="Times New Roman"/>
                <w:sz w:val="24"/>
                <w:szCs w:val="24"/>
              </w:rPr>
              <w:t>- встановлення щодо учасника та пов’язаних з ним осіб санкцій в порядку, визначеному Законом України «Про санкції», а також застосування щодо учасника та пов’язаних з ним осіб будь-яких обмежувальних заходів з боку міжнародних фінансових інституцій;</w:t>
            </w:r>
          </w:p>
          <w:p w14:paraId="7EF3DA97" w14:textId="77777777" w:rsidR="00AE291F" w:rsidRPr="00537784" w:rsidRDefault="00AE291F" w:rsidP="00AE291F">
            <w:pPr>
              <w:pStyle w:val="a5"/>
              <w:jc w:val="both"/>
              <w:rPr>
                <w:rFonts w:ascii="Times New Roman" w:hAnsi="Times New Roman"/>
                <w:sz w:val="24"/>
                <w:szCs w:val="24"/>
              </w:rPr>
            </w:pPr>
            <w:r w:rsidRPr="00537784">
              <w:rPr>
                <w:rFonts w:ascii="Times New Roman" w:hAnsi="Times New Roman"/>
                <w:sz w:val="24"/>
                <w:szCs w:val="24"/>
              </w:rPr>
              <w:t>- виявлення факту реєстрації учасника або пов’язаних з ним осіб на території держави, що визнана Верховною Радою України агресором.</w:t>
            </w:r>
          </w:p>
          <w:p w14:paraId="6C15DE38" w14:textId="77777777" w:rsidR="00AE291F" w:rsidRPr="00537784" w:rsidRDefault="00AE291F" w:rsidP="00AE291F">
            <w:pPr>
              <w:ind w:firstLine="246"/>
              <w:jc w:val="both"/>
              <w:rPr>
                <w:rFonts w:eastAsia="Calibri"/>
                <w:lang w:val="uk-UA"/>
              </w:rPr>
            </w:pPr>
            <w:r w:rsidRPr="00537784">
              <w:rPr>
                <w:rFonts w:eastAsia="Calibri"/>
                <w:lang w:val="uk-UA"/>
              </w:rPr>
              <w:t>Замовник може відхилити пропозицію у разі, якщо:</w:t>
            </w:r>
          </w:p>
          <w:p w14:paraId="1DFB04DB" w14:textId="77777777" w:rsidR="00AE291F" w:rsidRPr="00537784" w:rsidRDefault="00AE291F" w:rsidP="00AE291F">
            <w:pPr>
              <w:jc w:val="both"/>
              <w:rPr>
                <w:rFonts w:eastAsia="Calibri"/>
                <w:lang w:val="uk-UA"/>
              </w:rPr>
            </w:pPr>
            <w:r w:rsidRPr="00537784">
              <w:rPr>
                <w:rFonts w:eastAsia="Calibri"/>
                <w:lang w:val="uk-UA"/>
              </w:rPr>
              <w:t>- учасник має заборгованість із сплати податків і зборів (обов’язкових платежів);</w:t>
            </w:r>
          </w:p>
          <w:p w14:paraId="41F5F86F" w14:textId="77777777" w:rsidR="00AE291F" w:rsidRPr="00537784" w:rsidRDefault="00AE291F" w:rsidP="00AE291F">
            <w:pPr>
              <w:jc w:val="both"/>
              <w:rPr>
                <w:rFonts w:eastAsia="Calibri"/>
                <w:lang w:val="uk-UA"/>
              </w:rPr>
            </w:pPr>
            <w:r w:rsidRPr="00537784">
              <w:rPr>
                <w:rFonts w:eastAsia="Calibri"/>
                <w:lang w:val="uk-UA"/>
              </w:rPr>
              <w:t>- учасник не провадить господарську діяльність відповідно до положень його статуту;</w:t>
            </w:r>
          </w:p>
          <w:p w14:paraId="1448A0FB" w14:textId="77777777" w:rsidR="00AE291F" w:rsidRPr="00537784" w:rsidRDefault="00AE291F" w:rsidP="00AE291F">
            <w:pPr>
              <w:pStyle w:val="a5"/>
              <w:jc w:val="both"/>
              <w:rPr>
                <w:rFonts w:ascii="Times New Roman" w:hAnsi="Times New Roman"/>
                <w:sz w:val="24"/>
                <w:szCs w:val="24"/>
              </w:rPr>
            </w:pPr>
            <w:r w:rsidRPr="00537784">
              <w:rPr>
                <w:rFonts w:ascii="Times New Roman" w:hAnsi="Times New Roman"/>
                <w:sz w:val="24"/>
                <w:szCs w:val="24"/>
              </w:rPr>
              <w:t>- учасник зареєстрований в офшорних зонах. Перелік офшорних зон встановлюється Кабінетом Міністрів України.</w:t>
            </w:r>
          </w:p>
          <w:p w14:paraId="41546AD1" w14:textId="77777777" w:rsidR="00AE291F" w:rsidRPr="00537784" w:rsidRDefault="00AE291F" w:rsidP="00AE291F">
            <w:pPr>
              <w:pStyle w:val="a5"/>
              <w:ind w:firstLine="246"/>
              <w:jc w:val="both"/>
              <w:rPr>
                <w:rFonts w:ascii="Times New Roman" w:hAnsi="Times New Roman"/>
                <w:sz w:val="24"/>
                <w:szCs w:val="24"/>
              </w:rPr>
            </w:pPr>
            <w:r w:rsidRPr="00537784">
              <w:rPr>
                <w:rFonts w:ascii="Times New Roman" w:hAnsi="Times New Roman"/>
                <w:sz w:val="24"/>
                <w:szCs w:val="24"/>
              </w:rPr>
              <w:t>Замовник може відхилити всі пропозиції до акцепту пропозиції.</w:t>
            </w:r>
          </w:p>
        </w:tc>
      </w:tr>
      <w:tr w:rsidR="00AE291F" w:rsidRPr="002F7E34" w14:paraId="6F21268C" w14:textId="77777777" w:rsidTr="0012601C">
        <w:trPr>
          <w:trHeight w:val="262"/>
        </w:trPr>
        <w:tc>
          <w:tcPr>
            <w:tcW w:w="2340" w:type="dxa"/>
            <w:shd w:val="clear" w:color="auto" w:fill="auto"/>
          </w:tcPr>
          <w:p w14:paraId="39F08318" w14:textId="77777777" w:rsidR="00AE291F" w:rsidRPr="00537784" w:rsidRDefault="00AE291F" w:rsidP="00AE291F">
            <w:pPr>
              <w:rPr>
                <w:b/>
                <w:lang w:val="uk-UA"/>
              </w:rPr>
            </w:pPr>
            <w:r w:rsidRPr="00537784">
              <w:rPr>
                <w:b/>
                <w:lang w:val="uk-UA"/>
              </w:rPr>
              <w:lastRenderedPageBreak/>
              <w:t>20. Відміна замовником торгів чи визнання їх такими, що не відбулися</w:t>
            </w:r>
          </w:p>
        </w:tc>
        <w:tc>
          <w:tcPr>
            <w:tcW w:w="7441" w:type="dxa"/>
          </w:tcPr>
          <w:p w14:paraId="5AE20715" w14:textId="77777777" w:rsidR="00AE291F" w:rsidRPr="00537784" w:rsidRDefault="00AE291F" w:rsidP="00AE291F">
            <w:pPr>
              <w:pStyle w:val="a5"/>
              <w:ind w:firstLine="246"/>
              <w:jc w:val="both"/>
              <w:rPr>
                <w:rFonts w:ascii="Times New Roman" w:hAnsi="Times New Roman"/>
                <w:sz w:val="24"/>
                <w:szCs w:val="24"/>
              </w:rPr>
            </w:pPr>
            <w:r w:rsidRPr="00537784">
              <w:rPr>
                <w:rFonts w:ascii="Times New Roman" w:hAnsi="Times New Roman"/>
                <w:sz w:val="24"/>
                <w:szCs w:val="24"/>
              </w:rPr>
              <w:t>Замовник відміняє торги у разі</w:t>
            </w:r>
            <w:r w:rsidRPr="00537784">
              <w:rPr>
                <w:rFonts w:ascii="Times New Roman" w:hAnsi="Times New Roman"/>
                <w:b/>
                <w:sz w:val="24"/>
                <w:szCs w:val="24"/>
              </w:rPr>
              <w:t>:</w:t>
            </w:r>
          </w:p>
          <w:p w14:paraId="2C36A8E4" w14:textId="77777777" w:rsidR="00AE291F" w:rsidRPr="00537784" w:rsidRDefault="00AE291F" w:rsidP="00AE291F">
            <w:pPr>
              <w:pStyle w:val="a5"/>
              <w:jc w:val="both"/>
              <w:rPr>
                <w:rFonts w:ascii="Times New Roman" w:hAnsi="Times New Roman"/>
                <w:sz w:val="24"/>
                <w:szCs w:val="24"/>
              </w:rPr>
            </w:pPr>
            <w:r w:rsidRPr="00537784">
              <w:rPr>
                <w:rFonts w:ascii="Times New Roman" w:hAnsi="Times New Roman"/>
                <w:sz w:val="24"/>
                <w:szCs w:val="24"/>
              </w:rPr>
              <w:t>- відсутності подальшої потреби у закупівлі товарів, робіт і послуг;</w:t>
            </w:r>
          </w:p>
          <w:p w14:paraId="47F9FAC2" w14:textId="77777777" w:rsidR="00AE291F" w:rsidRPr="00537784" w:rsidRDefault="00AE291F" w:rsidP="00AE291F">
            <w:pPr>
              <w:pStyle w:val="a5"/>
              <w:jc w:val="both"/>
              <w:rPr>
                <w:rFonts w:ascii="Times New Roman" w:hAnsi="Times New Roman"/>
                <w:sz w:val="24"/>
                <w:szCs w:val="24"/>
              </w:rPr>
            </w:pPr>
            <w:r w:rsidRPr="00537784">
              <w:rPr>
                <w:rFonts w:ascii="Times New Roman" w:hAnsi="Times New Roman"/>
                <w:sz w:val="24"/>
                <w:szCs w:val="24"/>
              </w:rPr>
              <w:t>- неможливості усунення порушень при проведенні процедури закупівлі;</w:t>
            </w:r>
          </w:p>
          <w:p w14:paraId="5C15CCB3" w14:textId="77777777" w:rsidR="00AE291F" w:rsidRPr="00537784" w:rsidRDefault="00AE291F" w:rsidP="00AE291F">
            <w:pPr>
              <w:pStyle w:val="a5"/>
              <w:jc w:val="both"/>
              <w:rPr>
                <w:rFonts w:ascii="Times New Roman" w:hAnsi="Times New Roman"/>
                <w:sz w:val="24"/>
                <w:szCs w:val="24"/>
              </w:rPr>
            </w:pPr>
            <w:r w:rsidRPr="00537784">
              <w:rPr>
                <w:rFonts w:ascii="Times New Roman" w:hAnsi="Times New Roman"/>
                <w:sz w:val="24"/>
                <w:szCs w:val="24"/>
              </w:rPr>
              <w:t>- відхилення всіх пропозицій.</w:t>
            </w:r>
          </w:p>
          <w:p w14:paraId="78A7327A" w14:textId="77777777" w:rsidR="00AE291F" w:rsidRPr="00537784" w:rsidRDefault="00AE291F" w:rsidP="00AE291F">
            <w:pPr>
              <w:pStyle w:val="a5"/>
              <w:ind w:firstLine="246"/>
              <w:jc w:val="both"/>
              <w:rPr>
                <w:rFonts w:ascii="Times New Roman" w:hAnsi="Times New Roman"/>
                <w:sz w:val="24"/>
                <w:szCs w:val="24"/>
              </w:rPr>
            </w:pPr>
            <w:r w:rsidRPr="00537784">
              <w:rPr>
                <w:rFonts w:ascii="Times New Roman" w:hAnsi="Times New Roman"/>
                <w:sz w:val="24"/>
                <w:szCs w:val="24"/>
              </w:rPr>
              <w:t>В разі, якщо не було подано жодної пропозиції, торги визначаються електронною системою закупівель такими, що не відбулись, автоматично та замовник не публікує повідомлення про визнання їх такими, що не відбулися.</w:t>
            </w:r>
          </w:p>
          <w:p w14:paraId="4148621D" w14:textId="77777777" w:rsidR="00AE291F" w:rsidRPr="00537784" w:rsidRDefault="00AE291F" w:rsidP="00AE291F">
            <w:pPr>
              <w:pStyle w:val="a5"/>
              <w:ind w:firstLine="246"/>
              <w:jc w:val="both"/>
              <w:rPr>
                <w:rFonts w:ascii="Times New Roman" w:hAnsi="Times New Roman"/>
                <w:sz w:val="24"/>
                <w:szCs w:val="24"/>
              </w:rPr>
            </w:pPr>
            <w:r w:rsidRPr="00537784">
              <w:rPr>
                <w:rFonts w:ascii="Times New Roman" w:hAnsi="Times New Roman"/>
                <w:sz w:val="24"/>
                <w:szCs w:val="24"/>
              </w:rPr>
              <w:t>Замовник має право визнати торги такими, що не відбулися у разі, якщо:</w:t>
            </w:r>
          </w:p>
          <w:p w14:paraId="10E8CCAD" w14:textId="77777777" w:rsidR="00AE291F" w:rsidRPr="00537784" w:rsidRDefault="00AE291F" w:rsidP="00AE291F">
            <w:pPr>
              <w:pStyle w:val="a5"/>
              <w:jc w:val="both"/>
              <w:rPr>
                <w:rFonts w:ascii="Times New Roman" w:hAnsi="Times New Roman"/>
                <w:sz w:val="24"/>
                <w:szCs w:val="24"/>
              </w:rPr>
            </w:pPr>
            <w:r w:rsidRPr="00537784">
              <w:rPr>
                <w:rFonts w:ascii="Times New Roman" w:hAnsi="Times New Roman"/>
                <w:sz w:val="24"/>
                <w:szCs w:val="24"/>
              </w:rPr>
              <w:t xml:space="preserve">- ціна найбільш вигідної пропозиції перевищує суму, передбачену замовником на фінансування закупівлі; </w:t>
            </w:r>
          </w:p>
          <w:p w14:paraId="4E00D007" w14:textId="77777777" w:rsidR="00AE291F" w:rsidRPr="00537784" w:rsidRDefault="00AE291F" w:rsidP="00AE291F">
            <w:pPr>
              <w:pStyle w:val="a5"/>
              <w:jc w:val="both"/>
              <w:rPr>
                <w:rFonts w:ascii="Times New Roman" w:hAnsi="Times New Roman"/>
                <w:sz w:val="24"/>
                <w:szCs w:val="24"/>
              </w:rPr>
            </w:pPr>
            <w:r w:rsidRPr="00537784">
              <w:rPr>
                <w:rFonts w:ascii="Times New Roman" w:hAnsi="Times New Roman"/>
                <w:sz w:val="24"/>
                <w:szCs w:val="24"/>
              </w:rPr>
              <w:t>- здійснення закупівлі стало неможливим внаслідок непереборної сили;</w:t>
            </w:r>
          </w:p>
          <w:p w14:paraId="10398BD1" w14:textId="77777777" w:rsidR="00AE291F" w:rsidRPr="00537784" w:rsidRDefault="00AE291F" w:rsidP="00AE291F">
            <w:pPr>
              <w:pStyle w:val="a3"/>
              <w:ind w:left="275" w:hanging="275"/>
              <w:rPr>
                <w:lang w:val="uk-UA"/>
              </w:rPr>
            </w:pPr>
            <w:r w:rsidRPr="00537784">
              <w:rPr>
                <w:lang w:val="uk-UA"/>
              </w:rPr>
              <w:t>- скорочення видатків на здійснення закупівлі товарів, робіт і послуг.</w:t>
            </w:r>
          </w:p>
          <w:p w14:paraId="0AB57A4A" w14:textId="77777777" w:rsidR="00AE291F" w:rsidRPr="00537784" w:rsidRDefault="00AE291F" w:rsidP="00AE291F">
            <w:pPr>
              <w:pStyle w:val="a3"/>
              <w:ind w:left="-38" w:firstLine="284"/>
              <w:jc w:val="both"/>
              <w:rPr>
                <w:lang w:val="uk-UA"/>
              </w:rPr>
            </w:pPr>
            <w:r w:rsidRPr="00537784">
              <w:rPr>
                <w:lang w:val="uk-UA"/>
              </w:rPr>
              <w:t>Повідомлення про відміну торгів або визнання їх такими, що не відбулися, оприлюднюється в електронній системі не пізніше 3 робочих днів з дня прийняття замовником відповідного рішення та автоматично надсилається усім учасникам електронною системою закупівель.</w:t>
            </w:r>
          </w:p>
        </w:tc>
      </w:tr>
      <w:tr w:rsidR="00AE291F" w:rsidRPr="002F7E34" w14:paraId="76A49D04" w14:textId="77777777" w:rsidTr="0012601C">
        <w:trPr>
          <w:trHeight w:val="888"/>
        </w:trPr>
        <w:tc>
          <w:tcPr>
            <w:tcW w:w="2340" w:type="dxa"/>
            <w:shd w:val="clear" w:color="auto" w:fill="auto"/>
          </w:tcPr>
          <w:p w14:paraId="65D0B581" w14:textId="77777777" w:rsidR="00AE291F" w:rsidRPr="00537784" w:rsidRDefault="00AE291F" w:rsidP="00AE291F">
            <w:pPr>
              <w:rPr>
                <w:b/>
                <w:lang w:val="uk-UA"/>
              </w:rPr>
            </w:pPr>
            <w:r w:rsidRPr="00537784">
              <w:rPr>
                <w:b/>
                <w:lang w:val="uk-UA"/>
              </w:rPr>
              <w:t>21. Інша інформація</w:t>
            </w:r>
          </w:p>
        </w:tc>
        <w:tc>
          <w:tcPr>
            <w:tcW w:w="7441" w:type="dxa"/>
          </w:tcPr>
          <w:p w14:paraId="12CFFE64" w14:textId="77777777" w:rsidR="00AE291F" w:rsidRPr="00537784" w:rsidRDefault="00AE291F" w:rsidP="00AE291F">
            <w:pPr>
              <w:pStyle w:val="a5"/>
              <w:ind w:firstLine="219"/>
              <w:jc w:val="both"/>
              <w:rPr>
                <w:rFonts w:ascii="Times New Roman" w:hAnsi="Times New Roman"/>
                <w:sz w:val="24"/>
                <w:szCs w:val="24"/>
              </w:rPr>
            </w:pPr>
            <w:r w:rsidRPr="00537784">
              <w:rPr>
                <w:rFonts w:ascii="Times New Roman" w:hAnsi="Times New Roman"/>
                <w:sz w:val="24"/>
                <w:szCs w:val="24"/>
              </w:rPr>
              <w:t>Вітчизняні та іноземні учасники беруть участь у процедурі закупівлі на рівних умовах.</w:t>
            </w:r>
          </w:p>
          <w:p w14:paraId="505F04B7" w14:textId="77777777" w:rsidR="00AE291F" w:rsidRPr="00537784" w:rsidRDefault="00AE291F" w:rsidP="00AE291F">
            <w:pPr>
              <w:pStyle w:val="a5"/>
              <w:ind w:firstLine="219"/>
              <w:jc w:val="both"/>
              <w:rPr>
                <w:rFonts w:ascii="Times New Roman" w:hAnsi="Times New Roman"/>
                <w:sz w:val="24"/>
                <w:szCs w:val="24"/>
              </w:rPr>
            </w:pPr>
            <w:r w:rsidRPr="00537784">
              <w:rPr>
                <w:rFonts w:ascii="Times New Roman" w:hAnsi="Times New Roman"/>
                <w:sz w:val="24"/>
                <w:szCs w:val="24"/>
              </w:rPr>
              <w:t xml:space="preserve">У випадках, коли в документації наявна вимога замовника про надання копії документа - це означає, що має бути надана копія, </w:t>
            </w:r>
            <w:r w:rsidRPr="00537784">
              <w:rPr>
                <w:rFonts w:ascii="Times New Roman" w:hAnsi="Times New Roman"/>
                <w:sz w:val="24"/>
                <w:szCs w:val="24"/>
              </w:rPr>
              <w:lastRenderedPageBreak/>
              <w:t>посвідчена підписом уповноваженої особи учасника (фізичної особи, в тому числі фізичної особи – підприємця) та відбитком печатки учасника*. У всіх інших випадках замовник вимагає надання оригіналу чи нотаріально засвідченої копії відповідного документа.</w:t>
            </w:r>
          </w:p>
          <w:p w14:paraId="6844B7C5" w14:textId="77777777" w:rsidR="00AE291F" w:rsidRPr="00537784" w:rsidRDefault="00AE291F" w:rsidP="00AE291F">
            <w:pPr>
              <w:pStyle w:val="a5"/>
              <w:ind w:firstLine="219"/>
              <w:jc w:val="both"/>
              <w:rPr>
                <w:rFonts w:ascii="Times New Roman" w:hAnsi="Times New Roman"/>
                <w:sz w:val="24"/>
                <w:szCs w:val="24"/>
              </w:rPr>
            </w:pPr>
            <w:r w:rsidRPr="00537784">
              <w:rPr>
                <w:rFonts w:ascii="Times New Roman" w:hAnsi="Times New Roman"/>
                <w:sz w:val="24"/>
                <w:szCs w:val="24"/>
              </w:rPr>
              <w:t>Усі документи учасника (за винятком оригіналів чи нотаріально засвідчених документів), видані іншими установами учаснику, та подані ним відповідно до вимог цієї документації, повинні бути завірені печаткою та підписом учасника*.</w:t>
            </w:r>
          </w:p>
          <w:p w14:paraId="2F4AF1DC" w14:textId="77777777" w:rsidR="00AE291F" w:rsidRPr="00537784" w:rsidRDefault="00AE291F" w:rsidP="00AE291F">
            <w:pPr>
              <w:tabs>
                <w:tab w:val="center" w:pos="4677"/>
                <w:tab w:val="right" w:pos="9355"/>
              </w:tabs>
              <w:ind w:firstLine="330"/>
              <w:jc w:val="both"/>
              <w:rPr>
                <w:rFonts w:eastAsia="Calibri"/>
                <w:lang w:val="uk-UA"/>
              </w:rPr>
            </w:pPr>
            <w:r w:rsidRPr="00537784">
              <w:rPr>
                <w:rFonts w:eastAsia="Calibri"/>
                <w:lang w:val="uk-UA"/>
              </w:rPr>
              <w:t>Відповідальність за помилки друку у документах пропозиції, підписаних (засвідчених) відповідним чином, несе учасник процедури закупівлі.</w:t>
            </w:r>
          </w:p>
          <w:p w14:paraId="692D50F9" w14:textId="77777777" w:rsidR="00AE291F" w:rsidRPr="00537784" w:rsidRDefault="00AE291F" w:rsidP="00AE291F">
            <w:pPr>
              <w:widowControl w:val="0"/>
              <w:tabs>
                <w:tab w:val="left" w:pos="7640"/>
              </w:tabs>
              <w:autoSpaceDE w:val="0"/>
              <w:autoSpaceDN w:val="0"/>
              <w:ind w:firstLine="330"/>
              <w:jc w:val="both"/>
              <w:rPr>
                <w:rFonts w:eastAsia="Calibri"/>
                <w:lang w:val="uk-UA"/>
              </w:rPr>
            </w:pPr>
            <w:r w:rsidRPr="00537784">
              <w:rPr>
                <w:rFonts w:eastAsia="Calibri"/>
                <w:lang w:val="uk-UA"/>
              </w:rPr>
              <w:t>Формальними (несуттєвими) вважаються помилки, що пов’язані з оформленням пропозиції торгів та не впливають на зміст пропозиції, а саме: відсутність нумерації сторінок, підписів, печаток на окремих документах, технічні помилки та описки.</w:t>
            </w:r>
          </w:p>
          <w:p w14:paraId="0A884850" w14:textId="77777777" w:rsidR="00AE291F" w:rsidRPr="00537784" w:rsidRDefault="00AE291F" w:rsidP="00AE291F">
            <w:pPr>
              <w:widowControl w:val="0"/>
              <w:autoSpaceDE w:val="0"/>
              <w:autoSpaceDN w:val="0"/>
              <w:ind w:firstLine="330"/>
              <w:jc w:val="both"/>
              <w:rPr>
                <w:rFonts w:eastAsia="Calibri"/>
                <w:lang w:val="uk-UA"/>
              </w:rPr>
            </w:pPr>
            <w:r w:rsidRPr="00537784">
              <w:rPr>
                <w:rFonts w:eastAsia="Calibri"/>
                <w:lang w:val="uk-UA"/>
              </w:rPr>
              <w:t xml:space="preserve">Якщо завантажені в електронну систему закупівель електронні файли, документи сформовані не у відповідності з вимогами цієї документації, або мають неякісне, неповне, нечітке зображення,  мають частково </w:t>
            </w:r>
            <w:proofErr w:type="spellStart"/>
            <w:r w:rsidRPr="00537784">
              <w:rPr>
                <w:rFonts w:eastAsia="Calibri"/>
                <w:lang w:val="uk-UA"/>
              </w:rPr>
              <w:t>відсканований</w:t>
            </w:r>
            <w:proofErr w:type="spellEnd"/>
            <w:r w:rsidRPr="00537784">
              <w:rPr>
                <w:rFonts w:eastAsia="Calibri"/>
                <w:lang w:val="uk-UA"/>
              </w:rPr>
              <w:t xml:space="preserve"> документ, та інше, що унеможливлює аналіз документу, замовник може прийняти рішення про відхилення пропозиції такого учасника.</w:t>
            </w:r>
          </w:p>
          <w:p w14:paraId="294ACF19" w14:textId="77777777" w:rsidR="00AE291F" w:rsidRPr="00537784" w:rsidRDefault="00AE291F" w:rsidP="00AE291F">
            <w:pPr>
              <w:pStyle w:val="a5"/>
              <w:ind w:firstLine="219"/>
              <w:jc w:val="both"/>
              <w:rPr>
                <w:rFonts w:ascii="Times New Roman" w:hAnsi="Times New Roman"/>
                <w:sz w:val="24"/>
                <w:szCs w:val="24"/>
              </w:rPr>
            </w:pPr>
          </w:p>
          <w:p w14:paraId="35F7C81A" w14:textId="77777777" w:rsidR="00AE291F" w:rsidRPr="00537784" w:rsidRDefault="00AE291F" w:rsidP="00AE291F">
            <w:pPr>
              <w:pStyle w:val="a5"/>
              <w:ind w:firstLine="219"/>
              <w:jc w:val="both"/>
              <w:rPr>
                <w:rFonts w:ascii="Times New Roman" w:hAnsi="Times New Roman"/>
                <w:sz w:val="24"/>
                <w:szCs w:val="24"/>
              </w:rPr>
            </w:pPr>
            <w:r w:rsidRPr="00537784">
              <w:rPr>
                <w:rFonts w:ascii="Times New Roman" w:hAnsi="Times New Roman"/>
                <w:sz w:val="24"/>
                <w:szCs w:val="24"/>
              </w:rPr>
              <w:t xml:space="preserve">Фізична/юридична особа має право до початку прийому пропозицій звернутися через електронну систему закупівель до замовника за роз’ясненнями щодо документації конкурсних торгів. </w:t>
            </w:r>
            <w:r w:rsidRPr="00537784">
              <w:rPr>
                <w:rFonts w:ascii="Times New Roman" w:eastAsia="Times New Roman" w:hAnsi="Times New Roman"/>
                <w:sz w:val="24"/>
                <w:szCs w:val="24"/>
                <w:lang w:eastAsia="ru-RU"/>
              </w:rPr>
              <w:t xml:space="preserve">У разі необхідності замовник може вносити зміни до документації та </w:t>
            </w:r>
            <w:proofErr w:type="spellStart"/>
            <w:r w:rsidRPr="00537784">
              <w:rPr>
                <w:rFonts w:ascii="Times New Roman" w:eastAsia="Times New Roman" w:hAnsi="Times New Roman"/>
                <w:sz w:val="24"/>
                <w:szCs w:val="24"/>
                <w:lang w:eastAsia="ru-RU"/>
              </w:rPr>
              <w:t>дозавантажувати</w:t>
            </w:r>
            <w:proofErr w:type="spellEnd"/>
            <w:r w:rsidRPr="00537784">
              <w:rPr>
                <w:rFonts w:ascii="Times New Roman" w:eastAsia="Times New Roman" w:hAnsi="Times New Roman"/>
                <w:sz w:val="24"/>
                <w:szCs w:val="24"/>
                <w:lang w:eastAsia="ru-RU"/>
              </w:rPr>
              <w:t xml:space="preserve"> такі зміни у вигляді окремого файлу.</w:t>
            </w:r>
          </w:p>
          <w:p w14:paraId="7DC45500" w14:textId="77777777" w:rsidR="00AE291F" w:rsidRPr="00537784" w:rsidRDefault="00AE291F" w:rsidP="00AE291F">
            <w:pPr>
              <w:pStyle w:val="a5"/>
              <w:ind w:firstLine="219"/>
              <w:jc w:val="both"/>
              <w:rPr>
                <w:rFonts w:ascii="Times New Roman" w:hAnsi="Times New Roman"/>
                <w:sz w:val="24"/>
                <w:szCs w:val="24"/>
              </w:rPr>
            </w:pPr>
            <w:r w:rsidRPr="00537784">
              <w:rPr>
                <w:rFonts w:ascii="Times New Roman" w:hAnsi="Times New Roman"/>
                <w:sz w:val="24"/>
                <w:szCs w:val="24"/>
              </w:rPr>
              <w:t xml:space="preserve">Учасник має право внести зміни або відкликати свою  пропозицію до закінчення строку її подання без втрати свого забезпечення пропозиції </w:t>
            </w:r>
            <w:r w:rsidRPr="00537784">
              <w:rPr>
                <w:rFonts w:ascii="Times New Roman" w:hAnsi="Times New Roman"/>
                <w:i/>
                <w:sz w:val="24"/>
                <w:szCs w:val="24"/>
              </w:rPr>
              <w:t>(якщо таке забезпечення вимагається умовами Документації)</w:t>
            </w:r>
            <w:r w:rsidRPr="00537784">
              <w:rPr>
                <w:rFonts w:ascii="Times New Roman" w:hAnsi="Times New Roman"/>
                <w:sz w:val="24"/>
                <w:szCs w:val="24"/>
              </w:rPr>
              <w:t>. Такі зміни або заява про відкликання пропозиції враховуються в разі, якщо вони отримані електронною системою закупівель до закінчення строку подання пропозицій.</w:t>
            </w:r>
          </w:p>
          <w:p w14:paraId="6FFDCCBF" w14:textId="77777777" w:rsidR="00AE291F" w:rsidRPr="00537784" w:rsidRDefault="00AE291F" w:rsidP="00AE291F">
            <w:pPr>
              <w:pStyle w:val="a5"/>
              <w:ind w:firstLine="219"/>
              <w:jc w:val="both"/>
              <w:rPr>
                <w:rFonts w:ascii="Times New Roman" w:hAnsi="Times New Roman"/>
                <w:sz w:val="24"/>
                <w:szCs w:val="24"/>
              </w:rPr>
            </w:pPr>
            <w:r w:rsidRPr="00537784">
              <w:rPr>
                <w:rFonts w:ascii="Times New Roman" w:hAnsi="Times New Roman"/>
                <w:sz w:val="24"/>
                <w:szCs w:val="24"/>
              </w:rPr>
              <w:t>Подані учасником в складі пропозиції документи фінансової звітності повинні свідчити про фінансову  спроможність підприємства, яка показує наявність у нього коштів, достатніх для погашення боргів за всіма короткостроковими зобов'язаннями та одночасного здійснення безперервного процесу виробництва та реалізації продукції (надання послуг, виконання робіт).</w:t>
            </w:r>
          </w:p>
        </w:tc>
      </w:tr>
      <w:tr w:rsidR="00AE291F" w:rsidRPr="002F7E34" w14:paraId="38115495" w14:textId="77777777" w:rsidTr="0012601C">
        <w:trPr>
          <w:trHeight w:val="888"/>
        </w:trPr>
        <w:tc>
          <w:tcPr>
            <w:tcW w:w="2340" w:type="dxa"/>
            <w:shd w:val="clear" w:color="auto" w:fill="auto"/>
          </w:tcPr>
          <w:p w14:paraId="2428965F" w14:textId="77777777" w:rsidR="00AE291F" w:rsidRPr="00537784" w:rsidRDefault="00AE291F" w:rsidP="00AE291F">
            <w:pPr>
              <w:rPr>
                <w:b/>
                <w:lang w:val="uk-UA"/>
              </w:rPr>
            </w:pPr>
            <w:r w:rsidRPr="00537784">
              <w:rPr>
                <w:b/>
                <w:lang w:val="uk-UA"/>
              </w:rPr>
              <w:lastRenderedPageBreak/>
              <w:t>22. Терміни укладання договору</w:t>
            </w:r>
          </w:p>
        </w:tc>
        <w:tc>
          <w:tcPr>
            <w:tcW w:w="7441" w:type="dxa"/>
          </w:tcPr>
          <w:p w14:paraId="441D6DFD" w14:textId="77777777" w:rsidR="00AE291F" w:rsidRPr="00537784" w:rsidRDefault="00AE291F" w:rsidP="00AE291F">
            <w:pPr>
              <w:widowControl w:val="0"/>
              <w:ind w:firstLine="219"/>
              <w:jc w:val="both"/>
              <w:rPr>
                <w:lang w:val="uk-UA"/>
              </w:rPr>
            </w:pPr>
            <w:r w:rsidRPr="00537784">
              <w:rPr>
                <w:lang w:val="uk-UA"/>
              </w:rPr>
              <w:t>Замовник укладає договір про закупівлю з учасником, пропозицію якого було акцептовано, не раніше ніж через 2 робочі дні після оприлюднення рішення про визначення Переможця та не пізніше ніж через 30 календарних днів після закінчення строку подання пропозицій відповідно до умов цієї документації та акцептованої пропозиції.</w:t>
            </w:r>
          </w:p>
        </w:tc>
      </w:tr>
      <w:tr w:rsidR="00AE291F" w:rsidRPr="00537784" w14:paraId="09BBE541" w14:textId="77777777" w:rsidTr="0012601C">
        <w:trPr>
          <w:trHeight w:val="888"/>
        </w:trPr>
        <w:tc>
          <w:tcPr>
            <w:tcW w:w="2340" w:type="dxa"/>
            <w:shd w:val="clear" w:color="auto" w:fill="auto"/>
          </w:tcPr>
          <w:p w14:paraId="0BE6B186" w14:textId="77777777" w:rsidR="00AE291F" w:rsidRPr="00537784" w:rsidRDefault="00AE291F" w:rsidP="00AE291F">
            <w:pPr>
              <w:rPr>
                <w:b/>
                <w:lang w:val="uk-UA"/>
              </w:rPr>
            </w:pPr>
            <w:r w:rsidRPr="00537784">
              <w:rPr>
                <w:b/>
                <w:lang w:val="uk-UA"/>
              </w:rPr>
              <w:t xml:space="preserve">23. </w:t>
            </w:r>
            <w:r w:rsidRPr="00537784">
              <w:rPr>
                <w:b/>
                <w:bCs/>
                <w:lang w:val="uk-UA"/>
              </w:rPr>
              <w:t>Проект договору, який буде укладений за результатами цієї процедури закупівлі</w:t>
            </w:r>
          </w:p>
        </w:tc>
        <w:tc>
          <w:tcPr>
            <w:tcW w:w="7441" w:type="dxa"/>
          </w:tcPr>
          <w:p w14:paraId="2C35098B" w14:textId="77777777" w:rsidR="00AE291F" w:rsidRPr="009A2B6C" w:rsidRDefault="00AE291F" w:rsidP="00AE291F">
            <w:pPr>
              <w:widowControl w:val="0"/>
              <w:jc w:val="both"/>
              <w:rPr>
                <w:lang w:val="uk-UA"/>
              </w:rPr>
            </w:pPr>
            <w:r w:rsidRPr="009A2B6C">
              <w:rPr>
                <w:lang w:val="uk-UA" w:eastAsia="uk-UA"/>
              </w:rPr>
              <w:t>Зазначається замовником в Додатку № 3 до цієї документації</w:t>
            </w:r>
            <w:r w:rsidRPr="009A2B6C">
              <w:rPr>
                <w:lang w:val="uk-UA"/>
              </w:rPr>
              <w:t>. </w:t>
            </w:r>
          </w:p>
        </w:tc>
      </w:tr>
      <w:tr w:rsidR="00AE291F" w:rsidRPr="00537784" w14:paraId="08CB462A" w14:textId="77777777" w:rsidTr="0012601C">
        <w:trPr>
          <w:trHeight w:val="274"/>
        </w:trPr>
        <w:tc>
          <w:tcPr>
            <w:tcW w:w="2340" w:type="dxa"/>
            <w:shd w:val="clear" w:color="auto" w:fill="auto"/>
          </w:tcPr>
          <w:p w14:paraId="0856943B" w14:textId="77777777" w:rsidR="00AE291F" w:rsidRPr="00537784" w:rsidRDefault="00AE291F" w:rsidP="00AE291F">
            <w:pPr>
              <w:rPr>
                <w:b/>
                <w:lang w:val="uk-UA"/>
              </w:rPr>
            </w:pPr>
            <w:r w:rsidRPr="00537784">
              <w:rPr>
                <w:b/>
                <w:lang w:val="uk-UA"/>
              </w:rPr>
              <w:t xml:space="preserve">24. Дії замовника </w:t>
            </w:r>
            <w:r w:rsidRPr="00537784">
              <w:rPr>
                <w:b/>
                <w:lang w:val="uk-UA"/>
              </w:rPr>
              <w:lastRenderedPageBreak/>
              <w:t>при відмові переможця торгів підписати договір про закупівлю</w:t>
            </w:r>
          </w:p>
        </w:tc>
        <w:tc>
          <w:tcPr>
            <w:tcW w:w="7441" w:type="dxa"/>
          </w:tcPr>
          <w:p w14:paraId="7C8155F3" w14:textId="77777777" w:rsidR="00AE291F" w:rsidRPr="00537784" w:rsidRDefault="00AE291F" w:rsidP="00AE291F">
            <w:pPr>
              <w:widowControl w:val="0"/>
              <w:ind w:firstLine="219"/>
              <w:jc w:val="both"/>
              <w:rPr>
                <w:lang w:val="uk-UA"/>
              </w:rPr>
            </w:pPr>
            <w:r w:rsidRPr="00537784">
              <w:rPr>
                <w:lang w:val="uk-UA"/>
              </w:rPr>
              <w:lastRenderedPageBreak/>
              <w:t xml:space="preserve">У разі письмової відмови переможця торгів підписати договір про </w:t>
            </w:r>
            <w:r w:rsidRPr="00537784">
              <w:rPr>
                <w:lang w:val="uk-UA"/>
              </w:rPr>
              <w:lastRenderedPageBreak/>
              <w:t xml:space="preserve">закупівлю відповідно до вимог цієї документації або </w:t>
            </w:r>
            <w:proofErr w:type="spellStart"/>
            <w:r w:rsidRPr="00537784">
              <w:rPr>
                <w:lang w:val="uk-UA"/>
              </w:rPr>
              <w:t>неукладення</w:t>
            </w:r>
            <w:proofErr w:type="spellEnd"/>
            <w:r w:rsidRPr="00537784">
              <w:rPr>
                <w:lang w:val="uk-UA"/>
              </w:rPr>
              <w:t xml:space="preserve"> договору про закупівлю з вини учасника у строк, визначений цією документацією, або неподання переможцем чи подання ним недостовірних документів передбачених п. 13 цієї документації, замовник повторно визначає найбільш економічно вигідну пропозицію з тих, строк дії яких ще не минув.</w:t>
            </w:r>
          </w:p>
        </w:tc>
      </w:tr>
      <w:tr w:rsidR="006F2781" w:rsidRPr="00537784" w14:paraId="65548EC1" w14:textId="77777777" w:rsidTr="0012601C">
        <w:trPr>
          <w:trHeight w:val="274"/>
        </w:trPr>
        <w:tc>
          <w:tcPr>
            <w:tcW w:w="2340" w:type="dxa"/>
            <w:shd w:val="clear" w:color="auto" w:fill="auto"/>
          </w:tcPr>
          <w:p w14:paraId="794F6889" w14:textId="77777777" w:rsidR="006F2781" w:rsidRPr="00537784" w:rsidRDefault="006F2781" w:rsidP="006F2781">
            <w:pPr>
              <w:rPr>
                <w:b/>
                <w:lang w:val="uk-UA"/>
              </w:rPr>
            </w:pPr>
            <w:r w:rsidRPr="00537784">
              <w:rPr>
                <w:b/>
                <w:lang w:val="uk-UA"/>
              </w:rPr>
              <w:lastRenderedPageBreak/>
              <w:t>25. Забезпечення виконання договору про закупівлю</w:t>
            </w:r>
          </w:p>
        </w:tc>
        <w:tc>
          <w:tcPr>
            <w:tcW w:w="7441" w:type="dxa"/>
          </w:tcPr>
          <w:p w14:paraId="7F9EB1DA" w14:textId="77777777" w:rsidR="006F2781" w:rsidRPr="006F2781" w:rsidRDefault="006F2781" w:rsidP="006F2781">
            <w:pPr>
              <w:pStyle w:val="a5"/>
              <w:rPr>
                <w:rFonts w:ascii="Times New Roman" w:hAnsi="Times New Roman"/>
                <w:sz w:val="24"/>
                <w:szCs w:val="24"/>
              </w:rPr>
            </w:pPr>
            <w:r w:rsidRPr="006F2781">
              <w:rPr>
                <w:rFonts w:ascii="Times New Roman" w:hAnsi="Times New Roman"/>
                <w:sz w:val="24"/>
                <w:szCs w:val="24"/>
              </w:rPr>
              <w:t>Розмір забезпечення виконання договору про закупівлю: 3 (три) відсотки вартості договору про закупівлю.</w:t>
            </w:r>
          </w:p>
          <w:p w14:paraId="0619F987" w14:textId="77777777" w:rsidR="006F2781" w:rsidRPr="006F2781" w:rsidRDefault="006F2781" w:rsidP="006F2781">
            <w:pPr>
              <w:pStyle w:val="a5"/>
              <w:rPr>
                <w:rFonts w:ascii="Times New Roman" w:hAnsi="Times New Roman"/>
                <w:sz w:val="24"/>
                <w:szCs w:val="24"/>
              </w:rPr>
            </w:pPr>
            <w:r w:rsidRPr="006F2781">
              <w:rPr>
                <w:rFonts w:ascii="Times New Roman" w:hAnsi="Times New Roman"/>
                <w:sz w:val="24"/>
                <w:szCs w:val="24"/>
              </w:rPr>
              <w:t xml:space="preserve">Вид надання забезпечення виконання договору про закупівлю: депозит (застава грошей на депозитному рахунку) (за формою згідно з Додатком № 4 цієї документації). </w:t>
            </w:r>
          </w:p>
          <w:p w14:paraId="2D8650F0" w14:textId="77777777" w:rsidR="006F2781" w:rsidRPr="006F2781" w:rsidRDefault="006F2781" w:rsidP="006F2781">
            <w:pPr>
              <w:pStyle w:val="a5"/>
              <w:rPr>
                <w:rFonts w:ascii="Times New Roman" w:hAnsi="Times New Roman"/>
                <w:sz w:val="24"/>
                <w:szCs w:val="24"/>
              </w:rPr>
            </w:pPr>
            <w:r w:rsidRPr="006F2781">
              <w:rPr>
                <w:rFonts w:ascii="Times New Roman" w:hAnsi="Times New Roman"/>
                <w:sz w:val="24"/>
                <w:szCs w:val="24"/>
              </w:rPr>
              <w:t>Забезпечення виконання договору про закупівлю вноситься учасником-переможцем не пізніше дати укладення договору про закупівлю у АТ «Ощадбанк».</w:t>
            </w:r>
          </w:p>
          <w:p w14:paraId="14DBD710" w14:textId="77777777" w:rsidR="006F2781" w:rsidRPr="006F2781" w:rsidRDefault="006F2781" w:rsidP="006F2781">
            <w:pPr>
              <w:pStyle w:val="a5"/>
              <w:rPr>
                <w:rFonts w:ascii="Times New Roman" w:hAnsi="Times New Roman"/>
                <w:sz w:val="24"/>
                <w:szCs w:val="24"/>
              </w:rPr>
            </w:pPr>
            <w:r w:rsidRPr="006F2781">
              <w:rPr>
                <w:rFonts w:ascii="Times New Roman" w:hAnsi="Times New Roman"/>
                <w:sz w:val="24"/>
                <w:szCs w:val="24"/>
              </w:rPr>
              <w:t>Замовник повертає забезпечення виконання договору про закупівлю після виконання учасником-переможцем всіх умов договору про закупівлю, а також згідно з умовами, зазначеними у договорі, але не пізніше ніж протягом 3 банківських днів з дня настання зазначених обставин.</w:t>
            </w:r>
          </w:p>
          <w:p w14:paraId="766A4135" w14:textId="50D64C6A" w:rsidR="006F2781" w:rsidRPr="006F2781" w:rsidRDefault="006F2781" w:rsidP="006F2781">
            <w:pPr>
              <w:widowControl w:val="0"/>
              <w:ind w:firstLine="219"/>
              <w:jc w:val="both"/>
              <w:rPr>
                <w:lang w:val="uk-UA"/>
              </w:rPr>
            </w:pPr>
            <w:r w:rsidRPr="006F2781">
              <w:rPr>
                <w:lang w:val="uk-UA"/>
              </w:rPr>
              <w:t>Кошти, що надійшли як забезпечення виконання договору про закупівлю (у разі якщо вони не повертаються), підлягають перерахуванню на рахунок Замовника.</w:t>
            </w:r>
            <w:r w:rsidRPr="006F2781">
              <w:rPr>
                <w:lang w:val="uk-UA" w:eastAsia="uk-UA"/>
              </w:rPr>
              <w:t xml:space="preserve"> </w:t>
            </w:r>
          </w:p>
        </w:tc>
      </w:tr>
      <w:tr w:rsidR="00AE291F" w:rsidRPr="00537784" w14:paraId="594A4745" w14:textId="77777777" w:rsidTr="0012601C">
        <w:trPr>
          <w:trHeight w:val="274"/>
        </w:trPr>
        <w:tc>
          <w:tcPr>
            <w:tcW w:w="2340" w:type="dxa"/>
            <w:shd w:val="clear" w:color="auto" w:fill="auto"/>
          </w:tcPr>
          <w:p w14:paraId="77F56FBB" w14:textId="77777777" w:rsidR="00AE291F" w:rsidRPr="00537784" w:rsidRDefault="00AE291F" w:rsidP="00AE291F">
            <w:pPr>
              <w:rPr>
                <w:b/>
                <w:lang w:val="uk-UA"/>
              </w:rPr>
            </w:pPr>
            <w:r w:rsidRPr="00537784">
              <w:rPr>
                <w:b/>
                <w:bCs/>
                <w:lang w:val="uk-UA" w:eastAsia="uk-UA"/>
              </w:rPr>
              <w:t>26. Порядок оскарження процедури закупівлі</w:t>
            </w:r>
          </w:p>
        </w:tc>
        <w:tc>
          <w:tcPr>
            <w:tcW w:w="7441" w:type="dxa"/>
          </w:tcPr>
          <w:p w14:paraId="1DCC4F2C" w14:textId="77777777" w:rsidR="00AE291F" w:rsidRPr="00537784" w:rsidRDefault="00AE291F" w:rsidP="00AE291F">
            <w:pPr>
              <w:pStyle w:val="a5"/>
              <w:jc w:val="both"/>
              <w:rPr>
                <w:rFonts w:ascii="Times New Roman" w:hAnsi="Times New Roman"/>
                <w:sz w:val="24"/>
                <w:szCs w:val="24"/>
                <w:lang w:eastAsia="uk-UA"/>
              </w:rPr>
            </w:pPr>
            <w:r w:rsidRPr="00537784">
              <w:rPr>
                <w:rFonts w:ascii="Times New Roman" w:hAnsi="Times New Roman"/>
                <w:sz w:val="24"/>
                <w:szCs w:val="24"/>
                <w:lang w:eastAsia="uk-UA"/>
              </w:rPr>
              <w:t xml:space="preserve">1. Для неупередженого та ефективного захисту прав та законних інтересів учасників процедури закупівлі, правління АТ «Ощадбанк» як орган оскарження приймає рішення за розглядом скарг, наданих учасниками на рішення, дії або бездіяльність Замовника – центрального апарату АТ «Ощадбанк», а комітет ЦА як орган оскарження приймає рішення за розглядом скарг, наданих учасниками на рішення, дії або бездіяльність Замовників – філій АТ «Ощадбанк». Рішення органу оскарження приймаються правлінням або комітетом ЦА АТ «Ощадбанк» відповідно. </w:t>
            </w:r>
          </w:p>
          <w:p w14:paraId="420616BD" w14:textId="77777777" w:rsidR="00AE291F" w:rsidRPr="00537784" w:rsidRDefault="00AE291F" w:rsidP="00AE291F">
            <w:pPr>
              <w:pStyle w:val="a5"/>
              <w:jc w:val="both"/>
              <w:rPr>
                <w:rFonts w:ascii="Times New Roman" w:hAnsi="Times New Roman"/>
                <w:sz w:val="24"/>
                <w:szCs w:val="24"/>
                <w:lang w:eastAsia="uk-UA"/>
              </w:rPr>
            </w:pPr>
            <w:r w:rsidRPr="00537784">
              <w:rPr>
                <w:rFonts w:ascii="Times New Roman" w:hAnsi="Times New Roman"/>
                <w:sz w:val="24"/>
                <w:szCs w:val="24"/>
                <w:lang w:eastAsia="uk-UA"/>
              </w:rPr>
              <w:t>Рішення органу оскарження оформляються у письмовій формі та надсилаються не пізніше 5 (п’ять) робочих днів після їх прийняття суб'єкту оскарження.</w:t>
            </w:r>
          </w:p>
          <w:p w14:paraId="7EA31CA2" w14:textId="77777777" w:rsidR="00AE291F" w:rsidRPr="00537784" w:rsidRDefault="00AE291F" w:rsidP="00AE291F">
            <w:pPr>
              <w:pStyle w:val="a5"/>
              <w:jc w:val="both"/>
              <w:rPr>
                <w:rFonts w:ascii="Times New Roman" w:hAnsi="Times New Roman"/>
                <w:sz w:val="24"/>
                <w:szCs w:val="24"/>
                <w:lang w:eastAsia="uk-UA"/>
              </w:rPr>
            </w:pPr>
            <w:r w:rsidRPr="00537784">
              <w:rPr>
                <w:rFonts w:ascii="Times New Roman" w:hAnsi="Times New Roman"/>
                <w:sz w:val="24"/>
                <w:szCs w:val="24"/>
                <w:lang w:eastAsia="uk-UA"/>
              </w:rPr>
              <w:t xml:space="preserve">Рішення органу оскарження набирають чинності з дня їх прийняття та є обов'язковими для виконання Замовником. </w:t>
            </w:r>
          </w:p>
          <w:p w14:paraId="528E7A19" w14:textId="77777777" w:rsidR="00AE291F" w:rsidRPr="00537784" w:rsidRDefault="00AE291F" w:rsidP="00AE291F">
            <w:pPr>
              <w:pStyle w:val="a5"/>
              <w:jc w:val="both"/>
              <w:rPr>
                <w:rFonts w:ascii="Times New Roman" w:hAnsi="Times New Roman"/>
                <w:sz w:val="24"/>
                <w:szCs w:val="24"/>
                <w:lang w:eastAsia="uk-UA"/>
              </w:rPr>
            </w:pPr>
            <w:r w:rsidRPr="00537784">
              <w:rPr>
                <w:rFonts w:ascii="Times New Roman" w:hAnsi="Times New Roman"/>
                <w:sz w:val="24"/>
                <w:szCs w:val="24"/>
                <w:lang w:eastAsia="uk-UA"/>
              </w:rPr>
              <w:t xml:space="preserve">2. Скарга до органу оскарження подається суб’єктом оскарження на ім’я голови правління АТ «Ощадбанк» в письмовій формі, повинна бути підписана особою, яка її подає, та містити таку інформацію: </w:t>
            </w:r>
          </w:p>
          <w:p w14:paraId="3EEEE5AD" w14:textId="77777777" w:rsidR="00AE291F" w:rsidRPr="00537784" w:rsidRDefault="00AE291F" w:rsidP="00AE291F">
            <w:pPr>
              <w:pStyle w:val="a5"/>
              <w:jc w:val="both"/>
              <w:rPr>
                <w:rFonts w:ascii="Times New Roman" w:hAnsi="Times New Roman"/>
                <w:sz w:val="24"/>
                <w:szCs w:val="24"/>
                <w:lang w:eastAsia="uk-UA"/>
              </w:rPr>
            </w:pPr>
            <w:r w:rsidRPr="00537784">
              <w:rPr>
                <w:rFonts w:ascii="Times New Roman" w:hAnsi="Times New Roman"/>
                <w:sz w:val="24"/>
                <w:szCs w:val="24"/>
                <w:lang w:eastAsia="uk-UA"/>
              </w:rPr>
              <w:t xml:space="preserve">- ім'я (найменування), місце проживання (місцезнаходження) суб'єкта оскарження, а також номер засобу зв'язку, адреса електронної пошти, якщо такі є; </w:t>
            </w:r>
          </w:p>
          <w:p w14:paraId="6DEDFA75" w14:textId="77777777" w:rsidR="00AE291F" w:rsidRPr="00537784" w:rsidRDefault="00AE291F" w:rsidP="00AE291F">
            <w:pPr>
              <w:pStyle w:val="a5"/>
              <w:jc w:val="both"/>
              <w:rPr>
                <w:rFonts w:ascii="Times New Roman" w:hAnsi="Times New Roman"/>
                <w:sz w:val="24"/>
                <w:szCs w:val="24"/>
                <w:lang w:eastAsia="uk-UA"/>
              </w:rPr>
            </w:pPr>
            <w:r w:rsidRPr="00537784">
              <w:rPr>
                <w:rFonts w:ascii="Times New Roman" w:hAnsi="Times New Roman"/>
                <w:sz w:val="24"/>
                <w:szCs w:val="24"/>
                <w:lang w:eastAsia="uk-UA"/>
              </w:rPr>
              <w:t xml:space="preserve">- найменування, місцезнаходження Замовника, рішення, дії або бездіяльність якого оскаржуються; </w:t>
            </w:r>
          </w:p>
          <w:p w14:paraId="5DAE47D3" w14:textId="77777777" w:rsidR="00AE291F" w:rsidRPr="00537784" w:rsidRDefault="00AE291F" w:rsidP="00AE291F">
            <w:pPr>
              <w:pStyle w:val="a5"/>
              <w:jc w:val="both"/>
              <w:rPr>
                <w:rFonts w:ascii="Times New Roman" w:hAnsi="Times New Roman"/>
                <w:sz w:val="24"/>
                <w:szCs w:val="24"/>
                <w:lang w:eastAsia="uk-UA"/>
              </w:rPr>
            </w:pPr>
            <w:r w:rsidRPr="00537784">
              <w:rPr>
                <w:rFonts w:ascii="Times New Roman" w:hAnsi="Times New Roman"/>
                <w:sz w:val="24"/>
                <w:szCs w:val="24"/>
                <w:lang w:eastAsia="uk-UA"/>
              </w:rPr>
              <w:t xml:space="preserve">- підстави, через які подається скарга, посилання на порушення процедури закупівлі або прийняті рішення, дії або бездіяльність Замовника, фактичні обставини, що це можуть підтверджувати, дата, коли суб'єкту оскарження стало відомо про такі рішення, дії або бездіяльність; </w:t>
            </w:r>
          </w:p>
          <w:p w14:paraId="02064418" w14:textId="77777777" w:rsidR="00AE291F" w:rsidRPr="00537784" w:rsidRDefault="00AE291F" w:rsidP="00AE291F">
            <w:pPr>
              <w:pStyle w:val="a5"/>
              <w:jc w:val="both"/>
              <w:rPr>
                <w:rFonts w:ascii="Times New Roman" w:hAnsi="Times New Roman"/>
                <w:sz w:val="24"/>
                <w:szCs w:val="24"/>
                <w:lang w:eastAsia="uk-UA"/>
              </w:rPr>
            </w:pPr>
            <w:r w:rsidRPr="00537784">
              <w:rPr>
                <w:rFonts w:ascii="Times New Roman" w:hAnsi="Times New Roman"/>
                <w:sz w:val="24"/>
                <w:szCs w:val="24"/>
                <w:lang w:eastAsia="uk-UA"/>
              </w:rPr>
              <w:t>- вимоги суб'єкта оскарження та їх обґрунтування;</w:t>
            </w:r>
          </w:p>
          <w:p w14:paraId="456F0969" w14:textId="77777777" w:rsidR="00AE291F" w:rsidRPr="00537784" w:rsidRDefault="00AE291F" w:rsidP="00AE291F">
            <w:pPr>
              <w:pStyle w:val="a5"/>
              <w:jc w:val="both"/>
              <w:rPr>
                <w:rFonts w:ascii="Times New Roman" w:hAnsi="Times New Roman"/>
                <w:sz w:val="24"/>
                <w:szCs w:val="24"/>
                <w:lang w:eastAsia="uk-UA"/>
              </w:rPr>
            </w:pPr>
            <w:r w:rsidRPr="00537784">
              <w:rPr>
                <w:rFonts w:ascii="Times New Roman" w:hAnsi="Times New Roman"/>
                <w:sz w:val="24"/>
                <w:szCs w:val="24"/>
                <w:lang w:eastAsia="uk-UA"/>
              </w:rPr>
              <w:t xml:space="preserve">- обґрунтування наявності порушених прав та охоронюваних законом інтересів з приводу рішення, дії чи бездіяльності Замовника, </w:t>
            </w:r>
            <w:r w:rsidRPr="00537784">
              <w:rPr>
                <w:rFonts w:ascii="Times New Roman" w:hAnsi="Times New Roman"/>
                <w:sz w:val="24"/>
                <w:szCs w:val="24"/>
                <w:lang w:eastAsia="uk-UA"/>
              </w:rPr>
              <w:lastRenderedPageBreak/>
              <w:t>внаслідок яких порушено право чи законні інтереси такої особи.</w:t>
            </w:r>
          </w:p>
          <w:p w14:paraId="4FC8DFEE" w14:textId="77777777" w:rsidR="00AE291F" w:rsidRPr="00537784" w:rsidRDefault="00AE291F" w:rsidP="00AE291F">
            <w:pPr>
              <w:pStyle w:val="a5"/>
              <w:jc w:val="both"/>
              <w:rPr>
                <w:rFonts w:ascii="Times New Roman" w:hAnsi="Times New Roman"/>
                <w:sz w:val="24"/>
                <w:szCs w:val="24"/>
                <w:lang w:eastAsia="uk-UA"/>
              </w:rPr>
            </w:pPr>
            <w:r w:rsidRPr="00537784">
              <w:rPr>
                <w:rFonts w:ascii="Times New Roman" w:hAnsi="Times New Roman"/>
                <w:sz w:val="24"/>
                <w:szCs w:val="24"/>
                <w:lang w:eastAsia="uk-UA"/>
              </w:rPr>
              <w:t xml:space="preserve">До скарги додаються документи (у разі наявності), що підтверджують порушення процедури закупівлі або неправомірність рішень, дій або бездіяльності Замовника. </w:t>
            </w:r>
          </w:p>
          <w:p w14:paraId="684395AF" w14:textId="77777777" w:rsidR="00AE291F" w:rsidRPr="00537784" w:rsidRDefault="00AE291F" w:rsidP="00AE291F">
            <w:pPr>
              <w:pStyle w:val="a5"/>
              <w:jc w:val="both"/>
              <w:rPr>
                <w:rFonts w:ascii="Times New Roman" w:hAnsi="Times New Roman"/>
                <w:sz w:val="24"/>
                <w:szCs w:val="24"/>
                <w:lang w:eastAsia="uk-UA"/>
              </w:rPr>
            </w:pPr>
            <w:r w:rsidRPr="00537784">
              <w:rPr>
                <w:rFonts w:ascii="Times New Roman" w:hAnsi="Times New Roman"/>
                <w:sz w:val="24"/>
                <w:szCs w:val="24"/>
                <w:lang w:eastAsia="uk-UA"/>
              </w:rPr>
              <w:t>3. Скарга може бути подана тільки учасником, право чи законний інтерес якої порушено внаслідок рішення, дії чи бездіяльності Замовника.</w:t>
            </w:r>
          </w:p>
          <w:p w14:paraId="03D24DD1" w14:textId="77777777" w:rsidR="00AE291F" w:rsidRPr="00537784" w:rsidRDefault="00AE291F" w:rsidP="00AE291F">
            <w:pPr>
              <w:pStyle w:val="a5"/>
              <w:jc w:val="both"/>
              <w:rPr>
                <w:rFonts w:ascii="Times New Roman" w:hAnsi="Times New Roman"/>
                <w:sz w:val="24"/>
                <w:szCs w:val="24"/>
                <w:lang w:eastAsia="uk-UA"/>
              </w:rPr>
            </w:pPr>
            <w:r w:rsidRPr="00537784">
              <w:rPr>
                <w:rFonts w:ascii="Times New Roman" w:hAnsi="Times New Roman"/>
                <w:sz w:val="24"/>
                <w:szCs w:val="24"/>
                <w:lang w:eastAsia="uk-UA"/>
              </w:rPr>
              <w:t>Подання скарги до органу оскарження не потребує попереднього звернення до Замовника з вимогою щодо усунення порушення під час проведення процедури закупівлі.</w:t>
            </w:r>
          </w:p>
          <w:p w14:paraId="36000C57" w14:textId="77777777" w:rsidR="00AE291F" w:rsidRPr="00537784" w:rsidRDefault="00AE291F" w:rsidP="00AE291F">
            <w:pPr>
              <w:pStyle w:val="a5"/>
              <w:jc w:val="both"/>
              <w:rPr>
                <w:rFonts w:ascii="Times New Roman" w:hAnsi="Times New Roman"/>
                <w:sz w:val="24"/>
                <w:szCs w:val="24"/>
                <w:lang w:eastAsia="uk-UA"/>
              </w:rPr>
            </w:pPr>
            <w:r w:rsidRPr="00537784">
              <w:rPr>
                <w:rFonts w:ascii="Times New Roman" w:hAnsi="Times New Roman"/>
                <w:sz w:val="24"/>
                <w:szCs w:val="24"/>
                <w:lang w:eastAsia="uk-UA"/>
              </w:rPr>
              <w:t>4. У разі отримання Замовником звернення з вимогою щодо усунення порушення під час проведення процедури закупівлі Замовник має право на добровільній основі вжити належних заходів, у тому числі з призупиненням процедури закупівлі, для врегулювання питань, зазначених у зверненні. Надіслання звернення Замовнику не позбавляє особу права звернутися зі скаргою до органу оскарження. Замовник повинен повідомити заявнику про рішення, прийняті за результатами розгляду звернення. У разі подання скарги щодо тієї самої процедури закупівлі, якої стосується звернення, Замовник повідомляє орган оскарження про вжиті за цим зверненням заходи.</w:t>
            </w:r>
          </w:p>
          <w:p w14:paraId="3AE62F09" w14:textId="77777777" w:rsidR="00AE291F" w:rsidRPr="00537784" w:rsidRDefault="00AE291F" w:rsidP="00AE291F">
            <w:pPr>
              <w:pStyle w:val="a5"/>
              <w:jc w:val="both"/>
              <w:rPr>
                <w:rFonts w:ascii="Times New Roman" w:hAnsi="Times New Roman"/>
                <w:sz w:val="24"/>
                <w:szCs w:val="24"/>
                <w:lang w:eastAsia="uk-UA"/>
              </w:rPr>
            </w:pPr>
            <w:r w:rsidRPr="00537784">
              <w:rPr>
                <w:rFonts w:ascii="Times New Roman" w:hAnsi="Times New Roman"/>
                <w:sz w:val="24"/>
                <w:szCs w:val="24"/>
                <w:lang w:eastAsia="uk-UA"/>
              </w:rPr>
              <w:t xml:space="preserve">5. Скарги подаються до органу оскарження не пізніше 2 (двох) днів з дня коли суб'єкт оскарження дізнався або повинен був дізнатися про порушення його прав чи законних інтересів прийнятим рішенням, дією чи бездіяльністю Замовника, але до дня укладення договору про закупівлю. </w:t>
            </w:r>
          </w:p>
          <w:p w14:paraId="2BA74669" w14:textId="77777777" w:rsidR="00AE291F" w:rsidRPr="00537784" w:rsidRDefault="00AE291F" w:rsidP="00AE291F">
            <w:pPr>
              <w:pStyle w:val="a5"/>
              <w:jc w:val="both"/>
              <w:rPr>
                <w:rFonts w:ascii="Times New Roman" w:hAnsi="Times New Roman"/>
                <w:sz w:val="24"/>
                <w:szCs w:val="24"/>
                <w:lang w:eastAsia="uk-UA"/>
              </w:rPr>
            </w:pPr>
            <w:r w:rsidRPr="00537784">
              <w:rPr>
                <w:rFonts w:ascii="Times New Roman" w:hAnsi="Times New Roman"/>
                <w:sz w:val="24"/>
                <w:szCs w:val="24"/>
                <w:lang w:eastAsia="uk-UA"/>
              </w:rPr>
              <w:t xml:space="preserve">Скарги щодо укладених договорів про закупівлю розглядаються в судовому порядку. </w:t>
            </w:r>
          </w:p>
          <w:p w14:paraId="4B44F153" w14:textId="77777777" w:rsidR="00AE291F" w:rsidRPr="00537784" w:rsidRDefault="00AE291F" w:rsidP="00AE291F">
            <w:pPr>
              <w:pStyle w:val="a5"/>
              <w:jc w:val="both"/>
              <w:rPr>
                <w:rFonts w:ascii="Times New Roman" w:hAnsi="Times New Roman"/>
                <w:sz w:val="24"/>
                <w:szCs w:val="24"/>
                <w:lang w:eastAsia="uk-UA"/>
              </w:rPr>
            </w:pPr>
            <w:r w:rsidRPr="00537784">
              <w:rPr>
                <w:rFonts w:ascii="Times New Roman" w:hAnsi="Times New Roman"/>
                <w:sz w:val="24"/>
                <w:szCs w:val="24"/>
                <w:lang w:eastAsia="uk-UA"/>
              </w:rPr>
              <w:t xml:space="preserve">6. Скарги, подані після укладання договорів про закупівлю, не розглядаються. </w:t>
            </w:r>
          </w:p>
          <w:p w14:paraId="2EEAEC6C" w14:textId="77777777" w:rsidR="00AE291F" w:rsidRPr="00537784" w:rsidRDefault="00AE291F" w:rsidP="00AE291F">
            <w:pPr>
              <w:pStyle w:val="a5"/>
              <w:jc w:val="both"/>
              <w:rPr>
                <w:rFonts w:ascii="Times New Roman" w:hAnsi="Times New Roman"/>
                <w:sz w:val="24"/>
                <w:szCs w:val="24"/>
                <w:lang w:eastAsia="uk-UA"/>
              </w:rPr>
            </w:pPr>
            <w:r w:rsidRPr="00537784">
              <w:rPr>
                <w:rFonts w:ascii="Times New Roman" w:hAnsi="Times New Roman"/>
                <w:sz w:val="24"/>
                <w:szCs w:val="24"/>
                <w:lang w:eastAsia="uk-UA"/>
              </w:rPr>
              <w:t xml:space="preserve">7. Датою отримання скарги органом оскарження вважається дата її реєстрації відділом загального діловодства АТ «Ощадбанк». </w:t>
            </w:r>
          </w:p>
          <w:p w14:paraId="057CBAF6" w14:textId="77777777" w:rsidR="00AE291F" w:rsidRPr="00537784" w:rsidRDefault="00AE291F" w:rsidP="00AE291F">
            <w:pPr>
              <w:pStyle w:val="a5"/>
              <w:jc w:val="both"/>
              <w:rPr>
                <w:rFonts w:ascii="Times New Roman" w:hAnsi="Times New Roman"/>
                <w:sz w:val="24"/>
                <w:szCs w:val="24"/>
                <w:lang w:eastAsia="uk-UA"/>
              </w:rPr>
            </w:pPr>
            <w:r w:rsidRPr="00537784">
              <w:rPr>
                <w:rFonts w:ascii="Times New Roman" w:hAnsi="Times New Roman"/>
                <w:sz w:val="24"/>
                <w:szCs w:val="24"/>
                <w:lang w:eastAsia="uk-UA"/>
              </w:rPr>
              <w:t xml:space="preserve">У разі отримання органом оскарження скарги з порушенням строків, визначених в пункті 5 цього розділу, орган оскарження інформує про це суб'єкта оскарження і повертає скаргу без розгляду не пізніше наступного робочого дня після прийняття такого рішення. </w:t>
            </w:r>
          </w:p>
          <w:p w14:paraId="1D1D2D09" w14:textId="77777777" w:rsidR="00AE291F" w:rsidRPr="00537784" w:rsidRDefault="00AE291F" w:rsidP="00AE291F">
            <w:pPr>
              <w:pStyle w:val="a5"/>
              <w:jc w:val="both"/>
              <w:rPr>
                <w:rFonts w:ascii="Times New Roman" w:hAnsi="Times New Roman"/>
                <w:sz w:val="24"/>
                <w:szCs w:val="24"/>
                <w:lang w:eastAsia="uk-UA"/>
              </w:rPr>
            </w:pPr>
            <w:r w:rsidRPr="00537784">
              <w:rPr>
                <w:rFonts w:ascii="Times New Roman" w:hAnsi="Times New Roman"/>
                <w:sz w:val="24"/>
                <w:szCs w:val="24"/>
                <w:lang w:eastAsia="uk-UA"/>
              </w:rPr>
              <w:t xml:space="preserve">8. Орган оскарження повертає скаргу без розгляду у випадках, коли: </w:t>
            </w:r>
          </w:p>
          <w:p w14:paraId="0355788E" w14:textId="77777777" w:rsidR="00AE291F" w:rsidRPr="00537784" w:rsidRDefault="00AE291F" w:rsidP="00AE291F">
            <w:pPr>
              <w:pStyle w:val="a5"/>
              <w:jc w:val="both"/>
              <w:rPr>
                <w:rFonts w:ascii="Times New Roman" w:hAnsi="Times New Roman"/>
                <w:sz w:val="24"/>
                <w:szCs w:val="24"/>
                <w:lang w:eastAsia="uk-UA"/>
              </w:rPr>
            </w:pPr>
            <w:r w:rsidRPr="00537784">
              <w:rPr>
                <w:rFonts w:ascii="Times New Roman" w:hAnsi="Times New Roman"/>
                <w:sz w:val="24"/>
                <w:szCs w:val="24"/>
                <w:lang w:eastAsia="uk-UA"/>
              </w:rPr>
              <w:t xml:space="preserve">- скарга не відповідає вимогам пункту 2 цього розділу; </w:t>
            </w:r>
          </w:p>
          <w:p w14:paraId="00FEA19A" w14:textId="77777777" w:rsidR="00AE291F" w:rsidRPr="00537784" w:rsidRDefault="00AE291F" w:rsidP="00AE291F">
            <w:pPr>
              <w:pStyle w:val="a5"/>
              <w:jc w:val="both"/>
              <w:rPr>
                <w:rFonts w:ascii="Times New Roman" w:hAnsi="Times New Roman"/>
                <w:sz w:val="24"/>
                <w:szCs w:val="24"/>
                <w:lang w:eastAsia="uk-UA"/>
              </w:rPr>
            </w:pPr>
            <w:r w:rsidRPr="00537784">
              <w:rPr>
                <w:rFonts w:ascii="Times New Roman" w:hAnsi="Times New Roman"/>
                <w:sz w:val="24"/>
                <w:szCs w:val="24"/>
                <w:lang w:eastAsia="uk-UA"/>
              </w:rPr>
              <w:t>- порушено строки, визначені в пункті 5 цього розділу;</w:t>
            </w:r>
          </w:p>
          <w:p w14:paraId="438A4565" w14:textId="77777777" w:rsidR="00AE291F" w:rsidRPr="00537784" w:rsidRDefault="00AE291F" w:rsidP="00AE291F">
            <w:pPr>
              <w:pStyle w:val="a5"/>
              <w:jc w:val="both"/>
              <w:rPr>
                <w:rFonts w:ascii="Times New Roman" w:hAnsi="Times New Roman"/>
                <w:sz w:val="24"/>
                <w:szCs w:val="24"/>
                <w:lang w:eastAsia="uk-UA"/>
              </w:rPr>
            </w:pPr>
            <w:r w:rsidRPr="00537784">
              <w:rPr>
                <w:rFonts w:ascii="Times New Roman" w:hAnsi="Times New Roman"/>
                <w:sz w:val="24"/>
                <w:szCs w:val="24"/>
                <w:lang w:eastAsia="uk-UA"/>
              </w:rPr>
              <w:t>- скаргу отримано органом оскарження після укладання договору про закупівлю;</w:t>
            </w:r>
          </w:p>
          <w:p w14:paraId="2A95133A" w14:textId="77777777" w:rsidR="00AE291F" w:rsidRPr="00537784" w:rsidRDefault="00AE291F" w:rsidP="00AE291F">
            <w:pPr>
              <w:pStyle w:val="a5"/>
              <w:jc w:val="both"/>
              <w:rPr>
                <w:rFonts w:ascii="Times New Roman" w:hAnsi="Times New Roman"/>
                <w:sz w:val="24"/>
                <w:szCs w:val="24"/>
                <w:lang w:eastAsia="uk-UA"/>
              </w:rPr>
            </w:pPr>
            <w:r w:rsidRPr="00537784">
              <w:rPr>
                <w:rFonts w:ascii="Times New Roman" w:hAnsi="Times New Roman"/>
                <w:sz w:val="24"/>
                <w:szCs w:val="24"/>
                <w:lang w:eastAsia="uk-UA"/>
              </w:rPr>
              <w:t>- Замовником усунено порушення, зазначені в скарзі.</w:t>
            </w:r>
          </w:p>
          <w:p w14:paraId="340F6DB7" w14:textId="77777777" w:rsidR="00AE291F" w:rsidRPr="00537784" w:rsidRDefault="00AE291F" w:rsidP="00AE291F">
            <w:pPr>
              <w:pStyle w:val="a5"/>
              <w:jc w:val="both"/>
              <w:rPr>
                <w:rFonts w:ascii="Times New Roman" w:hAnsi="Times New Roman"/>
                <w:sz w:val="24"/>
                <w:szCs w:val="24"/>
                <w:lang w:eastAsia="uk-UA"/>
              </w:rPr>
            </w:pPr>
            <w:r w:rsidRPr="00537784">
              <w:rPr>
                <w:rFonts w:ascii="Times New Roman" w:hAnsi="Times New Roman"/>
                <w:sz w:val="24"/>
                <w:szCs w:val="24"/>
                <w:lang w:eastAsia="uk-UA"/>
              </w:rPr>
              <w:t>Орган оскарження приймає рішення про припинення розгляду скарги у разі, якщо:</w:t>
            </w:r>
          </w:p>
          <w:p w14:paraId="4EF0D08F" w14:textId="77777777" w:rsidR="00AE291F" w:rsidRPr="00537784" w:rsidRDefault="00AE291F" w:rsidP="00AE291F">
            <w:pPr>
              <w:pStyle w:val="a5"/>
              <w:jc w:val="both"/>
              <w:rPr>
                <w:rFonts w:ascii="Times New Roman" w:hAnsi="Times New Roman"/>
                <w:sz w:val="24"/>
                <w:szCs w:val="24"/>
                <w:lang w:eastAsia="uk-UA"/>
              </w:rPr>
            </w:pPr>
            <w:r w:rsidRPr="00537784">
              <w:rPr>
                <w:rFonts w:ascii="Times New Roman" w:hAnsi="Times New Roman"/>
                <w:sz w:val="24"/>
                <w:szCs w:val="24"/>
                <w:lang w:eastAsia="uk-UA"/>
              </w:rPr>
              <w:t>- Замовником прийнято рішення про відміну торгів чи визнання їх такими, що не відбулися;</w:t>
            </w:r>
          </w:p>
          <w:p w14:paraId="077DD7F1" w14:textId="77777777" w:rsidR="00AE291F" w:rsidRPr="00537784" w:rsidRDefault="00AE291F" w:rsidP="00AE291F">
            <w:pPr>
              <w:pStyle w:val="a5"/>
              <w:jc w:val="both"/>
              <w:rPr>
                <w:rFonts w:ascii="Times New Roman" w:hAnsi="Times New Roman"/>
                <w:sz w:val="24"/>
                <w:szCs w:val="24"/>
                <w:lang w:eastAsia="uk-UA"/>
              </w:rPr>
            </w:pPr>
            <w:r w:rsidRPr="00537784">
              <w:rPr>
                <w:rFonts w:ascii="Times New Roman" w:hAnsi="Times New Roman"/>
                <w:sz w:val="24"/>
                <w:szCs w:val="24"/>
                <w:lang w:eastAsia="uk-UA"/>
              </w:rPr>
              <w:t>- скаргу відкликано суб’єктом оскарження.</w:t>
            </w:r>
          </w:p>
          <w:p w14:paraId="01D1F1CD" w14:textId="77777777" w:rsidR="00AE291F" w:rsidRPr="00537784" w:rsidRDefault="00AE291F" w:rsidP="00AE291F">
            <w:pPr>
              <w:pStyle w:val="a5"/>
              <w:jc w:val="both"/>
              <w:rPr>
                <w:rFonts w:ascii="Times New Roman" w:hAnsi="Times New Roman"/>
                <w:sz w:val="24"/>
                <w:szCs w:val="24"/>
                <w:lang w:eastAsia="uk-UA"/>
              </w:rPr>
            </w:pPr>
            <w:r w:rsidRPr="00537784">
              <w:rPr>
                <w:rFonts w:ascii="Times New Roman" w:hAnsi="Times New Roman"/>
                <w:sz w:val="24"/>
                <w:szCs w:val="24"/>
                <w:lang w:eastAsia="uk-UA"/>
              </w:rPr>
              <w:t xml:space="preserve">Повідомлення про повернення скарги без розгляду надсилається учаснику, який звернувся до органу оскарження, не пізніше наступного робочого дня після прийняття такого рішення. </w:t>
            </w:r>
          </w:p>
          <w:p w14:paraId="6E35F041" w14:textId="77777777" w:rsidR="00AE291F" w:rsidRPr="00537784" w:rsidRDefault="00AE291F" w:rsidP="00AE291F">
            <w:pPr>
              <w:pStyle w:val="a5"/>
              <w:jc w:val="both"/>
              <w:rPr>
                <w:rFonts w:ascii="Times New Roman" w:hAnsi="Times New Roman"/>
                <w:sz w:val="24"/>
                <w:szCs w:val="24"/>
                <w:lang w:eastAsia="uk-UA"/>
              </w:rPr>
            </w:pPr>
            <w:r w:rsidRPr="00537784">
              <w:rPr>
                <w:rFonts w:ascii="Times New Roman" w:hAnsi="Times New Roman"/>
                <w:sz w:val="24"/>
                <w:szCs w:val="24"/>
                <w:lang w:eastAsia="uk-UA"/>
              </w:rPr>
              <w:t xml:space="preserve">9. Подання скарги не призупиняє процедуру закупівлі, за винятком випадку, коли орган оскарження приймає рішення про призупинення процедури закупівлі. </w:t>
            </w:r>
          </w:p>
          <w:p w14:paraId="264EE2F5" w14:textId="77777777" w:rsidR="00AE291F" w:rsidRPr="00537784" w:rsidRDefault="00AE291F" w:rsidP="00AE291F">
            <w:pPr>
              <w:pStyle w:val="a5"/>
              <w:jc w:val="both"/>
              <w:rPr>
                <w:rFonts w:ascii="Times New Roman" w:hAnsi="Times New Roman"/>
                <w:sz w:val="24"/>
                <w:szCs w:val="24"/>
                <w:lang w:eastAsia="uk-UA"/>
              </w:rPr>
            </w:pPr>
            <w:r w:rsidRPr="00537784">
              <w:rPr>
                <w:rFonts w:ascii="Times New Roman" w:hAnsi="Times New Roman"/>
                <w:sz w:val="24"/>
                <w:szCs w:val="24"/>
                <w:lang w:eastAsia="uk-UA"/>
              </w:rPr>
              <w:lastRenderedPageBreak/>
              <w:t xml:space="preserve">У будь-якому випадку укладення договору про закупівлю під час процедури оскарження забороняється. </w:t>
            </w:r>
          </w:p>
          <w:p w14:paraId="3B65866E" w14:textId="77777777" w:rsidR="00AE291F" w:rsidRPr="00537784" w:rsidRDefault="00AE291F" w:rsidP="00AE291F">
            <w:pPr>
              <w:pStyle w:val="a5"/>
              <w:jc w:val="both"/>
              <w:rPr>
                <w:rFonts w:ascii="Times New Roman" w:hAnsi="Times New Roman"/>
                <w:sz w:val="24"/>
                <w:szCs w:val="24"/>
                <w:lang w:eastAsia="uk-UA"/>
              </w:rPr>
            </w:pPr>
            <w:r w:rsidRPr="00537784">
              <w:rPr>
                <w:rFonts w:ascii="Times New Roman" w:hAnsi="Times New Roman"/>
                <w:sz w:val="24"/>
                <w:szCs w:val="24"/>
                <w:lang w:eastAsia="uk-UA"/>
              </w:rPr>
              <w:t xml:space="preserve">Орган оскарження має право за власною ініціативою або за заявою суб'єкта оскарження прийняти рішення про призупинення процедури закупівлі на строк до винесення рішення за скаргою. Впродовж 1 (одного) робочого дня орган оскарження повідомляє про призупинення процедури закупівлі Замовника, учасників та суб'єкта оскарження. </w:t>
            </w:r>
          </w:p>
          <w:p w14:paraId="40E2F0FE" w14:textId="77777777" w:rsidR="00AE291F" w:rsidRPr="00537784" w:rsidRDefault="00AE291F" w:rsidP="00AE291F">
            <w:pPr>
              <w:pStyle w:val="a5"/>
              <w:jc w:val="both"/>
              <w:rPr>
                <w:rFonts w:ascii="Times New Roman" w:hAnsi="Times New Roman"/>
                <w:sz w:val="24"/>
                <w:szCs w:val="24"/>
                <w:lang w:eastAsia="uk-UA"/>
              </w:rPr>
            </w:pPr>
            <w:r w:rsidRPr="00537784">
              <w:rPr>
                <w:rFonts w:ascii="Times New Roman" w:hAnsi="Times New Roman"/>
                <w:sz w:val="24"/>
                <w:szCs w:val="24"/>
                <w:lang w:eastAsia="uk-UA"/>
              </w:rPr>
              <w:t xml:space="preserve">Призупинення процедури закупівлі передбачає зупинення Замовником будь-яких дій та прийняття будь-яких рішень щодо закупівлі, в тому числі укладення договору про закупівлю. </w:t>
            </w:r>
          </w:p>
          <w:p w14:paraId="5D44219B" w14:textId="77777777" w:rsidR="00AE291F" w:rsidRPr="00537784" w:rsidRDefault="00AE291F" w:rsidP="00AE291F">
            <w:pPr>
              <w:pStyle w:val="a5"/>
              <w:jc w:val="both"/>
              <w:rPr>
                <w:rFonts w:ascii="Times New Roman" w:hAnsi="Times New Roman"/>
                <w:sz w:val="24"/>
                <w:szCs w:val="24"/>
                <w:lang w:eastAsia="uk-UA"/>
              </w:rPr>
            </w:pPr>
            <w:r w:rsidRPr="00537784">
              <w:rPr>
                <w:rFonts w:ascii="Times New Roman" w:hAnsi="Times New Roman"/>
                <w:sz w:val="24"/>
                <w:szCs w:val="24"/>
                <w:lang w:eastAsia="uk-UA"/>
              </w:rPr>
              <w:t xml:space="preserve">10. За результатами розгляду скарги орган оскарження має право: </w:t>
            </w:r>
          </w:p>
          <w:p w14:paraId="19CA0F47" w14:textId="77777777" w:rsidR="00AE291F" w:rsidRPr="00537784" w:rsidRDefault="00AE291F" w:rsidP="00AE291F">
            <w:pPr>
              <w:pStyle w:val="a5"/>
              <w:jc w:val="both"/>
              <w:rPr>
                <w:rFonts w:ascii="Times New Roman" w:hAnsi="Times New Roman"/>
                <w:sz w:val="24"/>
                <w:szCs w:val="24"/>
                <w:lang w:eastAsia="uk-UA"/>
              </w:rPr>
            </w:pPr>
            <w:r w:rsidRPr="00537784">
              <w:rPr>
                <w:rFonts w:ascii="Times New Roman" w:hAnsi="Times New Roman"/>
                <w:sz w:val="24"/>
                <w:szCs w:val="24"/>
                <w:lang w:eastAsia="uk-UA"/>
              </w:rPr>
              <w:t>прийняти рішення про встановлення або відсутність порушення процедури закупівлі та про заходи, що повинні вживатися для їх усунення, зокрема зобов'язати Замовника повністю або частково скасувати свої рішення, надати необхідні документи, у разі неможливості виправити допущені порушення, відмінити процедуру закупівлі.</w:t>
            </w:r>
          </w:p>
          <w:p w14:paraId="77B8D3B5" w14:textId="77777777" w:rsidR="00AE291F" w:rsidRPr="00537784" w:rsidRDefault="00AE291F" w:rsidP="00AE291F">
            <w:pPr>
              <w:pStyle w:val="a5"/>
              <w:jc w:val="both"/>
              <w:rPr>
                <w:rFonts w:ascii="Times New Roman" w:hAnsi="Times New Roman"/>
                <w:sz w:val="24"/>
                <w:szCs w:val="24"/>
                <w:lang w:eastAsia="uk-UA"/>
              </w:rPr>
            </w:pPr>
            <w:r w:rsidRPr="00537784">
              <w:rPr>
                <w:rFonts w:ascii="Times New Roman" w:hAnsi="Times New Roman"/>
                <w:sz w:val="24"/>
                <w:szCs w:val="24"/>
                <w:lang w:eastAsia="uk-UA"/>
              </w:rPr>
              <w:t xml:space="preserve">11. Для розгляду скарги орган оскарження має право на всіх стадіях процедури закупівлі запитувати і отримувати у Замовника та суб’єкта оскарження відповідні інформацію, документи та матеріали щодо проведення процедури закупівлі, яка оскаржується. </w:t>
            </w:r>
          </w:p>
          <w:p w14:paraId="089EBA72" w14:textId="77777777" w:rsidR="00AE291F" w:rsidRPr="00537784" w:rsidRDefault="00AE291F" w:rsidP="00AE291F">
            <w:pPr>
              <w:pStyle w:val="a5"/>
              <w:jc w:val="both"/>
              <w:rPr>
                <w:rFonts w:ascii="Times New Roman" w:hAnsi="Times New Roman"/>
                <w:sz w:val="24"/>
                <w:szCs w:val="24"/>
                <w:lang w:eastAsia="uk-UA"/>
              </w:rPr>
            </w:pPr>
            <w:r w:rsidRPr="00537784">
              <w:rPr>
                <w:rFonts w:ascii="Times New Roman" w:hAnsi="Times New Roman"/>
                <w:sz w:val="24"/>
                <w:szCs w:val="24"/>
                <w:lang w:eastAsia="uk-UA"/>
              </w:rPr>
              <w:t xml:space="preserve">Замовник і суб’єкт оскарження протягом 3 (трьох) робочих днів з дня отримання відповідного запиту повинні надіслати органу оскарження відповідну інформацію, засвідченні належним чином копії документів та матеріали. </w:t>
            </w:r>
          </w:p>
          <w:p w14:paraId="4C636C46" w14:textId="77777777" w:rsidR="00AE291F" w:rsidRPr="00537784" w:rsidRDefault="00AE291F" w:rsidP="00AE291F">
            <w:pPr>
              <w:pStyle w:val="a5"/>
              <w:jc w:val="both"/>
              <w:rPr>
                <w:rFonts w:ascii="Times New Roman" w:hAnsi="Times New Roman"/>
                <w:sz w:val="24"/>
                <w:szCs w:val="24"/>
                <w:lang w:eastAsia="uk-UA"/>
              </w:rPr>
            </w:pPr>
            <w:r w:rsidRPr="00537784">
              <w:rPr>
                <w:rFonts w:ascii="Times New Roman" w:hAnsi="Times New Roman"/>
                <w:sz w:val="24"/>
                <w:szCs w:val="24"/>
                <w:lang w:eastAsia="uk-UA"/>
              </w:rPr>
              <w:t xml:space="preserve">У разі коли в установлений строк не надано інформацію, документи та матеріали щодо проведення процедур закупівель, орган оскарження розглядає скаргу та приймає рішення на її підставі та в межах отриманої за скаргою інформації. </w:t>
            </w:r>
          </w:p>
          <w:p w14:paraId="1D3D9080" w14:textId="77777777" w:rsidR="00AE291F" w:rsidRPr="00537784" w:rsidRDefault="00AE291F" w:rsidP="00AE291F">
            <w:pPr>
              <w:pStyle w:val="a5"/>
              <w:jc w:val="both"/>
              <w:rPr>
                <w:rFonts w:ascii="Times New Roman" w:hAnsi="Times New Roman"/>
                <w:sz w:val="24"/>
                <w:szCs w:val="24"/>
                <w:lang w:eastAsia="uk-UA"/>
              </w:rPr>
            </w:pPr>
            <w:r w:rsidRPr="00537784">
              <w:rPr>
                <w:rFonts w:ascii="Times New Roman" w:hAnsi="Times New Roman"/>
                <w:sz w:val="24"/>
                <w:szCs w:val="24"/>
                <w:lang w:eastAsia="uk-UA"/>
              </w:rPr>
              <w:t xml:space="preserve">12. У разі відкликання скарги орган оскарження може прийняти рішення про припинення розгляду скарги. </w:t>
            </w:r>
          </w:p>
          <w:p w14:paraId="5DDD3486" w14:textId="77777777" w:rsidR="00AE291F" w:rsidRPr="00537784" w:rsidRDefault="00AE291F" w:rsidP="00AE291F">
            <w:pPr>
              <w:pStyle w:val="a5"/>
              <w:jc w:val="both"/>
              <w:rPr>
                <w:rFonts w:ascii="Times New Roman" w:hAnsi="Times New Roman"/>
                <w:sz w:val="24"/>
                <w:szCs w:val="24"/>
                <w:lang w:eastAsia="uk-UA"/>
              </w:rPr>
            </w:pPr>
            <w:r w:rsidRPr="00537784">
              <w:rPr>
                <w:rFonts w:ascii="Times New Roman" w:hAnsi="Times New Roman"/>
                <w:sz w:val="24"/>
                <w:szCs w:val="24"/>
                <w:lang w:eastAsia="uk-UA"/>
              </w:rPr>
              <w:t xml:space="preserve">13. Орган оскарження приймає протягом 10 (десяти) робочих днів з дня отримання скарги обґрунтоване рішення, в якому зазначаються: </w:t>
            </w:r>
          </w:p>
          <w:p w14:paraId="0A34D119" w14:textId="77777777" w:rsidR="00AE291F" w:rsidRPr="00537784" w:rsidRDefault="00AE291F" w:rsidP="00AE291F">
            <w:pPr>
              <w:pStyle w:val="a5"/>
              <w:jc w:val="both"/>
              <w:rPr>
                <w:rFonts w:ascii="Times New Roman" w:hAnsi="Times New Roman"/>
                <w:sz w:val="24"/>
                <w:szCs w:val="24"/>
                <w:lang w:eastAsia="uk-UA"/>
              </w:rPr>
            </w:pPr>
            <w:r w:rsidRPr="00537784">
              <w:rPr>
                <w:rFonts w:ascii="Times New Roman" w:hAnsi="Times New Roman"/>
                <w:sz w:val="24"/>
                <w:szCs w:val="24"/>
                <w:lang w:eastAsia="uk-UA"/>
              </w:rPr>
              <w:t xml:space="preserve">- висновок органу оскарження про наявність або відсутність порушення процедури закупівлі; </w:t>
            </w:r>
          </w:p>
          <w:p w14:paraId="27466C73" w14:textId="77777777" w:rsidR="00AE291F" w:rsidRPr="00537784" w:rsidRDefault="00AE291F" w:rsidP="00AE291F">
            <w:pPr>
              <w:pStyle w:val="a5"/>
              <w:jc w:val="both"/>
              <w:rPr>
                <w:rFonts w:ascii="Times New Roman" w:hAnsi="Times New Roman"/>
                <w:sz w:val="24"/>
                <w:szCs w:val="24"/>
                <w:lang w:eastAsia="uk-UA"/>
              </w:rPr>
            </w:pPr>
            <w:r w:rsidRPr="00537784">
              <w:rPr>
                <w:rFonts w:ascii="Times New Roman" w:hAnsi="Times New Roman"/>
                <w:sz w:val="24"/>
                <w:szCs w:val="24"/>
                <w:lang w:eastAsia="uk-UA"/>
              </w:rPr>
              <w:t xml:space="preserve">- висновок органу оскарження про задоволення скарги або про відмову в її задоволенні повністю чи частково; </w:t>
            </w:r>
          </w:p>
          <w:p w14:paraId="53BB2C60" w14:textId="77777777" w:rsidR="00AE291F" w:rsidRPr="00537784" w:rsidRDefault="00AE291F" w:rsidP="00AE291F">
            <w:pPr>
              <w:pStyle w:val="a5"/>
              <w:jc w:val="both"/>
              <w:rPr>
                <w:rFonts w:ascii="Times New Roman" w:hAnsi="Times New Roman"/>
                <w:sz w:val="24"/>
                <w:szCs w:val="24"/>
                <w:lang w:eastAsia="uk-UA"/>
              </w:rPr>
            </w:pPr>
            <w:r w:rsidRPr="00537784">
              <w:rPr>
                <w:rFonts w:ascii="Times New Roman" w:hAnsi="Times New Roman"/>
                <w:sz w:val="24"/>
                <w:szCs w:val="24"/>
                <w:lang w:eastAsia="uk-UA"/>
              </w:rPr>
              <w:t xml:space="preserve">- у разі коли скаргу не задоволено - підстави та обґрунтування прийняття такого рішення; </w:t>
            </w:r>
          </w:p>
          <w:p w14:paraId="4EA24C58" w14:textId="77777777" w:rsidR="00AE291F" w:rsidRPr="00537784" w:rsidRDefault="00AE291F" w:rsidP="00AE291F">
            <w:pPr>
              <w:pStyle w:val="a5"/>
              <w:jc w:val="both"/>
              <w:rPr>
                <w:rFonts w:ascii="Times New Roman" w:hAnsi="Times New Roman"/>
                <w:sz w:val="24"/>
                <w:szCs w:val="24"/>
                <w:lang w:eastAsia="uk-UA"/>
              </w:rPr>
            </w:pPr>
            <w:r w:rsidRPr="00537784">
              <w:rPr>
                <w:rFonts w:ascii="Times New Roman" w:hAnsi="Times New Roman"/>
                <w:sz w:val="24"/>
                <w:szCs w:val="24"/>
                <w:lang w:eastAsia="uk-UA"/>
              </w:rPr>
              <w:t xml:space="preserve">- у разі коли скаргу задоволено повністю або частково - зобов'язання усунення Замовником порушення процедури закупівлі та/або відновлення процедури закупівлі з моменту попереднього правомірного рішення чи правомірної дії Замовника. </w:t>
            </w:r>
          </w:p>
          <w:p w14:paraId="4357B445" w14:textId="77777777" w:rsidR="00AE291F" w:rsidRPr="00537784" w:rsidRDefault="00AE291F" w:rsidP="00AE291F">
            <w:pPr>
              <w:pStyle w:val="a5"/>
              <w:jc w:val="both"/>
              <w:rPr>
                <w:rFonts w:ascii="Times New Roman" w:hAnsi="Times New Roman"/>
                <w:sz w:val="24"/>
                <w:szCs w:val="24"/>
                <w:lang w:eastAsia="uk-UA"/>
              </w:rPr>
            </w:pPr>
            <w:r w:rsidRPr="00537784">
              <w:rPr>
                <w:rFonts w:ascii="Times New Roman" w:hAnsi="Times New Roman"/>
                <w:sz w:val="24"/>
                <w:szCs w:val="24"/>
                <w:lang w:eastAsia="uk-UA"/>
              </w:rPr>
              <w:t xml:space="preserve">14. Рішення органу оскарження оформлюється у письмовій формі і містить таку інформацію: </w:t>
            </w:r>
          </w:p>
          <w:p w14:paraId="16AB8EEA" w14:textId="77777777" w:rsidR="00AE291F" w:rsidRPr="00537784" w:rsidRDefault="00AE291F" w:rsidP="00AE291F">
            <w:pPr>
              <w:pStyle w:val="a5"/>
              <w:jc w:val="both"/>
              <w:rPr>
                <w:rFonts w:ascii="Times New Roman" w:hAnsi="Times New Roman"/>
                <w:sz w:val="24"/>
                <w:szCs w:val="24"/>
                <w:lang w:eastAsia="uk-UA"/>
              </w:rPr>
            </w:pPr>
            <w:r w:rsidRPr="00537784">
              <w:rPr>
                <w:rFonts w:ascii="Times New Roman" w:hAnsi="Times New Roman"/>
                <w:sz w:val="24"/>
                <w:szCs w:val="24"/>
                <w:lang w:eastAsia="uk-UA"/>
              </w:rPr>
              <w:t xml:space="preserve">- короткий зміст скарги; </w:t>
            </w:r>
          </w:p>
          <w:p w14:paraId="4E96644C" w14:textId="77777777" w:rsidR="00AE291F" w:rsidRPr="00537784" w:rsidRDefault="00AE291F" w:rsidP="00AE291F">
            <w:pPr>
              <w:pStyle w:val="a5"/>
              <w:jc w:val="both"/>
              <w:rPr>
                <w:rFonts w:ascii="Times New Roman" w:hAnsi="Times New Roman"/>
                <w:sz w:val="24"/>
                <w:szCs w:val="24"/>
                <w:lang w:eastAsia="uk-UA"/>
              </w:rPr>
            </w:pPr>
            <w:r w:rsidRPr="00537784">
              <w:rPr>
                <w:rFonts w:ascii="Times New Roman" w:hAnsi="Times New Roman"/>
                <w:sz w:val="24"/>
                <w:szCs w:val="24"/>
                <w:lang w:eastAsia="uk-UA"/>
              </w:rPr>
              <w:t xml:space="preserve">- мотивувальну частину рішення; </w:t>
            </w:r>
          </w:p>
          <w:p w14:paraId="7A92A7C6" w14:textId="77777777" w:rsidR="00AE291F" w:rsidRPr="00537784" w:rsidRDefault="00AE291F" w:rsidP="00AE291F">
            <w:pPr>
              <w:pStyle w:val="a5"/>
              <w:jc w:val="both"/>
              <w:rPr>
                <w:rFonts w:ascii="Times New Roman" w:hAnsi="Times New Roman"/>
                <w:sz w:val="24"/>
                <w:szCs w:val="24"/>
                <w:lang w:eastAsia="uk-UA"/>
              </w:rPr>
            </w:pPr>
            <w:r w:rsidRPr="00537784">
              <w:rPr>
                <w:rFonts w:ascii="Times New Roman" w:hAnsi="Times New Roman"/>
                <w:sz w:val="24"/>
                <w:szCs w:val="24"/>
                <w:lang w:eastAsia="uk-UA"/>
              </w:rPr>
              <w:t>- резолютивну частину рішення.</w:t>
            </w:r>
          </w:p>
          <w:p w14:paraId="673B53E8" w14:textId="77777777" w:rsidR="00AE291F" w:rsidRPr="00537784" w:rsidRDefault="00AE291F" w:rsidP="00AE291F">
            <w:pPr>
              <w:pStyle w:val="a5"/>
              <w:jc w:val="both"/>
              <w:rPr>
                <w:rFonts w:ascii="Times New Roman" w:hAnsi="Times New Roman"/>
                <w:sz w:val="24"/>
                <w:szCs w:val="24"/>
              </w:rPr>
            </w:pPr>
            <w:r w:rsidRPr="00537784">
              <w:rPr>
                <w:rFonts w:ascii="Times New Roman" w:hAnsi="Times New Roman"/>
                <w:sz w:val="24"/>
                <w:szCs w:val="24"/>
              </w:rPr>
              <w:t>15. Рішення органу оскарження надсилаються не пізніше 5 (п’яти) робочих днів після його прийняття суб'єкту оскарження.</w:t>
            </w:r>
          </w:p>
          <w:p w14:paraId="6A0EEA95" w14:textId="77777777" w:rsidR="00AE291F" w:rsidRPr="00537784" w:rsidRDefault="00AE291F" w:rsidP="00AE291F">
            <w:pPr>
              <w:widowControl w:val="0"/>
              <w:ind w:firstLine="219"/>
              <w:jc w:val="both"/>
              <w:rPr>
                <w:lang w:val="uk-UA"/>
              </w:rPr>
            </w:pPr>
            <w:r w:rsidRPr="00537784">
              <w:rPr>
                <w:lang w:val="uk-UA"/>
              </w:rPr>
              <w:t xml:space="preserve">Рішення органу оскарження набирають чинності з дня їх прийняття </w:t>
            </w:r>
            <w:r w:rsidRPr="00537784">
              <w:rPr>
                <w:lang w:val="uk-UA"/>
              </w:rPr>
              <w:lastRenderedPageBreak/>
              <w:t>та є обов'язковими для виконання Замовником.</w:t>
            </w:r>
          </w:p>
        </w:tc>
      </w:tr>
    </w:tbl>
    <w:p w14:paraId="119D068C" w14:textId="77777777" w:rsidR="004876D5" w:rsidRPr="00537784" w:rsidRDefault="004876D5" w:rsidP="004876D5">
      <w:pPr>
        <w:pStyle w:val="a5"/>
        <w:rPr>
          <w:rFonts w:ascii="Times New Roman" w:hAnsi="Times New Roman"/>
          <w:sz w:val="24"/>
          <w:szCs w:val="24"/>
        </w:rPr>
      </w:pPr>
      <w:r w:rsidRPr="00537784">
        <w:rPr>
          <w:rFonts w:ascii="Times New Roman" w:hAnsi="Times New Roman"/>
          <w:sz w:val="24"/>
          <w:szCs w:val="24"/>
        </w:rPr>
        <w:lastRenderedPageBreak/>
        <w:t>Члени комісії:</w:t>
      </w:r>
    </w:p>
    <w:p w14:paraId="5010F297" w14:textId="77777777" w:rsidR="004876D5" w:rsidRPr="00537784" w:rsidRDefault="004876D5" w:rsidP="004876D5">
      <w:pPr>
        <w:pStyle w:val="a5"/>
        <w:rPr>
          <w:rFonts w:ascii="Times New Roman" w:hAnsi="Times New Roman"/>
          <w:sz w:val="24"/>
          <w:szCs w:val="24"/>
        </w:rPr>
      </w:pPr>
    </w:p>
    <w:p w14:paraId="35375A81" w14:textId="77777777" w:rsidR="004876D5" w:rsidRPr="00537784" w:rsidRDefault="004876D5" w:rsidP="004876D5">
      <w:pPr>
        <w:tabs>
          <w:tab w:val="left" w:pos="-4395"/>
        </w:tabs>
        <w:jc w:val="right"/>
        <w:rPr>
          <w:b/>
          <w:lang w:val="uk-UA"/>
        </w:rPr>
      </w:pPr>
    </w:p>
    <w:tbl>
      <w:tblPr>
        <w:tblW w:w="9464" w:type="dxa"/>
        <w:tblLayout w:type="fixed"/>
        <w:tblLook w:val="00A0" w:firstRow="1" w:lastRow="0" w:firstColumn="1" w:lastColumn="0" w:noHBand="0" w:noVBand="0"/>
      </w:tblPr>
      <w:tblGrid>
        <w:gridCol w:w="6771"/>
        <w:gridCol w:w="2693"/>
      </w:tblGrid>
      <w:tr w:rsidR="00661467" w:rsidRPr="0096408C" w14:paraId="3D18A780" w14:textId="77777777" w:rsidTr="000B7143">
        <w:tc>
          <w:tcPr>
            <w:tcW w:w="6771" w:type="dxa"/>
            <w:vAlign w:val="center"/>
          </w:tcPr>
          <w:p w14:paraId="2797E3ED" w14:textId="77777777" w:rsidR="00661467" w:rsidRPr="009F5EEA" w:rsidRDefault="00661467" w:rsidP="00775665">
            <w:pPr>
              <w:rPr>
                <w:i/>
              </w:rPr>
            </w:pPr>
            <w:r w:rsidRPr="009F5EEA">
              <w:rPr>
                <w:i/>
              </w:rPr>
              <w:t xml:space="preserve">Голова </w:t>
            </w:r>
            <w:proofErr w:type="spellStart"/>
            <w:r w:rsidRPr="009F5EEA">
              <w:rPr>
                <w:i/>
              </w:rPr>
              <w:t>комісії</w:t>
            </w:r>
            <w:proofErr w:type="spellEnd"/>
            <w:r w:rsidRPr="009F5EEA">
              <w:rPr>
                <w:i/>
              </w:rPr>
              <w:t>:</w:t>
            </w:r>
          </w:p>
        </w:tc>
        <w:tc>
          <w:tcPr>
            <w:tcW w:w="2693" w:type="dxa"/>
            <w:vAlign w:val="center"/>
          </w:tcPr>
          <w:p w14:paraId="090FC581" w14:textId="77777777" w:rsidR="00661467" w:rsidRPr="0096408C" w:rsidRDefault="00661467" w:rsidP="00775665">
            <w:pPr>
              <w:ind w:firstLine="1349"/>
              <w:jc w:val="both"/>
            </w:pPr>
          </w:p>
        </w:tc>
      </w:tr>
      <w:tr w:rsidR="00661467" w:rsidRPr="0096408C" w14:paraId="258068C6" w14:textId="77777777" w:rsidTr="000B7143">
        <w:tc>
          <w:tcPr>
            <w:tcW w:w="6771" w:type="dxa"/>
            <w:vAlign w:val="center"/>
          </w:tcPr>
          <w:p w14:paraId="75DEB7D5" w14:textId="0033300C" w:rsidR="00661467" w:rsidRPr="00CB683E" w:rsidRDefault="00F85A06" w:rsidP="00CB683E">
            <w:pPr>
              <w:tabs>
                <w:tab w:val="left" w:pos="165"/>
              </w:tabs>
              <w:rPr>
                <w:lang w:val="uk-UA"/>
              </w:rPr>
            </w:pPr>
            <w:r>
              <w:rPr>
                <w:lang w:val="uk-UA"/>
              </w:rPr>
              <w:t>Провідний е</w:t>
            </w:r>
            <w:proofErr w:type="spellStart"/>
            <w:r w:rsidR="00661467">
              <w:t>кономіст</w:t>
            </w:r>
            <w:proofErr w:type="spellEnd"/>
            <w:r w:rsidR="00661467">
              <w:t xml:space="preserve"> </w:t>
            </w:r>
            <w:proofErr w:type="spellStart"/>
            <w:r w:rsidR="00661467" w:rsidRPr="00FC0430">
              <w:t>відділу</w:t>
            </w:r>
            <w:proofErr w:type="spellEnd"/>
            <w:r w:rsidR="00661467" w:rsidRPr="00FC0430">
              <w:t xml:space="preserve"> </w:t>
            </w:r>
            <w:proofErr w:type="spellStart"/>
            <w:r w:rsidR="00661467" w:rsidRPr="00FC0430">
              <w:t>будівництва</w:t>
            </w:r>
            <w:proofErr w:type="spellEnd"/>
            <w:r w:rsidR="00661467" w:rsidRPr="00FC0430">
              <w:t xml:space="preserve">, </w:t>
            </w:r>
            <w:proofErr w:type="spellStart"/>
            <w:r w:rsidR="00661467" w:rsidRPr="00FC0430">
              <w:t>експлуатації</w:t>
            </w:r>
            <w:proofErr w:type="spellEnd"/>
            <w:r w:rsidR="00661467" w:rsidRPr="00FC0430">
              <w:t xml:space="preserve"> </w:t>
            </w:r>
            <w:proofErr w:type="spellStart"/>
            <w:r w:rsidR="00661467" w:rsidRPr="00FC0430">
              <w:t>будівель</w:t>
            </w:r>
            <w:proofErr w:type="spellEnd"/>
            <w:r w:rsidR="00661467" w:rsidRPr="00FC0430">
              <w:t xml:space="preserve"> та </w:t>
            </w:r>
            <w:proofErr w:type="spellStart"/>
            <w:r w:rsidR="00661467" w:rsidRPr="00FC0430">
              <w:t>господарського</w:t>
            </w:r>
            <w:proofErr w:type="spellEnd"/>
            <w:r w:rsidR="00661467" w:rsidRPr="00FC0430">
              <w:t xml:space="preserve"> </w:t>
            </w:r>
            <w:proofErr w:type="spellStart"/>
            <w:r w:rsidR="00661467" w:rsidRPr="00FC0430">
              <w:t>обслуговування</w:t>
            </w:r>
            <w:proofErr w:type="spellEnd"/>
            <w:r w:rsidR="00661467">
              <w:t xml:space="preserve"> </w:t>
            </w:r>
            <w:r w:rsidR="00661467">
              <w:rPr>
                <w:lang w:val="uk-UA"/>
              </w:rPr>
              <w:t xml:space="preserve"> - </w:t>
            </w:r>
            <w:r w:rsidR="00CB683E">
              <w:rPr>
                <w:lang w:val="uk-UA"/>
              </w:rPr>
              <w:t>О.В. Нагаєвська</w:t>
            </w:r>
          </w:p>
        </w:tc>
        <w:tc>
          <w:tcPr>
            <w:tcW w:w="2693" w:type="dxa"/>
            <w:vAlign w:val="center"/>
          </w:tcPr>
          <w:p w14:paraId="7C3F5A84" w14:textId="77777777" w:rsidR="00661467" w:rsidRPr="00661467" w:rsidRDefault="00661467" w:rsidP="000B7143">
            <w:pPr>
              <w:jc w:val="both"/>
              <w:rPr>
                <w:lang w:val="uk-UA"/>
              </w:rPr>
            </w:pPr>
            <w:r>
              <w:rPr>
                <w:lang w:val="uk-UA"/>
              </w:rPr>
              <w:t>______________</w:t>
            </w:r>
          </w:p>
        </w:tc>
      </w:tr>
      <w:tr w:rsidR="00661467" w:rsidRPr="0096408C" w14:paraId="7134993A" w14:textId="77777777" w:rsidTr="000B7143">
        <w:tc>
          <w:tcPr>
            <w:tcW w:w="6771" w:type="dxa"/>
            <w:vAlign w:val="center"/>
          </w:tcPr>
          <w:p w14:paraId="4A404048" w14:textId="77777777" w:rsidR="00661467" w:rsidRPr="009F5EEA" w:rsidRDefault="00661467" w:rsidP="00775665">
            <w:pPr>
              <w:rPr>
                <w:i/>
              </w:rPr>
            </w:pPr>
            <w:r w:rsidRPr="009F5EEA">
              <w:rPr>
                <w:i/>
              </w:rPr>
              <w:t xml:space="preserve">Члени </w:t>
            </w:r>
            <w:proofErr w:type="spellStart"/>
            <w:r w:rsidRPr="009F5EEA">
              <w:rPr>
                <w:i/>
              </w:rPr>
              <w:t>комісії</w:t>
            </w:r>
            <w:proofErr w:type="spellEnd"/>
            <w:r w:rsidRPr="009F5EEA">
              <w:rPr>
                <w:i/>
              </w:rPr>
              <w:t>:</w:t>
            </w:r>
          </w:p>
        </w:tc>
        <w:tc>
          <w:tcPr>
            <w:tcW w:w="2693" w:type="dxa"/>
            <w:vAlign w:val="center"/>
          </w:tcPr>
          <w:p w14:paraId="1DEEE785" w14:textId="77777777" w:rsidR="00661467" w:rsidRPr="0096408C" w:rsidRDefault="00661467" w:rsidP="00775665">
            <w:pPr>
              <w:ind w:firstLine="1349"/>
              <w:jc w:val="both"/>
            </w:pPr>
          </w:p>
        </w:tc>
      </w:tr>
      <w:tr w:rsidR="00661467" w:rsidRPr="0096408C" w14:paraId="4CFF9539" w14:textId="77777777" w:rsidTr="000B7143">
        <w:tc>
          <w:tcPr>
            <w:tcW w:w="6771" w:type="dxa"/>
            <w:vAlign w:val="center"/>
          </w:tcPr>
          <w:p w14:paraId="09E743F4" w14:textId="77777777" w:rsidR="00661467" w:rsidRPr="00CD373E" w:rsidRDefault="00F80922" w:rsidP="00F80922">
            <w:pPr>
              <w:rPr>
                <w:lang w:val="uk-UA"/>
              </w:rPr>
            </w:pPr>
            <w:r>
              <w:rPr>
                <w:lang w:val="uk-UA"/>
              </w:rPr>
              <w:t>Н</w:t>
            </w:r>
            <w:r w:rsidR="00CD373E">
              <w:rPr>
                <w:lang w:val="uk-UA"/>
              </w:rPr>
              <w:t xml:space="preserve">ачальник </w:t>
            </w:r>
            <w:proofErr w:type="spellStart"/>
            <w:r w:rsidR="00CD373E" w:rsidRPr="00FC0430">
              <w:t>відділу</w:t>
            </w:r>
            <w:proofErr w:type="spellEnd"/>
            <w:r w:rsidR="00CD373E" w:rsidRPr="00FC0430">
              <w:t xml:space="preserve"> </w:t>
            </w:r>
            <w:proofErr w:type="spellStart"/>
            <w:r w:rsidR="00CD373E" w:rsidRPr="00FC0430">
              <w:t>будівництва</w:t>
            </w:r>
            <w:proofErr w:type="spellEnd"/>
            <w:r w:rsidR="00CD373E" w:rsidRPr="00FC0430">
              <w:t xml:space="preserve">, </w:t>
            </w:r>
            <w:proofErr w:type="spellStart"/>
            <w:r w:rsidR="00CD373E" w:rsidRPr="00FC0430">
              <w:t>експлуатації</w:t>
            </w:r>
            <w:proofErr w:type="spellEnd"/>
            <w:r w:rsidR="00CD373E" w:rsidRPr="00FC0430">
              <w:t xml:space="preserve"> </w:t>
            </w:r>
            <w:proofErr w:type="spellStart"/>
            <w:r w:rsidR="00CD373E" w:rsidRPr="00FC0430">
              <w:t>будівель</w:t>
            </w:r>
            <w:proofErr w:type="spellEnd"/>
            <w:r w:rsidR="00CD373E" w:rsidRPr="00FC0430">
              <w:t xml:space="preserve"> та </w:t>
            </w:r>
            <w:proofErr w:type="spellStart"/>
            <w:r w:rsidR="00CD373E" w:rsidRPr="00FC0430">
              <w:t>господарського</w:t>
            </w:r>
            <w:proofErr w:type="spellEnd"/>
            <w:r w:rsidR="00CD373E" w:rsidRPr="00FC0430">
              <w:t xml:space="preserve"> </w:t>
            </w:r>
            <w:proofErr w:type="spellStart"/>
            <w:r w:rsidR="00CD373E" w:rsidRPr="00FC0430">
              <w:t>обслуговування</w:t>
            </w:r>
            <w:proofErr w:type="spellEnd"/>
            <w:r w:rsidR="00CD373E">
              <w:t xml:space="preserve"> </w:t>
            </w:r>
            <w:r w:rsidR="00CD373E">
              <w:rPr>
                <w:lang w:val="uk-UA"/>
              </w:rPr>
              <w:t xml:space="preserve"> - С.А.Ремпович </w:t>
            </w:r>
          </w:p>
        </w:tc>
        <w:tc>
          <w:tcPr>
            <w:tcW w:w="2693" w:type="dxa"/>
            <w:vAlign w:val="center"/>
          </w:tcPr>
          <w:p w14:paraId="0826A11D" w14:textId="77777777" w:rsidR="00661467" w:rsidRPr="00661467" w:rsidRDefault="00CD373E" w:rsidP="000B7143">
            <w:pPr>
              <w:jc w:val="both"/>
              <w:rPr>
                <w:lang w:val="uk-UA"/>
              </w:rPr>
            </w:pPr>
            <w:r>
              <w:rPr>
                <w:lang w:val="uk-UA"/>
              </w:rPr>
              <w:t>______________</w:t>
            </w:r>
          </w:p>
        </w:tc>
      </w:tr>
      <w:tr w:rsidR="00661467" w:rsidRPr="0096408C" w14:paraId="6F5C805E" w14:textId="77777777" w:rsidTr="000B7143">
        <w:tc>
          <w:tcPr>
            <w:tcW w:w="6771" w:type="dxa"/>
            <w:vAlign w:val="center"/>
          </w:tcPr>
          <w:p w14:paraId="040C94B0" w14:textId="77777777" w:rsidR="00661467" w:rsidRDefault="00661467" w:rsidP="00775665">
            <w:pPr>
              <w:rPr>
                <w:lang w:val="uk-UA"/>
              </w:rPr>
            </w:pPr>
            <w:r>
              <w:t>Н</w:t>
            </w:r>
            <w:r w:rsidRPr="0096408C">
              <w:t xml:space="preserve">ачальник </w:t>
            </w:r>
            <w:proofErr w:type="spellStart"/>
            <w:r w:rsidRPr="0096408C">
              <w:t>фінансово-економічного</w:t>
            </w:r>
            <w:proofErr w:type="spellEnd"/>
            <w:r w:rsidRPr="0096408C">
              <w:t xml:space="preserve"> </w:t>
            </w:r>
            <w:proofErr w:type="spellStart"/>
            <w:r w:rsidRPr="0096408C">
              <w:t>відділу</w:t>
            </w:r>
            <w:proofErr w:type="spellEnd"/>
            <w:r>
              <w:t xml:space="preserve"> </w:t>
            </w:r>
            <w:r>
              <w:rPr>
                <w:lang w:val="uk-UA"/>
              </w:rPr>
              <w:t xml:space="preserve"> - </w:t>
            </w:r>
          </w:p>
          <w:p w14:paraId="71B0C368" w14:textId="77777777" w:rsidR="00661467" w:rsidRPr="0096408C" w:rsidRDefault="00661467" w:rsidP="00775665">
            <w:r>
              <w:t>С.П. Радіонова</w:t>
            </w:r>
          </w:p>
        </w:tc>
        <w:tc>
          <w:tcPr>
            <w:tcW w:w="2693" w:type="dxa"/>
            <w:vAlign w:val="center"/>
          </w:tcPr>
          <w:p w14:paraId="254551B6" w14:textId="77777777" w:rsidR="00661467" w:rsidRPr="00661467" w:rsidRDefault="00661467" w:rsidP="000B7143">
            <w:pPr>
              <w:jc w:val="both"/>
              <w:rPr>
                <w:lang w:val="uk-UA"/>
              </w:rPr>
            </w:pPr>
            <w:r>
              <w:rPr>
                <w:lang w:val="uk-UA"/>
              </w:rPr>
              <w:t>______________</w:t>
            </w:r>
          </w:p>
        </w:tc>
      </w:tr>
      <w:tr w:rsidR="00661467" w:rsidRPr="0096408C" w14:paraId="50FB8210" w14:textId="77777777" w:rsidTr="000B7143">
        <w:tc>
          <w:tcPr>
            <w:tcW w:w="6771" w:type="dxa"/>
            <w:vAlign w:val="center"/>
          </w:tcPr>
          <w:p w14:paraId="4AB57A67" w14:textId="77777777" w:rsidR="00661467" w:rsidRPr="0096408C" w:rsidRDefault="00661467" w:rsidP="00775665">
            <w:r w:rsidRPr="0096408C">
              <w:t xml:space="preserve">Начальник </w:t>
            </w:r>
            <w:proofErr w:type="spellStart"/>
            <w:r w:rsidRPr="0096408C">
              <w:t>юридичного</w:t>
            </w:r>
            <w:proofErr w:type="spellEnd"/>
            <w:r w:rsidRPr="0096408C">
              <w:t xml:space="preserve"> </w:t>
            </w:r>
            <w:proofErr w:type="spellStart"/>
            <w:r w:rsidRPr="0096408C">
              <w:t>відділу</w:t>
            </w:r>
            <w:proofErr w:type="spellEnd"/>
            <w:r>
              <w:rPr>
                <w:lang w:val="uk-UA"/>
              </w:rPr>
              <w:t xml:space="preserve"> - </w:t>
            </w:r>
            <w:r w:rsidRPr="0096408C">
              <w:t xml:space="preserve"> В.Е. Долінський</w:t>
            </w:r>
          </w:p>
        </w:tc>
        <w:tc>
          <w:tcPr>
            <w:tcW w:w="2693" w:type="dxa"/>
            <w:vAlign w:val="center"/>
          </w:tcPr>
          <w:p w14:paraId="2F259CC2" w14:textId="77777777" w:rsidR="00661467" w:rsidRPr="00661467" w:rsidRDefault="00661467" w:rsidP="000B7143">
            <w:pPr>
              <w:jc w:val="both"/>
              <w:rPr>
                <w:lang w:val="uk-UA"/>
              </w:rPr>
            </w:pPr>
            <w:r>
              <w:rPr>
                <w:lang w:val="uk-UA"/>
              </w:rPr>
              <w:t>______________</w:t>
            </w:r>
          </w:p>
        </w:tc>
      </w:tr>
      <w:tr w:rsidR="00661467" w:rsidRPr="0096408C" w14:paraId="7D5070F5" w14:textId="77777777" w:rsidTr="000B7143">
        <w:tc>
          <w:tcPr>
            <w:tcW w:w="6771" w:type="dxa"/>
            <w:vAlign w:val="center"/>
          </w:tcPr>
          <w:p w14:paraId="5BB97382" w14:textId="77777777" w:rsidR="00661467" w:rsidRPr="0096408C" w:rsidRDefault="00661467" w:rsidP="00775665">
            <w:proofErr w:type="spellStart"/>
            <w:r>
              <w:t>Г</w:t>
            </w:r>
            <w:r w:rsidRPr="0096408C">
              <w:t>оловн</w:t>
            </w:r>
            <w:r>
              <w:t>ий</w:t>
            </w:r>
            <w:proofErr w:type="spellEnd"/>
            <w:r w:rsidRPr="0096408C">
              <w:t xml:space="preserve"> бухгалтер</w:t>
            </w:r>
            <w:r>
              <w:t xml:space="preserve"> </w:t>
            </w:r>
            <w:r>
              <w:rPr>
                <w:lang w:val="uk-UA"/>
              </w:rPr>
              <w:t xml:space="preserve">- </w:t>
            </w:r>
            <w:r>
              <w:t>Л.М. Гудемчук</w:t>
            </w:r>
          </w:p>
        </w:tc>
        <w:tc>
          <w:tcPr>
            <w:tcW w:w="2693" w:type="dxa"/>
            <w:vAlign w:val="center"/>
          </w:tcPr>
          <w:p w14:paraId="749117F1" w14:textId="77777777" w:rsidR="00661467" w:rsidRPr="00661467" w:rsidRDefault="00661467" w:rsidP="000B7143">
            <w:pPr>
              <w:jc w:val="both"/>
              <w:rPr>
                <w:lang w:val="uk-UA"/>
              </w:rPr>
            </w:pPr>
            <w:r>
              <w:rPr>
                <w:lang w:val="uk-UA"/>
              </w:rPr>
              <w:t>______________</w:t>
            </w:r>
          </w:p>
        </w:tc>
      </w:tr>
      <w:tr w:rsidR="00661467" w:rsidRPr="0096408C" w14:paraId="5172140B" w14:textId="77777777" w:rsidTr="000B7143">
        <w:tc>
          <w:tcPr>
            <w:tcW w:w="6771" w:type="dxa"/>
            <w:vAlign w:val="center"/>
          </w:tcPr>
          <w:p w14:paraId="120A6350" w14:textId="79ACDCD9" w:rsidR="00661467" w:rsidRPr="0096408C" w:rsidRDefault="00661467" w:rsidP="00B7436D">
            <w:r>
              <w:t xml:space="preserve">Начальник </w:t>
            </w:r>
            <w:proofErr w:type="spellStart"/>
            <w:r>
              <w:t>відділу</w:t>
            </w:r>
            <w:proofErr w:type="spellEnd"/>
            <w:r>
              <w:t xml:space="preserve"> </w:t>
            </w:r>
            <w:proofErr w:type="spellStart"/>
            <w:r>
              <w:t>банківської</w:t>
            </w:r>
            <w:proofErr w:type="spellEnd"/>
            <w:r>
              <w:t xml:space="preserve"> </w:t>
            </w:r>
            <w:proofErr w:type="spellStart"/>
            <w:r>
              <w:t>безпеки</w:t>
            </w:r>
            <w:proofErr w:type="spellEnd"/>
            <w:r>
              <w:t xml:space="preserve"> </w:t>
            </w:r>
            <w:r w:rsidR="00B7436D">
              <w:rPr>
                <w:lang w:val="uk-UA"/>
              </w:rPr>
              <w:t xml:space="preserve"> </w:t>
            </w:r>
          </w:p>
        </w:tc>
        <w:tc>
          <w:tcPr>
            <w:tcW w:w="2693" w:type="dxa"/>
            <w:vAlign w:val="center"/>
          </w:tcPr>
          <w:p w14:paraId="3390B4BA" w14:textId="77777777" w:rsidR="00661467" w:rsidRPr="00661467" w:rsidRDefault="00661467" w:rsidP="000B7143">
            <w:pPr>
              <w:jc w:val="both"/>
              <w:rPr>
                <w:lang w:val="uk-UA"/>
              </w:rPr>
            </w:pPr>
            <w:r>
              <w:rPr>
                <w:lang w:val="uk-UA"/>
              </w:rPr>
              <w:t>______________</w:t>
            </w:r>
          </w:p>
        </w:tc>
      </w:tr>
      <w:tr w:rsidR="00661467" w:rsidRPr="0096408C" w14:paraId="21A9AD4F" w14:textId="77777777" w:rsidTr="000B7143">
        <w:tc>
          <w:tcPr>
            <w:tcW w:w="6771" w:type="dxa"/>
            <w:vAlign w:val="center"/>
          </w:tcPr>
          <w:p w14:paraId="2077C6FC" w14:textId="77777777" w:rsidR="00661467" w:rsidRPr="0096408C" w:rsidRDefault="00661467" w:rsidP="00775665">
            <w:proofErr w:type="spellStart"/>
            <w:r>
              <w:t>Завідувач</w:t>
            </w:r>
            <w:proofErr w:type="spellEnd"/>
            <w:r>
              <w:t xml:space="preserve"> сектору правового забезпечення </w:t>
            </w:r>
            <w:proofErr w:type="spellStart"/>
            <w:r>
              <w:t>активних</w:t>
            </w:r>
            <w:proofErr w:type="spellEnd"/>
            <w:r>
              <w:t xml:space="preserve"> </w:t>
            </w:r>
            <w:proofErr w:type="spellStart"/>
            <w:r>
              <w:t>операцій</w:t>
            </w:r>
            <w:proofErr w:type="spellEnd"/>
            <w:r>
              <w:t xml:space="preserve"> </w:t>
            </w:r>
            <w:proofErr w:type="spellStart"/>
            <w:r>
              <w:t>юридичного</w:t>
            </w:r>
            <w:proofErr w:type="spellEnd"/>
            <w:r>
              <w:t xml:space="preserve"> </w:t>
            </w:r>
            <w:proofErr w:type="spellStart"/>
            <w:r>
              <w:t>відділу</w:t>
            </w:r>
            <w:proofErr w:type="spellEnd"/>
            <w:r>
              <w:rPr>
                <w:lang w:val="uk-UA"/>
              </w:rPr>
              <w:t xml:space="preserve"> - </w:t>
            </w:r>
            <w:r>
              <w:t xml:space="preserve"> Н.Ю. Семенюк</w:t>
            </w:r>
          </w:p>
        </w:tc>
        <w:tc>
          <w:tcPr>
            <w:tcW w:w="2693" w:type="dxa"/>
            <w:vAlign w:val="center"/>
          </w:tcPr>
          <w:p w14:paraId="2E1974FC" w14:textId="77777777" w:rsidR="00661467" w:rsidRPr="00661467" w:rsidRDefault="00661467" w:rsidP="000B7143">
            <w:pPr>
              <w:jc w:val="both"/>
              <w:rPr>
                <w:lang w:val="uk-UA"/>
              </w:rPr>
            </w:pPr>
            <w:r>
              <w:rPr>
                <w:lang w:val="uk-UA"/>
              </w:rPr>
              <w:t>______________</w:t>
            </w:r>
          </w:p>
        </w:tc>
      </w:tr>
    </w:tbl>
    <w:p w14:paraId="056A674D" w14:textId="77777777" w:rsidR="004876D5" w:rsidRPr="00537784" w:rsidRDefault="004876D5" w:rsidP="004876D5">
      <w:pPr>
        <w:tabs>
          <w:tab w:val="left" w:pos="-4395"/>
        </w:tabs>
        <w:jc w:val="right"/>
        <w:rPr>
          <w:b/>
          <w:lang w:val="uk-UA"/>
        </w:rPr>
      </w:pPr>
    </w:p>
    <w:p w14:paraId="5E099FE8" w14:textId="77777777" w:rsidR="004876D5" w:rsidRPr="00537784" w:rsidRDefault="004876D5" w:rsidP="004876D5">
      <w:pPr>
        <w:tabs>
          <w:tab w:val="left" w:pos="-4395"/>
        </w:tabs>
        <w:jc w:val="right"/>
        <w:rPr>
          <w:b/>
          <w:lang w:val="uk-UA"/>
        </w:rPr>
      </w:pPr>
    </w:p>
    <w:p w14:paraId="32486432" w14:textId="77777777" w:rsidR="004876D5" w:rsidRPr="00537784" w:rsidRDefault="004876D5" w:rsidP="004876D5">
      <w:pPr>
        <w:tabs>
          <w:tab w:val="left" w:pos="-4395"/>
        </w:tabs>
        <w:jc w:val="right"/>
        <w:rPr>
          <w:b/>
          <w:lang w:val="uk-UA"/>
        </w:rPr>
      </w:pPr>
    </w:p>
    <w:p w14:paraId="1E388EA2" w14:textId="77777777" w:rsidR="004876D5" w:rsidRPr="00537784" w:rsidRDefault="004876D5" w:rsidP="004876D5">
      <w:pPr>
        <w:spacing w:after="160" w:line="259" w:lineRule="auto"/>
        <w:rPr>
          <w:b/>
          <w:lang w:val="uk-UA"/>
        </w:rPr>
      </w:pPr>
      <w:r w:rsidRPr="00537784">
        <w:rPr>
          <w:b/>
          <w:lang w:val="uk-UA"/>
        </w:rPr>
        <w:br w:type="page"/>
      </w:r>
    </w:p>
    <w:p w14:paraId="7AC4A6BA" w14:textId="77777777" w:rsidR="004876D5" w:rsidRPr="00537784" w:rsidRDefault="004876D5" w:rsidP="004876D5">
      <w:pPr>
        <w:spacing w:after="160" w:line="259" w:lineRule="auto"/>
        <w:jc w:val="right"/>
        <w:rPr>
          <w:b/>
          <w:lang w:val="uk-UA"/>
        </w:rPr>
      </w:pPr>
      <w:r w:rsidRPr="00537784">
        <w:rPr>
          <w:b/>
          <w:lang w:val="uk-UA"/>
        </w:rPr>
        <w:lastRenderedPageBreak/>
        <w:t xml:space="preserve">Додаток № 1 документації </w:t>
      </w:r>
    </w:p>
    <w:p w14:paraId="653D3184" w14:textId="77777777" w:rsidR="004876D5" w:rsidRPr="00537784" w:rsidRDefault="004876D5" w:rsidP="004876D5">
      <w:pPr>
        <w:jc w:val="center"/>
        <w:rPr>
          <w:b/>
          <w:lang w:val="uk-UA"/>
        </w:rPr>
      </w:pPr>
      <w:r w:rsidRPr="00537784">
        <w:rPr>
          <w:b/>
          <w:lang w:val="uk-UA"/>
        </w:rPr>
        <w:t>ФОРМА ПРОПОЗИЦІЇ</w:t>
      </w:r>
    </w:p>
    <w:p w14:paraId="77A19035" w14:textId="77777777" w:rsidR="004876D5" w:rsidRPr="00537784" w:rsidRDefault="004876D5" w:rsidP="004876D5">
      <w:pPr>
        <w:jc w:val="center"/>
        <w:rPr>
          <w:b/>
          <w:lang w:val="uk-UA"/>
        </w:rPr>
      </w:pPr>
      <w:r w:rsidRPr="00537784">
        <w:rPr>
          <w:b/>
          <w:lang w:val="uk-UA"/>
        </w:rPr>
        <w:t>на закупівлю ________________________</w:t>
      </w:r>
    </w:p>
    <w:p w14:paraId="0C2639BE" w14:textId="77777777" w:rsidR="004876D5" w:rsidRPr="00537784" w:rsidRDefault="004876D5" w:rsidP="004876D5">
      <w:pPr>
        <w:jc w:val="center"/>
        <w:rPr>
          <w:b/>
          <w:lang w:val="uk-UA"/>
        </w:rPr>
      </w:pPr>
    </w:p>
    <w:p w14:paraId="3181E47F" w14:textId="77777777" w:rsidR="004876D5" w:rsidRPr="00537784" w:rsidRDefault="004876D5" w:rsidP="004876D5">
      <w:pPr>
        <w:jc w:val="both"/>
        <w:rPr>
          <w:lang w:val="uk-UA"/>
        </w:rPr>
      </w:pPr>
      <w:r w:rsidRPr="00537784">
        <w:rPr>
          <w:lang w:val="uk-UA"/>
        </w:rPr>
        <w:tab/>
        <w:t>Уважно вивчивши комплект документації, цим подаємо свою пропозицію за результатами аукціону:</w:t>
      </w:r>
    </w:p>
    <w:p w14:paraId="5F27B7FF" w14:textId="77777777" w:rsidR="004876D5" w:rsidRDefault="004876D5" w:rsidP="004876D5">
      <w:pPr>
        <w:jc w:val="both"/>
        <w:rPr>
          <w:lang w:val="uk-UA"/>
        </w:rPr>
      </w:pPr>
      <w:r w:rsidRPr="00537784">
        <w:rPr>
          <w:lang w:val="uk-UA"/>
        </w:rPr>
        <w:t>1. Повне найменування учасника_________________________________________________</w:t>
      </w:r>
    </w:p>
    <w:p w14:paraId="11CAA601" w14:textId="77777777" w:rsidR="004876D5" w:rsidRPr="00537784" w:rsidRDefault="004876D5" w:rsidP="004876D5">
      <w:pPr>
        <w:jc w:val="both"/>
        <w:rPr>
          <w:lang w:val="uk-UA"/>
        </w:rPr>
      </w:pPr>
      <w:r w:rsidRPr="00537784">
        <w:rPr>
          <w:lang w:val="uk-UA"/>
        </w:rPr>
        <w:t>2. Код ЄДРПОУ учасника</w:t>
      </w:r>
      <w:r>
        <w:rPr>
          <w:lang w:val="uk-UA"/>
        </w:rPr>
        <w:t xml:space="preserve"> </w:t>
      </w:r>
      <w:r w:rsidRPr="00537784">
        <w:rPr>
          <w:lang w:val="uk-UA"/>
        </w:rPr>
        <w:t>_______________________________________________________</w:t>
      </w:r>
    </w:p>
    <w:p w14:paraId="264F2B36" w14:textId="77777777" w:rsidR="004876D5" w:rsidRPr="00537784" w:rsidRDefault="004876D5" w:rsidP="004876D5">
      <w:pPr>
        <w:jc w:val="both"/>
        <w:rPr>
          <w:lang w:val="uk-UA"/>
        </w:rPr>
      </w:pPr>
      <w:r w:rsidRPr="00537784">
        <w:rPr>
          <w:lang w:val="uk-UA"/>
        </w:rPr>
        <w:t>3. Адреса (місцезнаходження) учасника ___________________________________________</w:t>
      </w:r>
    </w:p>
    <w:p w14:paraId="46398EF5" w14:textId="77777777" w:rsidR="004876D5" w:rsidRPr="00537784" w:rsidRDefault="004876D5" w:rsidP="004876D5">
      <w:pPr>
        <w:jc w:val="both"/>
        <w:rPr>
          <w:lang w:val="uk-UA"/>
        </w:rPr>
      </w:pPr>
      <w:r w:rsidRPr="00537784">
        <w:rPr>
          <w:lang w:val="uk-UA"/>
        </w:rPr>
        <w:t>4. Телефон/факс та e-</w:t>
      </w:r>
      <w:proofErr w:type="spellStart"/>
      <w:r w:rsidRPr="00537784">
        <w:rPr>
          <w:lang w:val="uk-UA"/>
        </w:rPr>
        <w:t>mail</w:t>
      </w:r>
      <w:proofErr w:type="spellEnd"/>
      <w:r w:rsidRPr="00537784">
        <w:rPr>
          <w:lang w:val="uk-UA"/>
        </w:rPr>
        <w:t xml:space="preserve"> учасника _______________________________________________</w:t>
      </w:r>
    </w:p>
    <w:p w14:paraId="292E2CC4" w14:textId="77777777" w:rsidR="004876D5" w:rsidRPr="00537784" w:rsidRDefault="004876D5" w:rsidP="004876D5">
      <w:pPr>
        <w:jc w:val="both"/>
        <w:rPr>
          <w:lang w:val="uk-UA"/>
        </w:rPr>
      </w:pPr>
      <w:r w:rsidRPr="00537784">
        <w:rPr>
          <w:lang w:val="uk-UA"/>
        </w:rPr>
        <w:t>5. Керівник учасника (посада, прізвище, ім’я по батькові)____________________________</w:t>
      </w:r>
    </w:p>
    <w:p w14:paraId="6B7813EC" w14:textId="77777777" w:rsidR="004876D5" w:rsidRPr="00537784" w:rsidRDefault="004876D5" w:rsidP="004876D5">
      <w:pPr>
        <w:jc w:val="both"/>
        <w:rPr>
          <w:lang w:val="uk-UA"/>
        </w:rPr>
      </w:pPr>
      <w:r w:rsidRPr="00537784">
        <w:rPr>
          <w:lang w:val="uk-UA"/>
        </w:rPr>
        <w:t>6. Форма власності та юридичний статус учасника __________________________________</w:t>
      </w:r>
    </w:p>
    <w:p w14:paraId="78A131D4" w14:textId="77777777" w:rsidR="004876D5" w:rsidRPr="00537784" w:rsidRDefault="004876D5" w:rsidP="004876D5">
      <w:pPr>
        <w:jc w:val="both"/>
        <w:rPr>
          <w:lang w:val="uk-UA"/>
        </w:rPr>
      </w:pPr>
      <w:r w:rsidRPr="00537784">
        <w:rPr>
          <w:lang w:val="uk-UA"/>
        </w:rPr>
        <w:t>7. Коротка довідка про діяльність учасника ________________________________________</w:t>
      </w:r>
    </w:p>
    <w:p w14:paraId="5B017DD6" w14:textId="77777777" w:rsidR="004876D5" w:rsidRPr="00537784" w:rsidRDefault="004876D5" w:rsidP="004876D5">
      <w:pPr>
        <w:jc w:val="both"/>
        <w:rPr>
          <w:lang w:val="uk-UA"/>
        </w:rPr>
      </w:pPr>
      <w:r w:rsidRPr="00537784">
        <w:rPr>
          <w:lang w:val="uk-UA"/>
        </w:rPr>
        <w:t xml:space="preserve">8. Загальна вартість пропозиції </w:t>
      </w:r>
      <w:r w:rsidRPr="00537784">
        <w:rPr>
          <w:i/>
          <w:lang w:val="uk-UA"/>
        </w:rPr>
        <w:t>(цифрами і прописом)________________</w:t>
      </w:r>
      <w:r w:rsidRPr="00537784">
        <w:rPr>
          <w:lang w:val="uk-UA"/>
        </w:rPr>
        <w:t>________________</w:t>
      </w:r>
    </w:p>
    <w:p w14:paraId="63456344" w14:textId="77777777" w:rsidR="004876D5" w:rsidRPr="00537784" w:rsidRDefault="004876D5" w:rsidP="004876D5">
      <w:pPr>
        <w:jc w:val="both"/>
        <w:rPr>
          <w:lang w:val="uk-UA"/>
        </w:rPr>
      </w:pPr>
      <w:r w:rsidRPr="00537784">
        <w:rPr>
          <w:lang w:val="uk-UA"/>
        </w:rPr>
        <w:t>9. Уповноважений представник учасника на підписання Договору за результатами процедури закупівлі ____________________________________________________________</w:t>
      </w:r>
    </w:p>
    <w:p w14:paraId="77FE1073" w14:textId="77777777" w:rsidR="004876D5" w:rsidRPr="00537784" w:rsidRDefault="004876D5" w:rsidP="004876D5">
      <w:pPr>
        <w:jc w:val="both"/>
        <w:rPr>
          <w:lang w:val="uk-UA"/>
        </w:rPr>
      </w:pPr>
      <w:r w:rsidRPr="00537784">
        <w:rPr>
          <w:lang w:val="uk-UA"/>
        </w:rPr>
        <w:t xml:space="preserve">10. Цінова пропозиція </w:t>
      </w:r>
      <w:r w:rsidRPr="00537784">
        <w:rPr>
          <w:i/>
          <w:lang w:val="uk-UA"/>
        </w:rPr>
        <w:t>(заповнити таблицю)</w:t>
      </w:r>
      <w:r w:rsidRPr="00537784">
        <w:rPr>
          <w:lang w:val="uk-UA"/>
        </w:rPr>
        <w:t>:</w:t>
      </w:r>
    </w:p>
    <w:tbl>
      <w:tblPr>
        <w:tblW w:w="97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421"/>
        <w:gridCol w:w="3618"/>
        <w:gridCol w:w="1288"/>
        <w:gridCol w:w="1276"/>
        <w:gridCol w:w="1122"/>
        <w:gridCol w:w="992"/>
        <w:gridCol w:w="992"/>
      </w:tblGrid>
      <w:tr w:rsidR="004876D5" w:rsidRPr="00537784" w14:paraId="0301B6F9" w14:textId="77777777" w:rsidTr="0012601C">
        <w:trPr>
          <w:trHeight w:val="503"/>
        </w:trPr>
        <w:tc>
          <w:tcPr>
            <w:tcW w:w="421" w:type="dxa"/>
            <w:tcBorders>
              <w:top w:val="single" w:sz="4" w:space="0" w:color="auto"/>
              <w:left w:val="single" w:sz="4" w:space="0" w:color="auto"/>
              <w:bottom w:val="single" w:sz="4" w:space="0" w:color="auto"/>
              <w:right w:val="single" w:sz="4" w:space="0" w:color="auto"/>
            </w:tcBorders>
            <w:vAlign w:val="center"/>
          </w:tcPr>
          <w:p w14:paraId="68CA096E" w14:textId="77777777" w:rsidR="004876D5" w:rsidRPr="00537784" w:rsidRDefault="004876D5" w:rsidP="0012601C">
            <w:pPr>
              <w:pStyle w:val="a5"/>
              <w:jc w:val="center"/>
              <w:rPr>
                <w:rFonts w:ascii="Times New Roman" w:hAnsi="Times New Roman"/>
                <w:b/>
                <w:bCs/>
                <w:sz w:val="24"/>
                <w:szCs w:val="24"/>
              </w:rPr>
            </w:pPr>
            <w:r w:rsidRPr="00537784">
              <w:rPr>
                <w:rFonts w:ascii="Times New Roman" w:hAnsi="Times New Roman"/>
                <w:b/>
                <w:bCs/>
                <w:sz w:val="24"/>
                <w:szCs w:val="24"/>
              </w:rPr>
              <w:t>№ з/п</w:t>
            </w:r>
          </w:p>
        </w:tc>
        <w:tc>
          <w:tcPr>
            <w:tcW w:w="3618" w:type="dxa"/>
            <w:tcBorders>
              <w:top w:val="single" w:sz="4" w:space="0" w:color="auto"/>
              <w:left w:val="single" w:sz="4" w:space="0" w:color="auto"/>
              <w:bottom w:val="single" w:sz="4" w:space="0" w:color="auto"/>
              <w:right w:val="single" w:sz="4" w:space="0" w:color="auto"/>
            </w:tcBorders>
            <w:vAlign w:val="center"/>
          </w:tcPr>
          <w:p w14:paraId="29D8B254" w14:textId="77777777" w:rsidR="004876D5" w:rsidRPr="00537784" w:rsidRDefault="004876D5" w:rsidP="0012601C">
            <w:pPr>
              <w:pStyle w:val="a5"/>
              <w:jc w:val="center"/>
              <w:rPr>
                <w:rFonts w:ascii="Times New Roman" w:hAnsi="Times New Roman"/>
                <w:b/>
                <w:bCs/>
                <w:sz w:val="24"/>
                <w:szCs w:val="24"/>
              </w:rPr>
            </w:pPr>
            <w:r w:rsidRPr="00537784">
              <w:rPr>
                <w:rFonts w:ascii="Times New Roman" w:hAnsi="Times New Roman"/>
                <w:b/>
                <w:bCs/>
                <w:sz w:val="24"/>
                <w:szCs w:val="24"/>
              </w:rPr>
              <w:t>Найменування</w:t>
            </w:r>
          </w:p>
        </w:tc>
        <w:tc>
          <w:tcPr>
            <w:tcW w:w="1288" w:type="dxa"/>
            <w:tcBorders>
              <w:top w:val="single" w:sz="4" w:space="0" w:color="auto"/>
              <w:left w:val="single" w:sz="4" w:space="0" w:color="auto"/>
              <w:bottom w:val="single" w:sz="4" w:space="0" w:color="auto"/>
              <w:right w:val="single" w:sz="4" w:space="0" w:color="auto"/>
            </w:tcBorders>
            <w:vAlign w:val="center"/>
          </w:tcPr>
          <w:p w14:paraId="793E1388" w14:textId="46B98A9D" w:rsidR="004876D5" w:rsidRPr="00537784" w:rsidRDefault="004876D5" w:rsidP="00FC48A6">
            <w:pPr>
              <w:pStyle w:val="a5"/>
              <w:jc w:val="center"/>
              <w:rPr>
                <w:rFonts w:ascii="Times New Roman" w:hAnsi="Times New Roman"/>
                <w:b/>
                <w:bCs/>
                <w:sz w:val="24"/>
                <w:szCs w:val="24"/>
              </w:rPr>
            </w:pPr>
            <w:r w:rsidRPr="00537784">
              <w:rPr>
                <w:rFonts w:ascii="Times New Roman" w:hAnsi="Times New Roman"/>
                <w:b/>
                <w:bCs/>
                <w:sz w:val="24"/>
                <w:szCs w:val="24"/>
              </w:rPr>
              <w:t xml:space="preserve">Кількість, </w:t>
            </w:r>
            <w:r w:rsidR="00FC48A6">
              <w:rPr>
                <w:rFonts w:ascii="Times New Roman" w:hAnsi="Times New Roman"/>
                <w:b/>
                <w:bCs/>
                <w:sz w:val="24"/>
                <w:szCs w:val="24"/>
              </w:rPr>
              <w:t>пачок</w:t>
            </w:r>
            <w:r w:rsidRPr="00537784">
              <w:rPr>
                <w:rFonts w:ascii="Times New Roman" w:hAnsi="Times New Roman"/>
                <w:b/>
                <w:bCs/>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5D80527F" w14:textId="77777777" w:rsidR="004876D5" w:rsidRPr="00537784" w:rsidRDefault="004876D5" w:rsidP="0012601C">
            <w:pPr>
              <w:pStyle w:val="a5"/>
              <w:jc w:val="center"/>
              <w:rPr>
                <w:rFonts w:ascii="Times New Roman" w:hAnsi="Times New Roman"/>
                <w:b/>
                <w:bCs/>
                <w:sz w:val="24"/>
                <w:szCs w:val="24"/>
              </w:rPr>
            </w:pPr>
            <w:r w:rsidRPr="00537784">
              <w:rPr>
                <w:rFonts w:ascii="Times New Roman" w:hAnsi="Times New Roman"/>
                <w:b/>
                <w:bCs/>
                <w:sz w:val="24"/>
                <w:szCs w:val="24"/>
              </w:rPr>
              <w:t>Ціна за од. без ПДВ, грн.</w:t>
            </w:r>
          </w:p>
        </w:tc>
        <w:tc>
          <w:tcPr>
            <w:tcW w:w="1122" w:type="dxa"/>
            <w:tcBorders>
              <w:top w:val="single" w:sz="4" w:space="0" w:color="auto"/>
              <w:left w:val="single" w:sz="4" w:space="0" w:color="auto"/>
              <w:bottom w:val="single" w:sz="4" w:space="0" w:color="auto"/>
              <w:right w:val="single" w:sz="4" w:space="0" w:color="auto"/>
            </w:tcBorders>
            <w:vAlign w:val="center"/>
          </w:tcPr>
          <w:p w14:paraId="1EE9C95A" w14:textId="77777777" w:rsidR="004876D5" w:rsidRPr="00537784" w:rsidRDefault="004876D5" w:rsidP="0012601C">
            <w:pPr>
              <w:pStyle w:val="a5"/>
              <w:jc w:val="center"/>
              <w:rPr>
                <w:rFonts w:ascii="Times New Roman" w:hAnsi="Times New Roman"/>
                <w:b/>
                <w:bCs/>
                <w:sz w:val="24"/>
                <w:szCs w:val="24"/>
              </w:rPr>
            </w:pPr>
            <w:r w:rsidRPr="00537784">
              <w:rPr>
                <w:rFonts w:ascii="Times New Roman" w:hAnsi="Times New Roman"/>
                <w:b/>
                <w:bCs/>
                <w:sz w:val="24"/>
                <w:szCs w:val="24"/>
              </w:rPr>
              <w:t>Ціна за од. з ПДВ,* грн.</w:t>
            </w:r>
          </w:p>
        </w:tc>
        <w:tc>
          <w:tcPr>
            <w:tcW w:w="992" w:type="dxa"/>
            <w:tcBorders>
              <w:top w:val="single" w:sz="4" w:space="0" w:color="auto"/>
              <w:left w:val="single" w:sz="4" w:space="0" w:color="auto"/>
              <w:bottom w:val="single" w:sz="4" w:space="0" w:color="auto"/>
              <w:right w:val="single" w:sz="4" w:space="0" w:color="auto"/>
            </w:tcBorders>
          </w:tcPr>
          <w:p w14:paraId="09DE34CD" w14:textId="77777777" w:rsidR="004876D5" w:rsidRPr="00537784" w:rsidRDefault="004876D5" w:rsidP="0012601C">
            <w:pPr>
              <w:pStyle w:val="a5"/>
              <w:jc w:val="center"/>
              <w:rPr>
                <w:rFonts w:ascii="Times New Roman" w:hAnsi="Times New Roman"/>
                <w:b/>
                <w:bCs/>
                <w:sz w:val="24"/>
                <w:szCs w:val="24"/>
              </w:rPr>
            </w:pPr>
            <w:r w:rsidRPr="00537784">
              <w:rPr>
                <w:rFonts w:ascii="Times New Roman" w:hAnsi="Times New Roman"/>
                <w:b/>
                <w:bCs/>
                <w:sz w:val="24"/>
                <w:szCs w:val="24"/>
              </w:rPr>
              <w:t>Сума без ПДВ, грн.</w:t>
            </w:r>
          </w:p>
        </w:tc>
        <w:tc>
          <w:tcPr>
            <w:tcW w:w="992" w:type="dxa"/>
            <w:tcBorders>
              <w:top w:val="single" w:sz="4" w:space="0" w:color="auto"/>
              <w:left w:val="single" w:sz="4" w:space="0" w:color="auto"/>
              <w:bottom w:val="single" w:sz="4" w:space="0" w:color="auto"/>
              <w:right w:val="single" w:sz="4" w:space="0" w:color="auto"/>
            </w:tcBorders>
          </w:tcPr>
          <w:p w14:paraId="2C9C4B4E" w14:textId="77777777" w:rsidR="004876D5" w:rsidRPr="00537784" w:rsidRDefault="004876D5" w:rsidP="0012601C">
            <w:pPr>
              <w:pStyle w:val="a5"/>
              <w:jc w:val="center"/>
              <w:rPr>
                <w:rFonts w:ascii="Times New Roman" w:hAnsi="Times New Roman"/>
                <w:b/>
                <w:bCs/>
                <w:sz w:val="24"/>
                <w:szCs w:val="24"/>
              </w:rPr>
            </w:pPr>
            <w:r w:rsidRPr="00537784">
              <w:rPr>
                <w:rFonts w:ascii="Times New Roman" w:hAnsi="Times New Roman"/>
                <w:b/>
                <w:bCs/>
                <w:sz w:val="24"/>
                <w:szCs w:val="24"/>
              </w:rPr>
              <w:t>Сума з ПДВ,* грн.</w:t>
            </w:r>
          </w:p>
        </w:tc>
      </w:tr>
      <w:tr w:rsidR="004876D5" w:rsidRPr="00537784" w14:paraId="20AE0A14" w14:textId="77777777" w:rsidTr="0012601C">
        <w:trPr>
          <w:trHeight w:val="527"/>
        </w:trPr>
        <w:tc>
          <w:tcPr>
            <w:tcW w:w="421" w:type="dxa"/>
            <w:tcBorders>
              <w:top w:val="single" w:sz="4" w:space="0" w:color="auto"/>
              <w:left w:val="single" w:sz="4" w:space="0" w:color="auto"/>
              <w:bottom w:val="single" w:sz="4" w:space="0" w:color="auto"/>
              <w:right w:val="single" w:sz="4" w:space="0" w:color="auto"/>
            </w:tcBorders>
            <w:vAlign w:val="center"/>
          </w:tcPr>
          <w:p w14:paraId="73D51471" w14:textId="77777777" w:rsidR="004876D5" w:rsidRPr="00537784" w:rsidRDefault="004876D5" w:rsidP="0012601C">
            <w:pPr>
              <w:pStyle w:val="a5"/>
              <w:ind w:left="9"/>
              <w:jc w:val="center"/>
              <w:rPr>
                <w:rFonts w:ascii="Times New Roman" w:hAnsi="Times New Roman"/>
                <w:sz w:val="24"/>
                <w:szCs w:val="24"/>
              </w:rPr>
            </w:pPr>
            <w:r w:rsidRPr="00537784">
              <w:rPr>
                <w:rFonts w:ascii="Times New Roman" w:hAnsi="Times New Roman"/>
                <w:sz w:val="24"/>
                <w:szCs w:val="24"/>
              </w:rPr>
              <w:t>1</w:t>
            </w:r>
          </w:p>
        </w:tc>
        <w:tc>
          <w:tcPr>
            <w:tcW w:w="3618" w:type="dxa"/>
            <w:tcBorders>
              <w:top w:val="single" w:sz="4" w:space="0" w:color="auto"/>
              <w:left w:val="single" w:sz="4" w:space="0" w:color="auto"/>
              <w:bottom w:val="single" w:sz="4" w:space="0" w:color="auto"/>
              <w:right w:val="single" w:sz="4" w:space="0" w:color="auto"/>
            </w:tcBorders>
            <w:shd w:val="clear" w:color="auto" w:fill="auto"/>
          </w:tcPr>
          <w:p w14:paraId="507E36C7" w14:textId="1AEF718E" w:rsidR="004876D5" w:rsidRPr="00537784" w:rsidRDefault="00F968F7" w:rsidP="0012601C">
            <w:pPr>
              <w:rPr>
                <w:lang w:val="uk-UA"/>
              </w:rPr>
            </w:pPr>
            <w:r w:rsidRPr="003314F4">
              <w:rPr>
                <w:bCs/>
                <w:lang w:val="uk-UA"/>
              </w:rPr>
              <w:t xml:space="preserve">Папір </w:t>
            </w:r>
            <w:r w:rsidRPr="003314F4">
              <w:rPr>
                <w:lang w:val="uk-UA"/>
              </w:rPr>
              <w:t>офісний А4</w:t>
            </w:r>
            <w:r w:rsidRPr="003314F4">
              <w:rPr>
                <w:bCs/>
                <w:lang w:val="uk-UA"/>
              </w:rPr>
              <w:t xml:space="preserve">, 500 </w:t>
            </w:r>
            <w:proofErr w:type="spellStart"/>
            <w:r w:rsidRPr="003314F4">
              <w:rPr>
                <w:bCs/>
                <w:lang w:val="uk-UA"/>
              </w:rPr>
              <w:t>арк</w:t>
            </w:r>
            <w:proofErr w:type="spellEnd"/>
            <w:r w:rsidRPr="003314F4">
              <w:rPr>
                <w:bCs/>
                <w:lang w:val="uk-UA"/>
              </w:rPr>
              <w:t>/</w:t>
            </w:r>
            <w:proofErr w:type="spellStart"/>
            <w:r w:rsidRPr="003314F4">
              <w:rPr>
                <w:bCs/>
                <w:lang w:val="uk-UA"/>
              </w:rPr>
              <w:t>пач</w:t>
            </w:r>
            <w:proofErr w:type="spellEnd"/>
            <w:r w:rsidRPr="003314F4">
              <w:rPr>
                <w:bCs/>
                <w:lang w:val="uk-UA"/>
              </w:rPr>
              <w:t>, клас «С»</w:t>
            </w:r>
          </w:p>
        </w:tc>
        <w:tc>
          <w:tcPr>
            <w:tcW w:w="1288" w:type="dxa"/>
            <w:tcBorders>
              <w:top w:val="single" w:sz="4" w:space="0" w:color="auto"/>
              <w:left w:val="nil"/>
              <w:bottom w:val="single" w:sz="4" w:space="0" w:color="auto"/>
              <w:right w:val="single" w:sz="4" w:space="0" w:color="auto"/>
            </w:tcBorders>
            <w:shd w:val="clear" w:color="auto" w:fill="auto"/>
            <w:vAlign w:val="center"/>
          </w:tcPr>
          <w:p w14:paraId="1508474A" w14:textId="73197EC9" w:rsidR="00241D13" w:rsidRPr="00537784" w:rsidRDefault="00B7436D" w:rsidP="00E774E8">
            <w:pPr>
              <w:jc w:val="center"/>
              <w:rPr>
                <w:rFonts w:eastAsia="Calibri"/>
                <w:lang w:val="uk-UA"/>
              </w:rPr>
            </w:pPr>
            <w:r>
              <w:rPr>
                <w:rFonts w:eastAsia="Calibri"/>
                <w:lang w:val="uk-UA"/>
              </w:rPr>
              <w:t>2761</w:t>
            </w:r>
          </w:p>
        </w:tc>
        <w:tc>
          <w:tcPr>
            <w:tcW w:w="1276" w:type="dxa"/>
            <w:tcBorders>
              <w:top w:val="single" w:sz="4" w:space="0" w:color="auto"/>
              <w:left w:val="single" w:sz="4" w:space="0" w:color="auto"/>
              <w:bottom w:val="single" w:sz="4" w:space="0" w:color="auto"/>
              <w:right w:val="single" w:sz="4" w:space="0" w:color="auto"/>
            </w:tcBorders>
            <w:vAlign w:val="center"/>
          </w:tcPr>
          <w:p w14:paraId="79A390EF" w14:textId="77777777" w:rsidR="004876D5" w:rsidRPr="00537784" w:rsidRDefault="004876D5" w:rsidP="0012601C">
            <w:pPr>
              <w:pStyle w:val="a5"/>
              <w:spacing w:after="200" w:line="276" w:lineRule="auto"/>
              <w:jc w:val="center"/>
              <w:rPr>
                <w:rFonts w:ascii="Times New Roman" w:hAnsi="Times New Roman"/>
                <w:sz w:val="24"/>
                <w:szCs w:val="24"/>
              </w:rPr>
            </w:pPr>
          </w:p>
        </w:tc>
        <w:tc>
          <w:tcPr>
            <w:tcW w:w="1122" w:type="dxa"/>
            <w:tcBorders>
              <w:top w:val="single" w:sz="4" w:space="0" w:color="auto"/>
              <w:left w:val="single" w:sz="4" w:space="0" w:color="auto"/>
              <w:bottom w:val="single" w:sz="4" w:space="0" w:color="auto"/>
              <w:right w:val="single" w:sz="4" w:space="0" w:color="auto"/>
            </w:tcBorders>
            <w:vAlign w:val="center"/>
          </w:tcPr>
          <w:p w14:paraId="12FC23BA" w14:textId="77777777" w:rsidR="004876D5" w:rsidRPr="00537784" w:rsidRDefault="004876D5" w:rsidP="0012601C">
            <w:pPr>
              <w:pStyle w:val="a5"/>
              <w:spacing w:after="200" w:line="276"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6DF356A2" w14:textId="77777777" w:rsidR="004876D5" w:rsidRPr="00537784" w:rsidRDefault="004876D5" w:rsidP="0012601C">
            <w:pPr>
              <w:pStyle w:val="a5"/>
              <w:spacing w:after="200" w:line="276"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2B4F6A4E" w14:textId="77777777" w:rsidR="004876D5" w:rsidRPr="00537784" w:rsidRDefault="004876D5" w:rsidP="0012601C">
            <w:pPr>
              <w:pStyle w:val="a5"/>
              <w:spacing w:after="200" w:line="276" w:lineRule="auto"/>
              <w:jc w:val="center"/>
              <w:rPr>
                <w:rFonts w:ascii="Times New Roman" w:hAnsi="Times New Roman"/>
                <w:sz w:val="24"/>
                <w:szCs w:val="24"/>
              </w:rPr>
            </w:pPr>
          </w:p>
        </w:tc>
      </w:tr>
      <w:tr w:rsidR="004876D5" w:rsidRPr="00537784" w14:paraId="36CF1651" w14:textId="77777777" w:rsidTr="0012601C">
        <w:trPr>
          <w:trHeight w:val="262"/>
        </w:trPr>
        <w:tc>
          <w:tcPr>
            <w:tcW w:w="421" w:type="dxa"/>
            <w:tcBorders>
              <w:top w:val="single" w:sz="4" w:space="0" w:color="auto"/>
              <w:left w:val="single" w:sz="4" w:space="0" w:color="auto"/>
              <w:bottom w:val="single" w:sz="4" w:space="0" w:color="auto"/>
              <w:right w:val="single" w:sz="4" w:space="0" w:color="auto"/>
            </w:tcBorders>
            <w:vAlign w:val="center"/>
          </w:tcPr>
          <w:p w14:paraId="4FC56FA4" w14:textId="77777777" w:rsidR="004876D5" w:rsidRPr="00537784" w:rsidRDefault="004876D5" w:rsidP="0012601C">
            <w:pPr>
              <w:pStyle w:val="a5"/>
              <w:tabs>
                <w:tab w:val="left" w:pos="360"/>
              </w:tabs>
              <w:jc w:val="center"/>
              <w:rPr>
                <w:rFonts w:ascii="Times New Roman" w:hAnsi="Times New Roman"/>
                <w:sz w:val="24"/>
                <w:szCs w:val="24"/>
              </w:rPr>
            </w:pPr>
            <w:r w:rsidRPr="00537784">
              <w:rPr>
                <w:rFonts w:ascii="Times New Roman" w:hAnsi="Times New Roman"/>
                <w:sz w:val="24"/>
                <w:szCs w:val="24"/>
              </w:rPr>
              <w:t>…</w:t>
            </w:r>
          </w:p>
        </w:tc>
        <w:tc>
          <w:tcPr>
            <w:tcW w:w="3618" w:type="dxa"/>
            <w:tcBorders>
              <w:top w:val="nil"/>
              <w:left w:val="single" w:sz="4" w:space="0" w:color="auto"/>
              <w:bottom w:val="single" w:sz="4" w:space="0" w:color="auto"/>
              <w:right w:val="single" w:sz="4" w:space="0" w:color="auto"/>
            </w:tcBorders>
            <w:shd w:val="clear" w:color="auto" w:fill="auto"/>
          </w:tcPr>
          <w:p w14:paraId="6458C044" w14:textId="77777777" w:rsidR="004876D5" w:rsidRPr="00537784" w:rsidRDefault="004876D5" w:rsidP="0012601C">
            <w:pPr>
              <w:rPr>
                <w:lang w:val="uk-UA"/>
              </w:rPr>
            </w:pPr>
          </w:p>
        </w:tc>
        <w:tc>
          <w:tcPr>
            <w:tcW w:w="1288" w:type="dxa"/>
            <w:tcBorders>
              <w:top w:val="nil"/>
              <w:left w:val="nil"/>
              <w:bottom w:val="single" w:sz="4" w:space="0" w:color="auto"/>
              <w:right w:val="single" w:sz="4" w:space="0" w:color="auto"/>
            </w:tcBorders>
            <w:shd w:val="clear" w:color="auto" w:fill="auto"/>
            <w:vAlign w:val="center"/>
          </w:tcPr>
          <w:p w14:paraId="3BD4DACD" w14:textId="77777777" w:rsidR="004876D5" w:rsidRPr="00537784" w:rsidRDefault="004876D5" w:rsidP="0012601C">
            <w:pPr>
              <w:jc w:val="center"/>
              <w:rPr>
                <w:rFonts w:eastAsia="Calibri"/>
                <w:lang w:val="uk-UA"/>
              </w:rPr>
            </w:pPr>
          </w:p>
        </w:tc>
        <w:tc>
          <w:tcPr>
            <w:tcW w:w="1276" w:type="dxa"/>
            <w:tcBorders>
              <w:top w:val="single" w:sz="4" w:space="0" w:color="auto"/>
              <w:left w:val="single" w:sz="4" w:space="0" w:color="auto"/>
              <w:bottom w:val="single" w:sz="4" w:space="0" w:color="auto"/>
              <w:right w:val="single" w:sz="4" w:space="0" w:color="auto"/>
            </w:tcBorders>
            <w:vAlign w:val="center"/>
          </w:tcPr>
          <w:p w14:paraId="6FDACC1A" w14:textId="77777777" w:rsidR="004876D5" w:rsidRPr="00537784" w:rsidRDefault="004876D5" w:rsidP="0012601C">
            <w:pPr>
              <w:pStyle w:val="a5"/>
              <w:jc w:val="center"/>
              <w:rPr>
                <w:rFonts w:ascii="Times New Roman" w:hAnsi="Times New Roman"/>
                <w:sz w:val="24"/>
                <w:szCs w:val="24"/>
              </w:rPr>
            </w:pPr>
          </w:p>
        </w:tc>
        <w:tc>
          <w:tcPr>
            <w:tcW w:w="1122" w:type="dxa"/>
            <w:tcBorders>
              <w:top w:val="single" w:sz="4" w:space="0" w:color="auto"/>
              <w:left w:val="single" w:sz="4" w:space="0" w:color="auto"/>
              <w:bottom w:val="single" w:sz="4" w:space="0" w:color="auto"/>
              <w:right w:val="single" w:sz="4" w:space="0" w:color="auto"/>
            </w:tcBorders>
            <w:vAlign w:val="center"/>
          </w:tcPr>
          <w:p w14:paraId="37D4F549" w14:textId="77777777" w:rsidR="004876D5" w:rsidRPr="00537784" w:rsidRDefault="004876D5" w:rsidP="0012601C">
            <w:pPr>
              <w:pStyle w:val="a5"/>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7FD2C476" w14:textId="77777777" w:rsidR="004876D5" w:rsidRPr="00537784" w:rsidRDefault="004876D5" w:rsidP="0012601C">
            <w:pPr>
              <w:pStyle w:val="a5"/>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53C7E5FE" w14:textId="77777777" w:rsidR="004876D5" w:rsidRPr="00537784" w:rsidRDefault="004876D5" w:rsidP="0012601C">
            <w:pPr>
              <w:pStyle w:val="a5"/>
              <w:jc w:val="center"/>
              <w:rPr>
                <w:rFonts w:ascii="Times New Roman" w:hAnsi="Times New Roman"/>
                <w:sz w:val="24"/>
                <w:szCs w:val="24"/>
              </w:rPr>
            </w:pPr>
          </w:p>
        </w:tc>
      </w:tr>
      <w:tr w:rsidR="004876D5" w:rsidRPr="00537784" w14:paraId="173A5E31" w14:textId="77777777" w:rsidTr="0012601C">
        <w:trPr>
          <w:trHeight w:val="344"/>
        </w:trPr>
        <w:tc>
          <w:tcPr>
            <w:tcW w:w="8717" w:type="dxa"/>
            <w:gridSpan w:val="6"/>
            <w:tcBorders>
              <w:top w:val="single" w:sz="4" w:space="0" w:color="auto"/>
              <w:left w:val="single" w:sz="4" w:space="0" w:color="auto"/>
              <w:bottom w:val="single" w:sz="4" w:space="0" w:color="auto"/>
              <w:right w:val="single" w:sz="4" w:space="0" w:color="auto"/>
            </w:tcBorders>
            <w:vAlign w:val="center"/>
            <w:hideMark/>
          </w:tcPr>
          <w:p w14:paraId="4198017C" w14:textId="77777777" w:rsidR="004876D5" w:rsidRPr="00537784" w:rsidRDefault="004876D5" w:rsidP="0012601C">
            <w:pPr>
              <w:pStyle w:val="a5"/>
              <w:rPr>
                <w:rFonts w:ascii="Times New Roman" w:hAnsi="Times New Roman"/>
                <w:bCs/>
                <w:sz w:val="24"/>
                <w:szCs w:val="24"/>
              </w:rPr>
            </w:pPr>
            <w:r w:rsidRPr="00537784">
              <w:rPr>
                <w:rFonts w:ascii="Times New Roman" w:hAnsi="Times New Roman"/>
                <w:b/>
                <w:sz w:val="24"/>
                <w:szCs w:val="24"/>
              </w:rPr>
              <w:t>Вартість пропозиції без ПДВ, грн.</w:t>
            </w:r>
          </w:p>
        </w:tc>
        <w:tc>
          <w:tcPr>
            <w:tcW w:w="992" w:type="dxa"/>
            <w:tcBorders>
              <w:top w:val="single" w:sz="4" w:space="0" w:color="auto"/>
              <w:left w:val="single" w:sz="4" w:space="0" w:color="auto"/>
              <w:bottom w:val="single" w:sz="4" w:space="0" w:color="auto"/>
              <w:right w:val="single" w:sz="4" w:space="0" w:color="auto"/>
            </w:tcBorders>
          </w:tcPr>
          <w:p w14:paraId="7F7DC6A3" w14:textId="77777777" w:rsidR="004876D5" w:rsidRPr="00537784" w:rsidRDefault="004876D5" w:rsidP="0012601C">
            <w:pPr>
              <w:pStyle w:val="a5"/>
              <w:jc w:val="center"/>
              <w:rPr>
                <w:rFonts w:ascii="Times New Roman" w:hAnsi="Times New Roman"/>
                <w:bCs/>
                <w:sz w:val="24"/>
                <w:szCs w:val="24"/>
              </w:rPr>
            </w:pPr>
            <w:r w:rsidRPr="00537784">
              <w:rPr>
                <w:rFonts w:ascii="Times New Roman" w:hAnsi="Times New Roman"/>
                <w:bCs/>
                <w:sz w:val="24"/>
                <w:szCs w:val="24"/>
              </w:rPr>
              <w:t>×</w:t>
            </w:r>
          </w:p>
        </w:tc>
      </w:tr>
      <w:tr w:rsidR="004876D5" w:rsidRPr="00537784" w14:paraId="38F53431" w14:textId="77777777" w:rsidTr="0012601C">
        <w:trPr>
          <w:trHeight w:val="344"/>
        </w:trPr>
        <w:tc>
          <w:tcPr>
            <w:tcW w:w="8717" w:type="dxa"/>
            <w:gridSpan w:val="6"/>
            <w:tcBorders>
              <w:top w:val="single" w:sz="4" w:space="0" w:color="auto"/>
              <w:left w:val="single" w:sz="4" w:space="0" w:color="auto"/>
              <w:bottom w:val="single" w:sz="4" w:space="0" w:color="auto"/>
              <w:right w:val="single" w:sz="4" w:space="0" w:color="auto"/>
            </w:tcBorders>
            <w:vAlign w:val="center"/>
            <w:hideMark/>
          </w:tcPr>
          <w:p w14:paraId="353C44C2" w14:textId="77777777" w:rsidR="004876D5" w:rsidRPr="00537784" w:rsidRDefault="004876D5" w:rsidP="0012601C">
            <w:pPr>
              <w:pStyle w:val="a5"/>
              <w:rPr>
                <w:rFonts w:ascii="Times New Roman" w:hAnsi="Times New Roman"/>
                <w:bCs/>
                <w:sz w:val="24"/>
                <w:szCs w:val="24"/>
              </w:rPr>
            </w:pPr>
            <w:r w:rsidRPr="00537784">
              <w:rPr>
                <w:rFonts w:ascii="Times New Roman" w:hAnsi="Times New Roman"/>
                <w:b/>
                <w:sz w:val="24"/>
                <w:szCs w:val="24"/>
              </w:rPr>
              <w:t>ПДВ*, грн.</w:t>
            </w:r>
          </w:p>
        </w:tc>
        <w:tc>
          <w:tcPr>
            <w:tcW w:w="992" w:type="dxa"/>
            <w:tcBorders>
              <w:top w:val="single" w:sz="4" w:space="0" w:color="auto"/>
              <w:left w:val="single" w:sz="4" w:space="0" w:color="auto"/>
              <w:bottom w:val="single" w:sz="4" w:space="0" w:color="auto"/>
              <w:right w:val="single" w:sz="4" w:space="0" w:color="auto"/>
            </w:tcBorders>
          </w:tcPr>
          <w:p w14:paraId="6426A0D7" w14:textId="77777777" w:rsidR="004876D5" w:rsidRPr="00537784" w:rsidRDefault="004876D5" w:rsidP="0012601C">
            <w:pPr>
              <w:pStyle w:val="a5"/>
              <w:jc w:val="center"/>
              <w:rPr>
                <w:rFonts w:ascii="Times New Roman" w:hAnsi="Times New Roman"/>
                <w:bCs/>
                <w:sz w:val="24"/>
                <w:szCs w:val="24"/>
              </w:rPr>
            </w:pPr>
            <w:r w:rsidRPr="00537784">
              <w:rPr>
                <w:rFonts w:ascii="Times New Roman" w:hAnsi="Times New Roman"/>
                <w:bCs/>
                <w:sz w:val="24"/>
                <w:szCs w:val="24"/>
              </w:rPr>
              <w:t>×</w:t>
            </w:r>
          </w:p>
        </w:tc>
      </w:tr>
      <w:tr w:rsidR="004876D5" w:rsidRPr="00537784" w14:paraId="6763AB68" w14:textId="77777777" w:rsidTr="0012601C">
        <w:trPr>
          <w:trHeight w:val="344"/>
        </w:trPr>
        <w:tc>
          <w:tcPr>
            <w:tcW w:w="8717" w:type="dxa"/>
            <w:gridSpan w:val="6"/>
            <w:tcBorders>
              <w:top w:val="single" w:sz="4" w:space="0" w:color="auto"/>
              <w:left w:val="single" w:sz="4" w:space="0" w:color="auto"/>
              <w:bottom w:val="single" w:sz="4" w:space="0" w:color="auto"/>
              <w:right w:val="single" w:sz="4" w:space="0" w:color="auto"/>
            </w:tcBorders>
            <w:vAlign w:val="center"/>
            <w:hideMark/>
          </w:tcPr>
          <w:p w14:paraId="31E01EB5" w14:textId="77777777" w:rsidR="004876D5" w:rsidRPr="00537784" w:rsidRDefault="004876D5" w:rsidP="0012601C">
            <w:pPr>
              <w:pStyle w:val="a5"/>
              <w:rPr>
                <w:rFonts w:ascii="Times New Roman" w:hAnsi="Times New Roman"/>
                <w:bCs/>
                <w:sz w:val="24"/>
                <w:szCs w:val="24"/>
              </w:rPr>
            </w:pPr>
            <w:r w:rsidRPr="00537784">
              <w:rPr>
                <w:rFonts w:ascii="Times New Roman" w:hAnsi="Times New Roman"/>
                <w:b/>
                <w:sz w:val="24"/>
                <w:szCs w:val="24"/>
              </w:rPr>
              <w:t>Загальна вартість пропозиції з ПДВ*, грн.</w:t>
            </w:r>
          </w:p>
        </w:tc>
        <w:tc>
          <w:tcPr>
            <w:tcW w:w="992" w:type="dxa"/>
            <w:tcBorders>
              <w:top w:val="single" w:sz="4" w:space="0" w:color="auto"/>
              <w:left w:val="single" w:sz="4" w:space="0" w:color="auto"/>
              <w:bottom w:val="single" w:sz="4" w:space="0" w:color="auto"/>
              <w:right w:val="single" w:sz="4" w:space="0" w:color="auto"/>
            </w:tcBorders>
          </w:tcPr>
          <w:p w14:paraId="7E06D699" w14:textId="77777777" w:rsidR="004876D5" w:rsidRPr="00537784" w:rsidRDefault="004876D5" w:rsidP="0012601C">
            <w:pPr>
              <w:pStyle w:val="a5"/>
              <w:jc w:val="both"/>
              <w:rPr>
                <w:rFonts w:ascii="Times New Roman" w:hAnsi="Times New Roman"/>
                <w:bCs/>
                <w:sz w:val="24"/>
                <w:szCs w:val="24"/>
              </w:rPr>
            </w:pPr>
          </w:p>
        </w:tc>
      </w:tr>
    </w:tbl>
    <w:p w14:paraId="75B3B07C" w14:textId="77777777" w:rsidR="004876D5" w:rsidRPr="00537784" w:rsidRDefault="004876D5" w:rsidP="004876D5">
      <w:pPr>
        <w:jc w:val="both"/>
        <w:rPr>
          <w:lang w:val="uk-UA"/>
        </w:rPr>
      </w:pPr>
    </w:p>
    <w:p w14:paraId="098680FB" w14:textId="77777777" w:rsidR="004876D5" w:rsidRPr="00537784" w:rsidRDefault="004876D5" w:rsidP="004876D5">
      <w:pPr>
        <w:pStyle w:val="a5"/>
        <w:jc w:val="both"/>
        <w:rPr>
          <w:rFonts w:ascii="Times New Roman" w:hAnsi="Times New Roman"/>
          <w:b/>
          <w:bCs/>
          <w:i/>
          <w:iCs/>
          <w:sz w:val="24"/>
          <w:szCs w:val="24"/>
          <w:lang w:eastAsia="ru-RU"/>
        </w:rPr>
      </w:pPr>
      <w:r w:rsidRPr="00537784">
        <w:rPr>
          <w:rFonts w:ascii="Times New Roman" w:hAnsi="Times New Roman"/>
          <w:b/>
          <w:bCs/>
          <w:i/>
          <w:iCs/>
          <w:sz w:val="24"/>
          <w:szCs w:val="24"/>
          <w:lang w:eastAsia="ru-RU"/>
        </w:rPr>
        <w:t>* заповнюється у разі, якщо учасник є платником ПДВ.</w:t>
      </w:r>
    </w:p>
    <w:p w14:paraId="080EE172" w14:textId="77777777" w:rsidR="004876D5" w:rsidRPr="00537784" w:rsidRDefault="004876D5" w:rsidP="004876D5">
      <w:pPr>
        <w:jc w:val="both"/>
        <w:rPr>
          <w:lang w:val="uk-UA"/>
        </w:rPr>
      </w:pPr>
    </w:p>
    <w:p w14:paraId="3DEB9819" w14:textId="37CCBB5A" w:rsidR="004876D5" w:rsidRPr="007A144A" w:rsidRDefault="004876D5" w:rsidP="004876D5">
      <w:pPr>
        <w:jc w:val="both"/>
      </w:pPr>
      <w:r w:rsidRPr="007A144A">
        <w:t xml:space="preserve">11. Ми </w:t>
      </w:r>
      <w:proofErr w:type="spellStart"/>
      <w:r w:rsidRPr="007A144A">
        <w:t>погоджуємося</w:t>
      </w:r>
      <w:proofErr w:type="spellEnd"/>
      <w:r w:rsidRPr="007A144A">
        <w:t xml:space="preserve"> з </w:t>
      </w:r>
      <w:proofErr w:type="spellStart"/>
      <w:r w:rsidRPr="007A144A">
        <w:t>умовами</w:t>
      </w:r>
      <w:proofErr w:type="spellEnd"/>
      <w:r w:rsidRPr="007A144A">
        <w:t xml:space="preserve"> проекту договору, </w:t>
      </w:r>
      <w:proofErr w:type="spellStart"/>
      <w:r w:rsidRPr="007A144A">
        <w:t>наведеному</w:t>
      </w:r>
      <w:proofErr w:type="spellEnd"/>
      <w:r w:rsidRPr="007A144A">
        <w:t xml:space="preserve"> в </w:t>
      </w:r>
      <w:proofErr w:type="spellStart"/>
      <w:r w:rsidRPr="007C6276">
        <w:t>Додатку</w:t>
      </w:r>
      <w:proofErr w:type="spellEnd"/>
      <w:r w:rsidRPr="007C6276">
        <w:t xml:space="preserve"> №</w:t>
      </w:r>
      <w:r w:rsidR="007234D2" w:rsidRPr="007C6276">
        <w:t>3</w:t>
      </w:r>
      <w:r w:rsidR="007234D2" w:rsidRPr="007A144A">
        <w:t xml:space="preserve"> </w:t>
      </w:r>
      <w:r w:rsidRPr="007A144A">
        <w:t xml:space="preserve">до </w:t>
      </w:r>
      <w:proofErr w:type="spellStart"/>
      <w:r w:rsidRPr="007A144A">
        <w:t>документації</w:t>
      </w:r>
      <w:proofErr w:type="spellEnd"/>
      <w:r w:rsidRPr="007A144A">
        <w:t xml:space="preserve"> та </w:t>
      </w:r>
      <w:proofErr w:type="spellStart"/>
      <w:r w:rsidRPr="007A144A">
        <w:t>зобов’язуємось</w:t>
      </w:r>
      <w:proofErr w:type="spellEnd"/>
      <w:r w:rsidRPr="007A144A">
        <w:t xml:space="preserve"> не </w:t>
      </w:r>
      <w:proofErr w:type="spellStart"/>
      <w:r w:rsidRPr="007A144A">
        <w:t>вносити</w:t>
      </w:r>
      <w:proofErr w:type="spellEnd"/>
      <w:r w:rsidRPr="007A144A">
        <w:t xml:space="preserve"> </w:t>
      </w:r>
      <w:proofErr w:type="spellStart"/>
      <w:r w:rsidRPr="007A144A">
        <w:t>змін</w:t>
      </w:r>
      <w:proofErr w:type="spellEnd"/>
      <w:r w:rsidRPr="007A144A">
        <w:t xml:space="preserve"> та </w:t>
      </w:r>
      <w:proofErr w:type="spellStart"/>
      <w:r w:rsidRPr="007A144A">
        <w:t>доповнень</w:t>
      </w:r>
      <w:proofErr w:type="spellEnd"/>
      <w:r w:rsidRPr="007A144A">
        <w:t xml:space="preserve">, </w:t>
      </w:r>
      <w:proofErr w:type="spellStart"/>
      <w:r w:rsidRPr="007A144A">
        <w:t>крім</w:t>
      </w:r>
      <w:proofErr w:type="spellEnd"/>
      <w:r w:rsidRPr="007A144A">
        <w:t xml:space="preserve"> </w:t>
      </w:r>
      <w:proofErr w:type="spellStart"/>
      <w:r w:rsidRPr="007A144A">
        <w:t>передбачених</w:t>
      </w:r>
      <w:proofErr w:type="spellEnd"/>
      <w:r w:rsidRPr="007A144A">
        <w:t xml:space="preserve"> </w:t>
      </w:r>
      <w:proofErr w:type="spellStart"/>
      <w:r w:rsidRPr="007A144A">
        <w:t>замовником</w:t>
      </w:r>
      <w:proofErr w:type="spellEnd"/>
      <w:r w:rsidRPr="007A144A">
        <w:t xml:space="preserve"> та </w:t>
      </w:r>
      <w:proofErr w:type="spellStart"/>
      <w:r w:rsidRPr="007A144A">
        <w:t>підписати</w:t>
      </w:r>
      <w:proofErr w:type="spellEnd"/>
      <w:r w:rsidRPr="007A144A">
        <w:t xml:space="preserve"> </w:t>
      </w:r>
      <w:proofErr w:type="spellStart"/>
      <w:r w:rsidRPr="007A144A">
        <w:t>його</w:t>
      </w:r>
      <w:proofErr w:type="spellEnd"/>
      <w:r w:rsidRPr="007A144A">
        <w:t xml:space="preserve"> в </w:t>
      </w:r>
      <w:proofErr w:type="spellStart"/>
      <w:r w:rsidRPr="007A144A">
        <w:t>разі</w:t>
      </w:r>
      <w:proofErr w:type="spellEnd"/>
      <w:r w:rsidRPr="007A144A">
        <w:t xml:space="preserve"> </w:t>
      </w:r>
      <w:proofErr w:type="spellStart"/>
      <w:r w:rsidRPr="007A144A">
        <w:t>визнання</w:t>
      </w:r>
      <w:proofErr w:type="spellEnd"/>
      <w:r w:rsidRPr="007A144A">
        <w:t xml:space="preserve"> нас </w:t>
      </w:r>
      <w:proofErr w:type="spellStart"/>
      <w:r w:rsidRPr="007A144A">
        <w:t>переможцями</w:t>
      </w:r>
      <w:proofErr w:type="spellEnd"/>
      <w:r w:rsidRPr="007A144A">
        <w:t xml:space="preserve"> </w:t>
      </w:r>
      <w:proofErr w:type="spellStart"/>
      <w:r w:rsidRPr="007A144A">
        <w:t>закупівлі</w:t>
      </w:r>
      <w:proofErr w:type="spellEnd"/>
      <w:r w:rsidRPr="007A144A">
        <w:t>.</w:t>
      </w:r>
    </w:p>
    <w:p w14:paraId="1236CE14" w14:textId="77777777" w:rsidR="004876D5" w:rsidRPr="007A144A" w:rsidRDefault="004876D5" w:rsidP="004876D5">
      <w:pPr>
        <w:jc w:val="both"/>
      </w:pPr>
      <w:r w:rsidRPr="007A144A">
        <w:t xml:space="preserve">12. Ми </w:t>
      </w:r>
      <w:proofErr w:type="spellStart"/>
      <w:r w:rsidRPr="007A144A">
        <w:t>погоджуємося</w:t>
      </w:r>
      <w:proofErr w:type="spellEnd"/>
      <w:r w:rsidRPr="007A144A">
        <w:t xml:space="preserve"> </w:t>
      </w:r>
      <w:proofErr w:type="spellStart"/>
      <w:r w:rsidRPr="007A144A">
        <w:t>дотримуватися</w:t>
      </w:r>
      <w:proofErr w:type="spellEnd"/>
      <w:r w:rsidRPr="007A144A">
        <w:t xml:space="preserve"> умов </w:t>
      </w:r>
      <w:proofErr w:type="spellStart"/>
      <w:r w:rsidRPr="007A144A">
        <w:t>цієї</w:t>
      </w:r>
      <w:proofErr w:type="spellEnd"/>
      <w:r w:rsidRPr="007A144A">
        <w:t xml:space="preserve"> </w:t>
      </w:r>
      <w:proofErr w:type="spellStart"/>
      <w:r w:rsidRPr="007A144A">
        <w:t>пропозиції</w:t>
      </w:r>
      <w:proofErr w:type="spellEnd"/>
      <w:r w:rsidRPr="007A144A">
        <w:t xml:space="preserve"> </w:t>
      </w:r>
      <w:proofErr w:type="spellStart"/>
      <w:r w:rsidRPr="007A144A">
        <w:t>протягом</w:t>
      </w:r>
      <w:proofErr w:type="spellEnd"/>
      <w:r w:rsidRPr="007A144A">
        <w:t xml:space="preserve"> 90 (</w:t>
      </w:r>
      <w:proofErr w:type="spellStart"/>
      <w:r w:rsidRPr="007A144A">
        <w:t>дев’яносто</w:t>
      </w:r>
      <w:proofErr w:type="spellEnd"/>
      <w:r w:rsidRPr="007A144A">
        <w:t xml:space="preserve">) </w:t>
      </w:r>
      <w:proofErr w:type="spellStart"/>
      <w:r w:rsidRPr="007A144A">
        <w:t>календарних</w:t>
      </w:r>
      <w:proofErr w:type="spellEnd"/>
      <w:r w:rsidRPr="007A144A">
        <w:t xml:space="preserve"> </w:t>
      </w:r>
      <w:proofErr w:type="spellStart"/>
      <w:r w:rsidRPr="007A144A">
        <w:t>днів</w:t>
      </w:r>
      <w:proofErr w:type="spellEnd"/>
      <w:r w:rsidRPr="007A144A">
        <w:t xml:space="preserve"> з дня </w:t>
      </w:r>
      <w:proofErr w:type="spellStart"/>
      <w:r w:rsidRPr="007A144A">
        <w:t>закінчення</w:t>
      </w:r>
      <w:proofErr w:type="spellEnd"/>
      <w:r w:rsidRPr="007A144A">
        <w:t xml:space="preserve"> строку </w:t>
      </w:r>
      <w:proofErr w:type="spellStart"/>
      <w:r w:rsidRPr="007A144A">
        <w:t>подання</w:t>
      </w:r>
      <w:proofErr w:type="spellEnd"/>
      <w:r w:rsidRPr="007A144A">
        <w:t xml:space="preserve"> </w:t>
      </w:r>
      <w:proofErr w:type="spellStart"/>
      <w:r w:rsidRPr="007A144A">
        <w:t>пропозицій</w:t>
      </w:r>
      <w:proofErr w:type="spellEnd"/>
      <w:r w:rsidRPr="007A144A">
        <w:t>.</w:t>
      </w:r>
    </w:p>
    <w:p w14:paraId="5B8C8452" w14:textId="77777777" w:rsidR="004876D5" w:rsidRPr="007A144A" w:rsidRDefault="004876D5" w:rsidP="004876D5">
      <w:pPr>
        <w:jc w:val="both"/>
      </w:pPr>
      <w:r w:rsidRPr="007A144A">
        <w:t xml:space="preserve">13. Ми </w:t>
      </w:r>
      <w:proofErr w:type="spellStart"/>
      <w:r w:rsidRPr="007A144A">
        <w:t>погоджуємося</w:t>
      </w:r>
      <w:proofErr w:type="spellEnd"/>
      <w:r w:rsidRPr="007A144A">
        <w:t xml:space="preserve"> з </w:t>
      </w:r>
      <w:proofErr w:type="spellStart"/>
      <w:r w:rsidRPr="007A144A">
        <w:t>умовами</w:t>
      </w:r>
      <w:proofErr w:type="spellEnd"/>
      <w:r w:rsidRPr="007A144A">
        <w:t xml:space="preserve">, </w:t>
      </w:r>
      <w:proofErr w:type="spellStart"/>
      <w:r w:rsidRPr="007A144A">
        <w:t>що</w:t>
      </w:r>
      <w:proofErr w:type="spellEnd"/>
      <w:r w:rsidRPr="007A144A">
        <w:t xml:space="preserve"> Ви можете </w:t>
      </w:r>
      <w:proofErr w:type="spellStart"/>
      <w:r w:rsidRPr="007A144A">
        <w:t>відхилити</w:t>
      </w:r>
      <w:proofErr w:type="spellEnd"/>
      <w:r w:rsidRPr="007A144A">
        <w:t xml:space="preserve"> нашу </w:t>
      </w:r>
      <w:proofErr w:type="spellStart"/>
      <w:r w:rsidRPr="007A144A">
        <w:t>чи</w:t>
      </w:r>
      <w:proofErr w:type="spellEnd"/>
      <w:r w:rsidRPr="007A144A">
        <w:t xml:space="preserve"> </w:t>
      </w:r>
      <w:proofErr w:type="spellStart"/>
      <w:r w:rsidRPr="007A144A">
        <w:t>всі</w:t>
      </w:r>
      <w:proofErr w:type="spellEnd"/>
      <w:r w:rsidRPr="007A144A">
        <w:t xml:space="preserve"> </w:t>
      </w:r>
      <w:proofErr w:type="spellStart"/>
      <w:r w:rsidRPr="007A144A">
        <w:t>пропозиції</w:t>
      </w:r>
      <w:proofErr w:type="spellEnd"/>
      <w:r w:rsidRPr="007A144A">
        <w:t xml:space="preserve"> </w:t>
      </w:r>
      <w:proofErr w:type="spellStart"/>
      <w:r w:rsidRPr="007A144A">
        <w:t>згідно</w:t>
      </w:r>
      <w:proofErr w:type="spellEnd"/>
      <w:r w:rsidRPr="007A144A">
        <w:t xml:space="preserve"> з </w:t>
      </w:r>
      <w:proofErr w:type="spellStart"/>
      <w:r w:rsidRPr="007A144A">
        <w:t>умовами</w:t>
      </w:r>
      <w:proofErr w:type="spellEnd"/>
      <w:r w:rsidRPr="007A144A">
        <w:t xml:space="preserve"> </w:t>
      </w:r>
      <w:proofErr w:type="spellStart"/>
      <w:r w:rsidRPr="007A144A">
        <w:t>документації</w:t>
      </w:r>
      <w:proofErr w:type="spellEnd"/>
      <w:r w:rsidRPr="007A144A">
        <w:t xml:space="preserve">, та </w:t>
      </w:r>
      <w:proofErr w:type="spellStart"/>
      <w:r w:rsidRPr="007A144A">
        <w:t>розуміємо</w:t>
      </w:r>
      <w:proofErr w:type="spellEnd"/>
      <w:r w:rsidRPr="007A144A">
        <w:t xml:space="preserve">, </w:t>
      </w:r>
      <w:proofErr w:type="spellStart"/>
      <w:r w:rsidRPr="007A144A">
        <w:t>що</w:t>
      </w:r>
      <w:proofErr w:type="spellEnd"/>
      <w:r w:rsidRPr="007A144A">
        <w:t xml:space="preserve"> Ви не </w:t>
      </w:r>
      <w:proofErr w:type="spellStart"/>
      <w:r w:rsidRPr="007A144A">
        <w:t>обмежені</w:t>
      </w:r>
      <w:proofErr w:type="spellEnd"/>
      <w:r w:rsidRPr="007A144A">
        <w:t xml:space="preserve"> у </w:t>
      </w:r>
      <w:proofErr w:type="spellStart"/>
      <w:r w:rsidRPr="007A144A">
        <w:t>прийнятті</w:t>
      </w:r>
      <w:proofErr w:type="spellEnd"/>
      <w:r w:rsidRPr="007A144A">
        <w:t xml:space="preserve"> будь-</w:t>
      </w:r>
      <w:proofErr w:type="spellStart"/>
      <w:r w:rsidRPr="007A144A">
        <w:t>якої</w:t>
      </w:r>
      <w:proofErr w:type="spellEnd"/>
      <w:r w:rsidRPr="007A144A">
        <w:t xml:space="preserve"> </w:t>
      </w:r>
      <w:proofErr w:type="spellStart"/>
      <w:r w:rsidRPr="007A144A">
        <w:t>іншої</w:t>
      </w:r>
      <w:proofErr w:type="spellEnd"/>
      <w:r w:rsidRPr="007A144A">
        <w:t xml:space="preserve"> </w:t>
      </w:r>
      <w:proofErr w:type="spellStart"/>
      <w:r w:rsidRPr="007A144A">
        <w:t>пропозиції</w:t>
      </w:r>
      <w:proofErr w:type="spellEnd"/>
      <w:r w:rsidRPr="007A144A">
        <w:t xml:space="preserve"> з </w:t>
      </w:r>
      <w:proofErr w:type="spellStart"/>
      <w:r w:rsidRPr="007A144A">
        <w:t>більш</w:t>
      </w:r>
      <w:proofErr w:type="spellEnd"/>
      <w:r w:rsidRPr="007A144A">
        <w:t xml:space="preserve"> </w:t>
      </w:r>
      <w:proofErr w:type="spellStart"/>
      <w:r w:rsidRPr="007A144A">
        <w:t>вигідними</w:t>
      </w:r>
      <w:proofErr w:type="spellEnd"/>
      <w:r w:rsidRPr="007A144A">
        <w:t xml:space="preserve"> для Вас </w:t>
      </w:r>
      <w:proofErr w:type="spellStart"/>
      <w:r w:rsidRPr="007A144A">
        <w:t>умовами</w:t>
      </w:r>
      <w:proofErr w:type="spellEnd"/>
      <w:r w:rsidRPr="007A144A">
        <w:t>.</w:t>
      </w:r>
    </w:p>
    <w:p w14:paraId="38BD1A54" w14:textId="77777777" w:rsidR="004876D5" w:rsidRPr="002A177C" w:rsidRDefault="004876D5" w:rsidP="004876D5">
      <w:pPr>
        <w:jc w:val="both"/>
      </w:pPr>
      <w:r w:rsidRPr="007A144A">
        <w:t xml:space="preserve">Дата </w:t>
      </w:r>
      <w:proofErr w:type="spellStart"/>
      <w:r w:rsidRPr="007A144A">
        <w:t>заповнення</w:t>
      </w:r>
      <w:proofErr w:type="spellEnd"/>
      <w:r w:rsidRPr="007A144A">
        <w:t xml:space="preserve"> </w:t>
      </w:r>
      <w:proofErr w:type="spellStart"/>
      <w:r w:rsidRPr="007A144A">
        <w:t>пропозиції</w:t>
      </w:r>
      <w:proofErr w:type="spellEnd"/>
      <w:r w:rsidRPr="007A144A">
        <w:t>: ______________________________.</w:t>
      </w:r>
    </w:p>
    <w:p w14:paraId="49A7C881" w14:textId="77777777" w:rsidR="004876D5" w:rsidRPr="00537784" w:rsidRDefault="004876D5" w:rsidP="004876D5">
      <w:pPr>
        <w:jc w:val="both"/>
        <w:rPr>
          <w:lang w:val="uk-UA"/>
        </w:rPr>
      </w:pPr>
    </w:p>
    <w:p w14:paraId="44C3DB59" w14:textId="77777777" w:rsidR="004876D5" w:rsidRPr="00537784" w:rsidRDefault="004876D5" w:rsidP="004876D5">
      <w:pPr>
        <w:jc w:val="both"/>
        <w:rPr>
          <w:lang w:val="uk-UA"/>
        </w:rPr>
      </w:pPr>
      <w:r w:rsidRPr="00537784">
        <w:rPr>
          <w:lang w:val="uk-UA"/>
        </w:rPr>
        <w:tab/>
      </w:r>
      <w:r w:rsidRPr="00537784">
        <w:rPr>
          <w:lang w:val="uk-UA"/>
        </w:rPr>
        <w:tab/>
      </w:r>
      <w:r w:rsidRPr="00537784">
        <w:rPr>
          <w:lang w:val="uk-UA"/>
        </w:rPr>
        <w:tab/>
        <w:t xml:space="preserve">   __________________________________________________________</w:t>
      </w:r>
    </w:p>
    <w:p w14:paraId="28C2C10C" w14:textId="77777777" w:rsidR="004876D5" w:rsidRPr="00537784" w:rsidRDefault="004876D5" w:rsidP="004876D5">
      <w:pPr>
        <w:jc w:val="both"/>
        <w:rPr>
          <w:lang w:val="uk-UA"/>
        </w:rPr>
      </w:pPr>
      <w:r w:rsidRPr="00537784">
        <w:rPr>
          <w:sz w:val="16"/>
          <w:szCs w:val="16"/>
          <w:lang w:val="uk-UA"/>
        </w:rPr>
        <w:tab/>
      </w:r>
      <w:r w:rsidRPr="00537784">
        <w:rPr>
          <w:sz w:val="16"/>
          <w:szCs w:val="16"/>
          <w:lang w:val="uk-UA"/>
        </w:rPr>
        <w:tab/>
      </w:r>
      <w:r w:rsidRPr="00537784">
        <w:rPr>
          <w:sz w:val="16"/>
          <w:szCs w:val="16"/>
          <w:lang w:val="uk-UA"/>
        </w:rPr>
        <w:tab/>
      </w:r>
      <w:r w:rsidRPr="00537784">
        <w:rPr>
          <w:sz w:val="16"/>
          <w:szCs w:val="16"/>
          <w:lang w:val="uk-UA"/>
        </w:rPr>
        <w:tab/>
      </w:r>
      <w:r w:rsidRPr="00537784">
        <w:rPr>
          <w:sz w:val="16"/>
          <w:szCs w:val="16"/>
          <w:lang w:val="uk-UA"/>
        </w:rPr>
        <w:tab/>
      </w:r>
      <w:r w:rsidRPr="00537784">
        <w:rPr>
          <w:sz w:val="16"/>
          <w:szCs w:val="16"/>
          <w:lang w:val="uk-UA"/>
        </w:rPr>
        <w:tab/>
        <w:t>м. п.</w:t>
      </w:r>
      <w:r w:rsidRPr="00537784">
        <w:rPr>
          <w:sz w:val="16"/>
          <w:szCs w:val="16"/>
          <w:lang w:val="uk-UA"/>
        </w:rPr>
        <w:tab/>
        <w:t>Керівник учасника (посада, прізвище, ім’я по батькові)</w:t>
      </w:r>
      <w:r w:rsidRPr="00537784">
        <w:rPr>
          <w:lang w:val="uk-UA"/>
        </w:rPr>
        <w:br w:type="page"/>
      </w:r>
    </w:p>
    <w:p w14:paraId="5274A96C" w14:textId="77777777" w:rsidR="004876D5" w:rsidRPr="00537784" w:rsidRDefault="004876D5" w:rsidP="004876D5">
      <w:pPr>
        <w:jc w:val="right"/>
        <w:rPr>
          <w:b/>
          <w:iCs/>
          <w:lang w:val="uk-UA"/>
        </w:rPr>
      </w:pPr>
      <w:r w:rsidRPr="00537784">
        <w:rPr>
          <w:b/>
          <w:iCs/>
          <w:lang w:val="uk-UA"/>
        </w:rPr>
        <w:lastRenderedPageBreak/>
        <w:t xml:space="preserve">Додаток № 2 </w:t>
      </w:r>
      <w:r w:rsidRPr="00537784">
        <w:rPr>
          <w:b/>
          <w:bCs/>
          <w:lang w:val="uk-UA"/>
        </w:rPr>
        <w:t>документації</w:t>
      </w:r>
    </w:p>
    <w:p w14:paraId="609479B0" w14:textId="77777777" w:rsidR="004876D5" w:rsidRPr="00537784" w:rsidRDefault="004876D5" w:rsidP="004876D5">
      <w:pPr>
        <w:pStyle w:val="a5"/>
        <w:jc w:val="center"/>
        <w:rPr>
          <w:rFonts w:ascii="Times New Roman" w:hAnsi="Times New Roman"/>
          <w:b/>
          <w:sz w:val="24"/>
          <w:szCs w:val="24"/>
        </w:rPr>
      </w:pPr>
      <w:r w:rsidRPr="00537784">
        <w:rPr>
          <w:rFonts w:ascii="Times New Roman" w:hAnsi="Times New Roman"/>
          <w:b/>
          <w:sz w:val="24"/>
          <w:szCs w:val="24"/>
        </w:rPr>
        <w:t>ТЕХНІЧНЕ ЗАВДАННЯ</w:t>
      </w:r>
    </w:p>
    <w:p w14:paraId="3B0D2C88" w14:textId="77777777" w:rsidR="00191E70" w:rsidRPr="00617168" w:rsidRDefault="00191E70" w:rsidP="00191E70">
      <w:pPr>
        <w:jc w:val="center"/>
        <w:rPr>
          <w:b/>
          <w:bCs/>
          <w:sz w:val="20"/>
          <w:szCs w:val="20"/>
          <w:lang w:val="uk-UA"/>
        </w:rPr>
      </w:pPr>
      <w:r w:rsidRPr="00617168">
        <w:rPr>
          <w:b/>
          <w:bCs/>
          <w:sz w:val="20"/>
          <w:szCs w:val="20"/>
          <w:lang w:val="uk-UA"/>
        </w:rPr>
        <w:t xml:space="preserve">на закупівлю </w:t>
      </w:r>
    </w:p>
    <w:p w14:paraId="03721DD9" w14:textId="77777777" w:rsidR="00191E70" w:rsidRPr="00617168" w:rsidRDefault="00191E70" w:rsidP="00191E70">
      <w:pPr>
        <w:tabs>
          <w:tab w:val="left" w:pos="4281"/>
        </w:tabs>
        <w:ind w:firstLine="567"/>
        <w:jc w:val="center"/>
        <w:rPr>
          <w:b/>
          <w:bCs/>
          <w:sz w:val="20"/>
          <w:szCs w:val="20"/>
          <w:lang w:val="uk-UA"/>
        </w:rPr>
      </w:pPr>
      <w:r w:rsidRPr="00991C5C">
        <w:rPr>
          <w:b/>
          <w:sz w:val="20"/>
          <w:szCs w:val="20"/>
          <w:lang w:val="uk-UA"/>
        </w:rPr>
        <w:t>офісного устаткування та приладдя різного (паперу офісного А4)</w:t>
      </w:r>
    </w:p>
    <w:p w14:paraId="4BEFC966" w14:textId="77777777" w:rsidR="00191E70" w:rsidRPr="00617168" w:rsidRDefault="00191E70" w:rsidP="00191E70">
      <w:pPr>
        <w:tabs>
          <w:tab w:val="left" w:pos="4281"/>
        </w:tabs>
        <w:ind w:firstLine="567"/>
        <w:jc w:val="center"/>
        <w:rPr>
          <w:b/>
          <w:bCs/>
          <w:sz w:val="20"/>
          <w:szCs w:val="20"/>
          <w:lang w:val="uk-UA"/>
        </w:rPr>
      </w:pPr>
    </w:p>
    <w:p w14:paraId="490E3767" w14:textId="77777777" w:rsidR="00191E70" w:rsidRPr="003314F4" w:rsidRDefault="00191E70" w:rsidP="00191E70">
      <w:pPr>
        <w:tabs>
          <w:tab w:val="left" w:pos="2160"/>
          <w:tab w:val="left" w:pos="3600"/>
        </w:tabs>
        <w:jc w:val="center"/>
        <w:rPr>
          <w:lang w:val="uk-UA"/>
        </w:rPr>
      </w:pPr>
      <w:r w:rsidRPr="003314F4">
        <w:rPr>
          <w:lang w:val="uk-UA"/>
        </w:rPr>
        <w:t>Запропонований Учасником Товар повинен забезпечувати виконання даного Технічного завдання.</w:t>
      </w:r>
    </w:p>
    <w:p w14:paraId="41705318" w14:textId="77777777" w:rsidR="00191E70" w:rsidRPr="003314F4" w:rsidRDefault="00191E70" w:rsidP="00191E70">
      <w:pPr>
        <w:ind w:firstLine="709"/>
        <w:jc w:val="both"/>
        <w:rPr>
          <w:b/>
          <w:lang w:val="uk-UA"/>
        </w:rPr>
      </w:pPr>
    </w:p>
    <w:p w14:paraId="0D30900C" w14:textId="77777777" w:rsidR="00191E70" w:rsidRPr="003314F4" w:rsidRDefault="00191E70" w:rsidP="00191E70">
      <w:pPr>
        <w:ind w:firstLine="709"/>
        <w:jc w:val="both"/>
        <w:rPr>
          <w:b/>
          <w:lang w:val="uk-UA"/>
        </w:rPr>
      </w:pPr>
      <w:r w:rsidRPr="003314F4">
        <w:rPr>
          <w:b/>
          <w:lang w:val="uk-UA"/>
        </w:rPr>
        <w:t xml:space="preserve">І. Технічні вимоги до Товару: </w:t>
      </w:r>
    </w:p>
    <w:p w14:paraId="1B12C50C" w14:textId="77777777" w:rsidR="00191E70" w:rsidRPr="003314F4" w:rsidRDefault="00191E70" w:rsidP="00191E70">
      <w:pPr>
        <w:numPr>
          <w:ilvl w:val="0"/>
          <w:numId w:val="1"/>
        </w:numPr>
        <w:jc w:val="both"/>
        <w:rPr>
          <w:lang w:val="uk-UA"/>
        </w:rPr>
      </w:pPr>
      <w:r w:rsidRPr="003314F4">
        <w:rPr>
          <w:lang w:val="uk-UA"/>
        </w:rPr>
        <w:t>товар повинен відповідати вимогам</w:t>
      </w:r>
      <w:r w:rsidRPr="003314F4">
        <w:rPr>
          <w:b/>
          <w:bCs/>
          <w:i/>
          <w:iCs/>
          <w:lang w:val="uk-UA" w:eastAsia="ar-SA"/>
        </w:rPr>
        <w:t xml:space="preserve"> </w:t>
      </w:r>
      <w:r w:rsidRPr="003314F4">
        <w:rPr>
          <w:lang w:val="uk-UA"/>
        </w:rPr>
        <w:t>діючих в Україні стандартів (технічних умов, нормативно-технічної документації).</w:t>
      </w:r>
    </w:p>
    <w:p w14:paraId="3A1E290A" w14:textId="77777777" w:rsidR="00191E70" w:rsidRPr="003314F4" w:rsidRDefault="00191E70" w:rsidP="00191E70">
      <w:pPr>
        <w:ind w:firstLine="907"/>
        <w:jc w:val="both"/>
        <w:rPr>
          <w:lang w:val="uk-UA"/>
        </w:rPr>
      </w:pPr>
    </w:p>
    <w:p w14:paraId="321929A5" w14:textId="77777777" w:rsidR="00191E70" w:rsidRPr="003314F4" w:rsidRDefault="00191E70" w:rsidP="00191E70">
      <w:pPr>
        <w:shd w:val="clear" w:color="auto" w:fill="FFFFFF"/>
        <w:ind w:firstLine="708"/>
        <w:jc w:val="both"/>
        <w:rPr>
          <w:b/>
          <w:lang w:val="uk-UA"/>
        </w:rPr>
      </w:pPr>
      <w:r w:rsidRPr="003314F4">
        <w:rPr>
          <w:b/>
          <w:lang w:val="uk-UA"/>
        </w:rPr>
        <w:t>ІІ. Кількість та характеристика Товару зазначена у Таблиці 1.</w:t>
      </w:r>
    </w:p>
    <w:p w14:paraId="0A5F5D96" w14:textId="77777777" w:rsidR="00191E70" w:rsidRPr="003314F4" w:rsidRDefault="00191E70" w:rsidP="00191E70">
      <w:pPr>
        <w:tabs>
          <w:tab w:val="left" w:pos="2160"/>
          <w:tab w:val="left" w:pos="3600"/>
        </w:tabs>
        <w:jc w:val="center"/>
        <w:rPr>
          <w:lang w:val="uk-UA"/>
        </w:rPr>
      </w:pPr>
    </w:p>
    <w:p w14:paraId="0795F147" w14:textId="77777777" w:rsidR="00191E70" w:rsidRPr="003314F4" w:rsidRDefault="00191E70" w:rsidP="00191E70">
      <w:pPr>
        <w:tabs>
          <w:tab w:val="left" w:pos="4281"/>
        </w:tabs>
        <w:jc w:val="right"/>
        <w:rPr>
          <w:lang w:val="uk-UA"/>
        </w:rPr>
      </w:pPr>
      <w:r w:rsidRPr="003314F4">
        <w:rPr>
          <w:lang w:val="uk-UA"/>
        </w:rPr>
        <w:t>Таблиця 1</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646"/>
        <w:gridCol w:w="1659"/>
        <w:gridCol w:w="832"/>
        <w:gridCol w:w="707"/>
        <w:gridCol w:w="1926"/>
        <w:gridCol w:w="1298"/>
        <w:gridCol w:w="1399"/>
        <w:gridCol w:w="1104"/>
      </w:tblGrid>
      <w:tr w:rsidR="00191E70" w:rsidRPr="003314F4" w14:paraId="58CCFF08" w14:textId="77777777" w:rsidTr="0012601C">
        <w:trPr>
          <w:trHeight w:val="780"/>
          <w:jc w:val="center"/>
        </w:trPr>
        <w:tc>
          <w:tcPr>
            <w:tcW w:w="317" w:type="pct"/>
            <w:vMerge w:val="restart"/>
            <w:shd w:val="clear" w:color="auto" w:fill="auto"/>
            <w:noWrap/>
            <w:vAlign w:val="center"/>
          </w:tcPr>
          <w:p w14:paraId="1E55E399" w14:textId="77777777" w:rsidR="00191E70" w:rsidRPr="003314F4" w:rsidRDefault="00191E70" w:rsidP="0012601C">
            <w:pPr>
              <w:suppressAutoHyphens/>
              <w:jc w:val="center"/>
              <w:rPr>
                <w:b/>
                <w:vertAlign w:val="superscript"/>
                <w:lang w:val="uk-UA" w:eastAsia="ar-SA"/>
              </w:rPr>
            </w:pPr>
            <w:r w:rsidRPr="003314F4">
              <w:rPr>
                <w:b/>
                <w:vertAlign w:val="superscript"/>
                <w:lang w:val="uk-UA" w:eastAsia="ar-SA"/>
              </w:rPr>
              <w:t>№ п/п</w:t>
            </w:r>
          </w:p>
        </w:tc>
        <w:tc>
          <w:tcPr>
            <w:tcW w:w="4683" w:type="pct"/>
            <w:gridSpan w:val="7"/>
            <w:vAlign w:val="center"/>
          </w:tcPr>
          <w:p w14:paraId="60091DE7" w14:textId="77777777" w:rsidR="00191E70" w:rsidRPr="003314F4" w:rsidRDefault="00191E70" w:rsidP="0012601C">
            <w:pPr>
              <w:suppressAutoHyphens/>
              <w:jc w:val="center"/>
              <w:rPr>
                <w:b/>
                <w:bCs/>
                <w:vertAlign w:val="superscript"/>
                <w:lang w:val="uk-UA" w:eastAsia="ar-SA"/>
              </w:rPr>
            </w:pPr>
            <w:r w:rsidRPr="003314F4">
              <w:rPr>
                <w:b/>
                <w:bCs/>
                <w:vertAlign w:val="superscript"/>
                <w:lang w:val="uk-UA" w:eastAsia="ar-SA"/>
              </w:rPr>
              <w:t xml:space="preserve">Характеристики предмету закупівлі, </w:t>
            </w:r>
            <w:r w:rsidRPr="003314F4">
              <w:rPr>
                <w:b/>
                <w:bCs/>
                <w:vertAlign w:val="superscript"/>
                <w:lang w:val="uk-UA"/>
              </w:rPr>
              <w:t>що вимагаються Замовником</w:t>
            </w:r>
          </w:p>
        </w:tc>
      </w:tr>
      <w:tr w:rsidR="00191E70" w:rsidRPr="003314F4" w14:paraId="0AA09C8A" w14:textId="77777777" w:rsidTr="0012601C">
        <w:trPr>
          <w:trHeight w:val="455"/>
          <w:jc w:val="center"/>
        </w:trPr>
        <w:tc>
          <w:tcPr>
            <w:tcW w:w="317" w:type="pct"/>
            <w:vMerge/>
            <w:shd w:val="clear" w:color="auto" w:fill="auto"/>
            <w:noWrap/>
            <w:vAlign w:val="center"/>
          </w:tcPr>
          <w:p w14:paraId="4B60C71F" w14:textId="77777777" w:rsidR="00191E70" w:rsidRPr="003314F4" w:rsidRDefault="00191E70" w:rsidP="0012601C">
            <w:pPr>
              <w:suppressAutoHyphens/>
              <w:jc w:val="center"/>
              <w:rPr>
                <w:b/>
                <w:vertAlign w:val="superscript"/>
                <w:lang w:val="uk-UA" w:eastAsia="ar-SA"/>
              </w:rPr>
            </w:pPr>
          </w:p>
        </w:tc>
        <w:tc>
          <w:tcPr>
            <w:tcW w:w="888" w:type="pct"/>
            <w:shd w:val="clear" w:color="auto" w:fill="auto"/>
            <w:noWrap/>
            <w:vAlign w:val="center"/>
          </w:tcPr>
          <w:p w14:paraId="5AC3DBB5" w14:textId="77777777" w:rsidR="00191E70" w:rsidRPr="003314F4" w:rsidRDefault="00191E70" w:rsidP="003314F4">
            <w:pPr>
              <w:ind w:left="-57" w:right="-57" w:firstLine="70"/>
              <w:jc w:val="center"/>
              <w:rPr>
                <w:b/>
                <w:bCs/>
                <w:vertAlign w:val="superscript"/>
                <w:lang w:val="uk-UA"/>
              </w:rPr>
            </w:pPr>
            <w:r w:rsidRPr="003314F4">
              <w:rPr>
                <w:b/>
                <w:bCs/>
                <w:vertAlign w:val="superscript"/>
                <w:lang w:val="uk-UA"/>
              </w:rPr>
              <w:t>Найменування</w:t>
            </w:r>
          </w:p>
        </w:tc>
        <w:tc>
          <w:tcPr>
            <w:tcW w:w="456" w:type="pct"/>
            <w:vAlign w:val="center"/>
          </w:tcPr>
          <w:p w14:paraId="26D09ABA" w14:textId="77777777" w:rsidR="00191E70" w:rsidRPr="003314F4" w:rsidRDefault="00191E70" w:rsidP="003314F4">
            <w:pPr>
              <w:suppressAutoHyphens/>
              <w:ind w:left="-57" w:right="-57"/>
              <w:jc w:val="center"/>
              <w:rPr>
                <w:b/>
                <w:bCs/>
                <w:vertAlign w:val="superscript"/>
                <w:lang w:val="uk-UA"/>
              </w:rPr>
            </w:pPr>
            <w:r w:rsidRPr="003314F4">
              <w:rPr>
                <w:b/>
                <w:bCs/>
                <w:vertAlign w:val="superscript"/>
                <w:lang w:val="uk-UA"/>
              </w:rPr>
              <w:t xml:space="preserve">Кількість </w:t>
            </w:r>
          </w:p>
          <w:p w14:paraId="2BCCA198" w14:textId="08C845F1" w:rsidR="00191E70" w:rsidRPr="003314F4" w:rsidRDefault="00191E70" w:rsidP="00FC48A6">
            <w:pPr>
              <w:suppressAutoHyphens/>
              <w:ind w:left="-57" w:right="-57"/>
              <w:jc w:val="center"/>
              <w:rPr>
                <w:b/>
                <w:vertAlign w:val="superscript"/>
                <w:lang w:val="uk-UA" w:eastAsia="ar-SA"/>
              </w:rPr>
            </w:pPr>
            <w:r w:rsidRPr="003314F4">
              <w:rPr>
                <w:b/>
                <w:bCs/>
                <w:vertAlign w:val="superscript"/>
                <w:lang w:val="uk-UA"/>
              </w:rPr>
              <w:t>(</w:t>
            </w:r>
            <w:proofErr w:type="spellStart"/>
            <w:r w:rsidR="00FC48A6">
              <w:rPr>
                <w:b/>
                <w:bCs/>
                <w:vertAlign w:val="superscript"/>
                <w:lang w:val="uk-UA"/>
              </w:rPr>
              <w:t>пач</w:t>
            </w:r>
            <w:proofErr w:type="spellEnd"/>
            <w:r w:rsidRPr="003314F4">
              <w:rPr>
                <w:b/>
                <w:bCs/>
                <w:vertAlign w:val="superscript"/>
                <w:lang w:val="uk-UA"/>
              </w:rPr>
              <w:t>.)</w:t>
            </w:r>
          </w:p>
        </w:tc>
        <w:tc>
          <w:tcPr>
            <w:tcW w:w="390" w:type="pct"/>
            <w:shd w:val="clear" w:color="auto" w:fill="auto"/>
            <w:noWrap/>
            <w:vAlign w:val="center"/>
          </w:tcPr>
          <w:p w14:paraId="64601DC2" w14:textId="77777777" w:rsidR="00191E70" w:rsidRPr="003314F4" w:rsidRDefault="00191E70" w:rsidP="003314F4">
            <w:pPr>
              <w:suppressAutoHyphens/>
              <w:ind w:left="-57" w:right="-57"/>
              <w:jc w:val="center"/>
              <w:rPr>
                <w:b/>
                <w:vertAlign w:val="superscript"/>
                <w:lang w:val="uk-UA" w:eastAsia="ar-SA"/>
              </w:rPr>
            </w:pPr>
            <w:r w:rsidRPr="003314F4">
              <w:rPr>
                <w:b/>
                <w:vertAlign w:val="superscript"/>
                <w:lang w:val="uk-UA" w:eastAsia="ar-SA"/>
              </w:rPr>
              <w:t>Формат</w:t>
            </w:r>
          </w:p>
        </w:tc>
        <w:tc>
          <w:tcPr>
            <w:tcW w:w="1027" w:type="pct"/>
            <w:shd w:val="clear" w:color="auto" w:fill="auto"/>
            <w:noWrap/>
            <w:vAlign w:val="center"/>
          </w:tcPr>
          <w:p w14:paraId="566277A3" w14:textId="77777777" w:rsidR="00191E70" w:rsidRPr="003314F4" w:rsidRDefault="00191E70" w:rsidP="003314F4">
            <w:pPr>
              <w:suppressAutoHyphens/>
              <w:ind w:left="-57" w:right="-57"/>
              <w:jc w:val="center"/>
              <w:rPr>
                <w:b/>
                <w:vertAlign w:val="superscript"/>
                <w:lang w:val="uk-UA" w:eastAsia="ar-SA"/>
              </w:rPr>
            </w:pPr>
            <w:r w:rsidRPr="003314F4">
              <w:rPr>
                <w:b/>
                <w:vertAlign w:val="superscript"/>
                <w:lang w:val="uk-UA" w:eastAsia="ar-SA"/>
              </w:rPr>
              <w:t>Яскравість (ISO 2470) %</w:t>
            </w:r>
          </w:p>
        </w:tc>
        <w:tc>
          <w:tcPr>
            <w:tcW w:w="699" w:type="pct"/>
            <w:shd w:val="clear" w:color="auto" w:fill="auto"/>
            <w:noWrap/>
            <w:vAlign w:val="center"/>
          </w:tcPr>
          <w:p w14:paraId="1A949217" w14:textId="77777777" w:rsidR="00191E70" w:rsidRPr="003314F4" w:rsidRDefault="00191E70" w:rsidP="003314F4">
            <w:pPr>
              <w:suppressAutoHyphens/>
              <w:ind w:left="-57" w:right="-57"/>
              <w:jc w:val="center"/>
              <w:rPr>
                <w:b/>
                <w:vertAlign w:val="superscript"/>
                <w:lang w:val="uk-UA" w:eastAsia="ar-SA"/>
              </w:rPr>
            </w:pPr>
            <w:r w:rsidRPr="003314F4">
              <w:rPr>
                <w:b/>
                <w:vertAlign w:val="superscript"/>
                <w:lang w:val="uk-UA" w:eastAsia="ar-SA"/>
              </w:rPr>
              <w:t>Білизна,</w:t>
            </w:r>
          </w:p>
          <w:p w14:paraId="50B54915" w14:textId="77777777" w:rsidR="00191E70" w:rsidRPr="003314F4" w:rsidRDefault="00191E70" w:rsidP="003314F4">
            <w:pPr>
              <w:suppressAutoHyphens/>
              <w:ind w:left="-57" w:right="-57"/>
              <w:jc w:val="center"/>
              <w:rPr>
                <w:b/>
                <w:vertAlign w:val="superscript"/>
                <w:lang w:val="uk-UA" w:eastAsia="ar-SA"/>
              </w:rPr>
            </w:pPr>
            <w:r w:rsidRPr="003314F4">
              <w:rPr>
                <w:b/>
                <w:vertAlign w:val="superscript"/>
                <w:lang w:val="uk-UA" w:eastAsia="ar-SA"/>
              </w:rPr>
              <w:t>(ISO 11475), СІЕ</w:t>
            </w:r>
          </w:p>
        </w:tc>
        <w:tc>
          <w:tcPr>
            <w:tcW w:w="752" w:type="pct"/>
            <w:shd w:val="clear" w:color="auto" w:fill="auto"/>
            <w:noWrap/>
            <w:vAlign w:val="center"/>
          </w:tcPr>
          <w:p w14:paraId="55C18478" w14:textId="77777777" w:rsidR="00191E70" w:rsidRPr="003314F4" w:rsidRDefault="00191E70" w:rsidP="003314F4">
            <w:pPr>
              <w:suppressAutoHyphens/>
              <w:ind w:left="-57" w:right="-57"/>
              <w:jc w:val="center"/>
              <w:rPr>
                <w:b/>
                <w:vertAlign w:val="superscript"/>
                <w:lang w:val="uk-UA" w:eastAsia="ar-SA"/>
              </w:rPr>
            </w:pPr>
            <w:r w:rsidRPr="003314F4">
              <w:rPr>
                <w:b/>
                <w:vertAlign w:val="superscript"/>
                <w:lang w:val="uk-UA" w:eastAsia="ar-SA"/>
              </w:rPr>
              <w:t xml:space="preserve">Щільність (маса), </w:t>
            </w:r>
          </w:p>
          <w:p w14:paraId="7C03C143" w14:textId="77777777" w:rsidR="00191E70" w:rsidRPr="003314F4" w:rsidRDefault="00191E70" w:rsidP="003314F4">
            <w:pPr>
              <w:suppressAutoHyphens/>
              <w:ind w:left="-57" w:right="-57"/>
              <w:jc w:val="center"/>
              <w:rPr>
                <w:b/>
                <w:vertAlign w:val="superscript"/>
                <w:lang w:val="uk-UA" w:eastAsia="ar-SA"/>
              </w:rPr>
            </w:pPr>
            <w:r w:rsidRPr="003314F4">
              <w:rPr>
                <w:b/>
                <w:vertAlign w:val="superscript"/>
                <w:lang w:val="uk-UA" w:eastAsia="ar-SA"/>
              </w:rPr>
              <w:t>(ISO 536)</w:t>
            </w:r>
          </w:p>
          <w:p w14:paraId="371A2718" w14:textId="77777777" w:rsidR="00191E70" w:rsidRPr="003314F4" w:rsidRDefault="00191E70" w:rsidP="003314F4">
            <w:pPr>
              <w:suppressAutoHyphens/>
              <w:ind w:left="-57" w:right="-57"/>
              <w:jc w:val="center"/>
              <w:rPr>
                <w:b/>
                <w:vertAlign w:val="superscript"/>
                <w:lang w:val="uk-UA" w:eastAsia="ar-SA"/>
              </w:rPr>
            </w:pPr>
            <w:r w:rsidRPr="003314F4">
              <w:rPr>
                <w:b/>
                <w:vertAlign w:val="superscript"/>
                <w:lang w:val="uk-UA" w:eastAsia="ar-SA"/>
              </w:rPr>
              <w:t>г/м2*</w:t>
            </w:r>
          </w:p>
        </w:tc>
        <w:tc>
          <w:tcPr>
            <w:tcW w:w="471" w:type="pct"/>
            <w:vAlign w:val="center"/>
          </w:tcPr>
          <w:p w14:paraId="015A9206" w14:textId="77777777" w:rsidR="00191E70" w:rsidRPr="003314F4" w:rsidRDefault="00191E70" w:rsidP="003314F4">
            <w:pPr>
              <w:suppressAutoHyphens/>
              <w:ind w:left="-57" w:right="-57"/>
              <w:jc w:val="center"/>
              <w:rPr>
                <w:b/>
                <w:vertAlign w:val="superscript"/>
                <w:lang w:val="uk-UA" w:eastAsia="ar-SA"/>
              </w:rPr>
            </w:pPr>
            <w:r w:rsidRPr="003314F4">
              <w:rPr>
                <w:b/>
                <w:vertAlign w:val="superscript"/>
                <w:lang w:val="uk-UA" w:eastAsia="ar-SA"/>
              </w:rPr>
              <w:t>Тип</w:t>
            </w:r>
          </w:p>
        </w:tc>
      </w:tr>
      <w:tr w:rsidR="00191E70" w:rsidRPr="003314F4" w14:paraId="23BCEC2A" w14:textId="77777777" w:rsidTr="0012601C">
        <w:trPr>
          <w:trHeight w:val="345"/>
          <w:jc w:val="center"/>
        </w:trPr>
        <w:tc>
          <w:tcPr>
            <w:tcW w:w="317" w:type="pct"/>
            <w:shd w:val="clear" w:color="auto" w:fill="auto"/>
            <w:noWrap/>
            <w:vAlign w:val="center"/>
          </w:tcPr>
          <w:p w14:paraId="4EA221FD" w14:textId="77777777" w:rsidR="00191E70" w:rsidRPr="003314F4" w:rsidRDefault="00191E70" w:rsidP="0012601C">
            <w:pPr>
              <w:suppressAutoHyphens/>
              <w:jc w:val="center"/>
              <w:rPr>
                <w:vertAlign w:val="superscript"/>
                <w:lang w:val="uk-UA" w:eastAsia="ar-SA"/>
              </w:rPr>
            </w:pPr>
            <w:r w:rsidRPr="003314F4">
              <w:rPr>
                <w:vertAlign w:val="superscript"/>
                <w:lang w:val="uk-UA" w:eastAsia="ar-SA"/>
              </w:rPr>
              <w:t>1</w:t>
            </w:r>
          </w:p>
        </w:tc>
        <w:tc>
          <w:tcPr>
            <w:tcW w:w="888" w:type="pct"/>
            <w:shd w:val="clear" w:color="auto" w:fill="auto"/>
            <w:vAlign w:val="center"/>
          </w:tcPr>
          <w:p w14:paraId="3CFED3AB" w14:textId="77777777" w:rsidR="00191E70" w:rsidRPr="003314F4" w:rsidRDefault="00191E70" w:rsidP="0012601C">
            <w:pPr>
              <w:jc w:val="center"/>
              <w:rPr>
                <w:vertAlign w:val="superscript"/>
                <w:lang w:val="uk-UA"/>
              </w:rPr>
            </w:pPr>
            <w:r w:rsidRPr="003314F4">
              <w:rPr>
                <w:bCs/>
                <w:lang w:val="uk-UA"/>
              </w:rPr>
              <w:t xml:space="preserve">Папір </w:t>
            </w:r>
            <w:r w:rsidRPr="003314F4">
              <w:rPr>
                <w:lang w:val="uk-UA"/>
              </w:rPr>
              <w:t>офісний А4</w:t>
            </w:r>
            <w:r w:rsidRPr="003314F4">
              <w:rPr>
                <w:bCs/>
                <w:lang w:val="uk-UA"/>
              </w:rPr>
              <w:t xml:space="preserve">, 500 </w:t>
            </w:r>
            <w:proofErr w:type="spellStart"/>
            <w:r w:rsidRPr="003314F4">
              <w:rPr>
                <w:bCs/>
                <w:lang w:val="uk-UA"/>
              </w:rPr>
              <w:t>арк</w:t>
            </w:r>
            <w:proofErr w:type="spellEnd"/>
            <w:r w:rsidRPr="003314F4">
              <w:rPr>
                <w:bCs/>
                <w:lang w:val="uk-UA"/>
              </w:rPr>
              <w:t>/</w:t>
            </w:r>
            <w:proofErr w:type="spellStart"/>
            <w:r w:rsidRPr="003314F4">
              <w:rPr>
                <w:bCs/>
                <w:lang w:val="uk-UA"/>
              </w:rPr>
              <w:t>пач</w:t>
            </w:r>
            <w:proofErr w:type="spellEnd"/>
            <w:r w:rsidRPr="003314F4">
              <w:rPr>
                <w:bCs/>
                <w:lang w:val="uk-UA"/>
              </w:rPr>
              <w:t>, клас «С»</w:t>
            </w:r>
          </w:p>
        </w:tc>
        <w:tc>
          <w:tcPr>
            <w:tcW w:w="456" w:type="pct"/>
            <w:vAlign w:val="center"/>
          </w:tcPr>
          <w:p w14:paraId="170B26BB" w14:textId="0BDC863A" w:rsidR="00191E70" w:rsidRPr="00086A72" w:rsidRDefault="00FA3D01" w:rsidP="00E774E8">
            <w:pPr>
              <w:jc w:val="center"/>
              <w:rPr>
                <w:highlight w:val="yellow"/>
                <w:lang w:val="uk-UA"/>
              </w:rPr>
            </w:pPr>
            <w:r>
              <w:rPr>
                <w:lang w:val="uk-UA"/>
              </w:rPr>
              <w:t>2761</w:t>
            </w:r>
          </w:p>
        </w:tc>
        <w:tc>
          <w:tcPr>
            <w:tcW w:w="390" w:type="pct"/>
            <w:shd w:val="clear" w:color="auto" w:fill="auto"/>
            <w:vAlign w:val="center"/>
          </w:tcPr>
          <w:p w14:paraId="21D9A515" w14:textId="77777777" w:rsidR="00191E70" w:rsidRPr="003314F4" w:rsidRDefault="00191E70" w:rsidP="0012601C">
            <w:pPr>
              <w:jc w:val="center"/>
              <w:rPr>
                <w:lang w:val="uk-UA"/>
              </w:rPr>
            </w:pPr>
            <w:r w:rsidRPr="003314F4">
              <w:rPr>
                <w:lang w:val="uk-UA"/>
              </w:rPr>
              <w:t>А4</w:t>
            </w:r>
          </w:p>
        </w:tc>
        <w:tc>
          <w:tcPr>
            <w:tcW w:w="1027" w:type="pct"/>
            <w:shd w:val="clear" w:color="auto" w:fill="auto"/>
            <w:vAlign w:val="center"/>
          </w:tcPr>
          <w:p w14:paraId="359EE59B" w14:textId="77777777" w:rsidR="00191E70" w:rsidRPr="003314F4" w:rsidRDefault="00191E70" w:rsidP="0012601C">
            <w:pPr>
              <w:tabs>
                <w:tab w:val="left" w:pos="4281"/>
              </w:tabs>
              <w:jc w:val="center"/>
              <w:rPr>
                <w:lang w:val="uk-UA"/>
              </w:rPr>
            </w:pPr>
            <w:r w:rsidRPr="003314F4">
              <w:rPr>
                <w:lang w:val="uk-UA" w:eastAsia="uk-UA"/>
              </w:rPr>
              <w:t>Не менше 95</w:t>
            </w:r>
          </w:p>
        </w:tc>
        <w:tc>
          <w:tcPr>
            <w:tcW w:w="699" w:type="pct"/>
            <w:shd w:val="clear" w:color="auto" w:fill="auto"/>
            <w:vAlign w:val="center"/>
          </w:tcPr>
          <w:p w14:paraId="2BDB3005" w14:textId="77777777" w:rsidR="00191E70" w:rsidRPr="003314F4" w:rsidRDefault="00191E70" w:rsidP="0012601C">
            <w:pPr>
              <w:tabs>
                <w:tab w:val="left" w:pos="4281"/>
              </w:tabs>
              <w:jc w:val="center"/>
              <w:rPr>
                <w:lang w:val="uk-UA"/>
              </w:rPr>
            </w:pPr>
            <w:r w:rsidRPr="003314F4">
              <w:rPr>
                <w:lang w:val="uk-UA"/>
              </w:rPr>
              <w:t>Не менше 143</w:t>
            </w:r>
          </w:p>
        </w:tc>
        <w:tc>
          <w:tcPr>
            <w:tcW w:w="752" w:type="pct"/>
            <w:shd w:val="clear" w:color="auto" w:fill="auto"/>
            <w:vAlign w:val="center"/>
          </w:tcPr>
          <w:p w14:paraId="12CDF8F3" w14:textId="77777777" w:rsidR="00191E70" w:rsidRPr="003314F4" w:rsidRDefault="00191E70" w:rsidP="0012601C">
            <w:pPr>
              <w:tabs>
                <w:tab w:val="left" w:pos="4281"/>
              </w:tabs>
              <w:jc w:val="center"/>
              <w:rPr>
                <w:lang w:val="uk-UA"/>
              </w:rPr>
            </w:pPr>
            <w:r w:rsidRPr="003314F4">
              <w:rPr>
                <w:lang w:val="uk-UA" w:eastAsia="uk-UA"/>
              </w:rPr>
              <w:t>80</w:t>
            </w:r>
          </w:p>
        </w:tc>
        <w:tc>
          <w:tcPr>
            <w:tcW w:w="471" w:type="pct"/>
            <w:vAlign w:val="center"/>
          </w:tcPr>
          <w:p w14:paraId="02D4408C" w14:textId="77777777" w:rsidR="00191E70" w:rsidRPr="003314F4" w:rsidRDefault="00191E70" w:rsidP="0012601C">
            <w:pPr>
              <w:jc w:val="center"/>
              <w:rPr>
                <w:lang w:val="uk-UA"/>
              </w:rPr>
            </w:pPr>
            <w:r w:rsidRPr="003314F4">
              <w:rPr>
                <w:lang w:val="uk-UA"/>
              </w:rPr>
              <w:t>Офісний</w:t>
            </w:r>
          </w:p>
        </w:tc>
      </w:tr>
    </w:tbl>
    <w:p w14:paraId="21BCCEAB" w14:textId="77777777" w:rsidR="00191E70" w:rsidRPr="003314F4" w:rsidRDefault="00191E70" w:rsidP="00191E70">
      <w:pPr>
        <w:jc w:val="center"/>
        <w:rPr>
          <w:b/>
          <w:bCs/>
          <w:lang w:val="uk-UA"/>
        </w:rPr>
      </w:pPr>
    </w:p>
    <w:p w14:paraId="63514492" w14:textId="77777777" w:rsidR="00191E70" w:rsidRPr="003314F4" w:rsidRDefault="00191E70" w:rsidP="00191E70">
      <w:pPr>
        <w:jc w:val="both"/>
        <w:rPr>
          <w:i/>
          <w:vertAlign w:val="superscript"/>
          <w:lang w:val="uk-UA"/>
        </w:rPr>
      </w:pPr>
      <w:r w:rsidRPr="003314F4">
        <w:rPr>
          <w:bCs/>
        </w:rPr>
        <w:t>*</w:t>
      </w:r>
      <w:proofErr w:type="spellStart"/>
      <w:r w:rsidRPr="003314F4">
        <w:rPr>
          <w:bCs/>
        </w:rPr>
        <w:t>Відхилення</w:t>
      </w:r>
      <w:proofErr w:type="spellEnd"/>
      <w:r w:rsidRPr="003314F4">
        <w:rPr>
          <w:bCs/>
        </w:rPr>
        <w:t xml:space="preserve"> параметру </w:t>
      </w:r>
      <w:proofErr w:type="spellStart"/>
      <w:r w:rsidRPr="003314F4">
        <w:rPr>
          <w:bCs/>
        </w:rPr>
        <w:t>показника</w:t>
      </w:r>
      <w:proofErr w:type="spellEnd"/>
      <w:r w:rsidRPr="003314F4">
        <w:rPr>
          <w:bCs/>
        </w:rPr>
        <w:t xml:space="preserve"> «</w:t>
      </w:r>
      <w:proofErr w:type="spellStart"/>
      <w:r w:rsidRPr="003314F4">
        <w:rPr>
          <w:bCs/>
        </w:rPr>
        <w:t>Щільність</w:t>
      </w:r>
      <w:proofErr w:type="spellEnd"/>
      <w:r w:rsidRPr="003314F4">
        <w:rPr>
          <w:bCs/>
        </w:rPr>
        <w:t xml:space="preserve">» </w:t>
      </w:r>
      <w:proofErr w:type="spellStart"/>
      <w:r w:rsidRPr="003314F4">
        <w:rPr>
          <w:bCs/>
        </w:rPr>
        <w:t>може</w:t>
      </w:r>
      <w:proofErr w:type="spellEnd"/>
      <w:r w:rsidRPr="003314F4">
        <w:rPr>
          <w:bCs/>
        </w:rPr>
        <w:t xml:space="preserve"> </w:t>
      </w:r>
      <w:proofErr w:type="spellStart"/>
      <w:r w:rsidRPr="003314F4">
        <w:rPr>
          <w:bCs/>
        </w:rPr>
        <w:t>складати</w:t>
      </w:r>
      <w:proofErr w:type="spellEnd"/>
      <w:r w:rsidRPr="003314F4">
        <w:rPr>
          <w:bCs/>
        </w:rPr>
        <w:t xml:space="preserve"> +/- 3г/м²</w:t>
      </w:r>
    </w:p>
    <w:p w14:paraId="3FC075B2" w14:textId="77777777" w:rsidR="00191E70" w:rsidRPr="003314F4" w:rsidRDefault="00191E70" w:rsidP="00191E70">
      <w:pPr>
        <w:ind w:firstLine="708"/>
        <w:jc w:val="right"/>
        <w:rPr>
          <w:bCs/>
          <w:lang w:val="uk-UA"/>
        </w:rPr>
      </w:pPr>
    </w:p>
    <w:p w14:paraId="557013A4" w14:textId="77777777" w:rsidR="00191E70" w:rsidRPr="003314F4" w:rsidRDefault="00191E70" w:rsidP="00191E70">
      <w:pPr>
        <w:ind w:firstLine="708"/>
        <w:jc w:val="right"/>
        <w:rPr>
          <w:bCs/>
          <w:lang w:val="uk-UA"/>
        </w:rPr>
      </w:pPr>
      <w:r w:rsidRPr="003314F4">
        <w:rPr>
          <w:bCs/>
          <w:lang w:val="uk-UA"/>
        </w:rPr>
        <w:t>Таблиця 1.1</w:t>
      </w:r>
    </w:p>
    <w:p w14:paraId="47AE5C96" w14:textId="77777777" w:rsidR="00191E70" w:rsidRPr="003314F4" w:rsidRDefault="00191E70" w:rsidP="00191E70">
      <w:pPr>
        <w:ind w:firstLine="708"/>
        <w:jc w:val="right"/>
        <w:rPr>
          <w:bCs/>
          <w:lang w:val="uk-UA"/>
        </w:rPr>
      </w:pPr>
    </w:p>
    <w:tbl>
      <w:tblPr>
        <w:tblW w:w="5000" w:type="pct"/>
        <w:jc w:val="center"/>
        <w:tblLayout w:type="fixed"/>
        <w:tblLook w:val="0000" w:firstRow="0" w:lastRow="0" w:firstColumn="0" w:lastColumn="0" w:noHBand="0" w:noVBand="0"/>
      </w:tblPr>
      <w:tblGrid>
        <w:gridCol w:w="633"/>
        <w:gridCol w:w="1271"/>
        <w:gridCol w:w="898"/>
        <w:gridCol w:w="770"/>
        <w:gridCol w:w="1330"/>
        <w:gridCol w:w="1476"/>
        <w:gridCol w:w="1472"/>
        <w:gridCol w:w="886"/>
        <w:gridCol w:w="835"/>
      </w:tblGrid>
      <w:tr w:rsidR="00191E70" w:rsidRPr="003617C8" w14:paraId="66F9FA46" w14:textId="77777777" w:rsidTr="0012601C">
        <w:trPr>
          <w:trHeight w:val="779"/>
          <w:jc w:val="center"/>
        </w:trPr>
        <w:tc>
          <w:tcPr>
            <w:tcW w:w="331" w:type="pct"/>
            <w:vMerge w:val="restart"/>
            <w:tcBorders>
              <w:top w:val="single" w:sz="8" w:space="0" w:color="auto"/>
              <w:left w:val="single" w:sz="8" w:space="0" w:color="auto"/>
              <w:right w:val="single" w:sz="8" w:space="0" w:color="auto"/>
            </w:tcBorders>
            <w:shd w:val="clear" w:color="auto" w:fill="auto"/>
            <w:noWrap/>
            <w:vAlign w:val="center"/>
          </w:tcPr>
          <w:p w14:paraId="0722B073" w14:textId="77777777" w:rsidR="00191E70" w:rsidRPr="003617C8" w:rsidRDefault="00191E70" w:rsidP="0012601C">
            <w:pPr>
              <w:pStyle w:val="a5"/>
              <w:jc w:val="center"/>
              <w:rPr>
                <w:rFonts w:ascii="Times New Roman" w:hAnsi="Times New Roman"/>
                <w:b/>
                <w:sz w:val="20"/>
                <w:szCs w:val="20"/>
              </w:rPr>
            </w:pPr>
            <w:r w:rsidRPr="003617C8">
              <w:rPr>
                <w:rFonts w:ascii="Times New Roman" w:hAnsi="Times New Roman"/>
                <w:b/>
                <w:sz w:val="20"/>
                <w:szCs w:val="20"/>
              </w:rPr>
              <w:t>№ п/п</w:t>
            </w:r>
          </w:p>
        </w:tc>
        <w:tc>
          <w:tcPr>
            <w:tcW w:w="4232" w:type="pct"/>
            <w:gridSpan w:val="7"/>
            <w:tcBorders>
              <w:top w:val="single" w:sz="8" w:space="0" w:color="auto"/>
              <w:left w:val="nil"/>
              <w:right w:val="single" w:sz="8" w:space="0" w:color="auto"/>
            </w:tcBorders>
            <w:vAlign w:val="center"/>
          </w:tcPr>
          <w:p w14:paraId="58D7E9F7" w14:textId="77777777" w:rsidR="00191E70" w:rsidRPr="003617C8" w:rsidRDefault="00191E70" w:rsidP="0012601C">
            <w:pPr>
              <w:pStyle w:val="a5"/>
              <w:jc w:val="center"/>
              <w:rPr>
                <w:rFonts w:ascii="Times New Roman" w:hAnsi="Times New Roman"/>
                <w:b/>
                <w:sz w:val="20"/>
                <w:szCs w:val="20"/>
              </w:rPr>
            </w:pPr>
            <w:r w:rsidRPr="003617C8">
              <w:rPr>
                <w:rFonts w:ascii="Times New Roman" w:hAnsi="Times New Roman"/>
                <w:b/>
                <w:bCs/>
                <w:sz w:val="20"/>
                <w:szCs w:val="20"/>
              </w:rPr>
              <w:t>Характеристики предмету закупівлі, що пропонуються Учасником**</w:t>
            </w:r>
          </w:p>
        </w:tc>
        <w:tc>
          <w:tcPr>
            <w:tcW w:w="437" w:type="pct"/>
            <w:tcBorders>
              <w:top w:val="single" w:sz="8" w:space="0" w:color="auto"/>
              <w:left w:val="nil"/>
              <w:bottom w:val="single" w:sz="8" w:space="0" w:color="auto"/>
              <w:right w:val="single" w:sz="8" w:space="0" w:color="auto"/>
            </w:tcBorders>
            <w:vAlign w:val="center"/>
          </w:tcPr>
          <w:p w14:paraId="6E379FCA" w14:textId="77777777" w:rsidR="00191E70" w:rsidRPr="003617C8" w:rsidRDefault="00191E70" w:rsidP="0012601C">
            <w:pPr>
              <w:pStyle w:val="a5"/>
              <w:jc w:val="center"/>
              <w:rPr>
                <w:rFonts w:ascii="Times New Roman" w:hAnsi="Times New Roman"/>
                <w:b/>
                <w:bCs/>
                <w:sz w:val="20"/>
                <w:szCs w:val="20"/>
              </w:rPr>
            </w:pPr>
            <w:r w:rsidRPr="003617C8">
              <w:rPr>
                <w:rFonts w:ascii="Times New Roman" w:hAnsi="Times New Roman"/>
                <w:b/>
                <w:bCs/>
                <w:sz w:val="20"/>
                <w:szCs w:val="20"/>
              </w:rPr>
              <w:t>Ступень відповідності*</w:t>
            </w:r>
          </w:p>
        </w:tc>
      </w:tr>
      <w:tr w:rsidR="00191E70" w:rsidRPr="003617C8" w14:paraId="3BB09827" w14:textId="77777777" w:rsidTr="0012601C">
        <w:trPr>
          <w:trHeight w:val="455"/>
          <w:jc w:val="center"/>
        </w:trPr>
        <w:tc>
          <w:tcPr>
            <w:tcW w:w="331" w:type="pct"/>
            <w:vMerge/>
            <w:tcBorders>
              <w:left w:val="single" w:sz="8" w:space="0" w:color="auto"/>
              <w:bottom w:val="single" w:sz="8" w:space="0" w:color="auto"/>
              <w:right w:val="single" w:sz="8" w:space="0" w:color="auto"/>
            </w:tcBorders>
            <w:shd w:val="clear" w:color="auto" w:fill="auto"/>
            <w:noWrap/>
            <w:vAlign w:val="center"/>
          </w:tcPr>
          <w:p w14:paraId="1F032CDE" w14:textId="77777777" w:rsidR="00191E70" w:rsidRPr="003617C8" w:rsidRDefault="00191E70" w:rsidP="0012601C">
            <w:pPr>
              <w:pStyle w:val="a5"/>
              <w:jc w:val="center"/>
              <w:rPr>
                <w:rFonts w:ascii="Times New Roman" w:hAnsi="Times New Roman"/>
                <w:b/>
                <w:sz w:val="20"/>
                <w:szCs w:val="20"/>
              </w:rPr>
            </w:pPr>
          </w:p>
        </w:tc>
        <w:tc>
          <w:tcPr>
            <w:tcW w:w="664" w:type="pct"/>
            <w:tcBorders>
              <w:top w:val="single" w:sz="8" w:space="0" w:color="auto"/>
              <w:left w:val="nil"/>
              <w:bottom w:val="single" w:sz="8" w:space="0" w:color="auto"/>
              <w:right w:val="single" w:sz="8" w:space="0" w:color="auto"/>
            </w:tcBorders>
            <w:shd w:val="clear" w:color="auto" w:fill="auto"/>
            <w:noWrap/>
            <w:vAlign w:val="center"/>
          </w:tcPr>
          <w:p w14:paraId="57DD0788" w14:textId="77777777" w:rsidR="00191E70" w:rsidRPr="003617C8" w:rsidRDefault="00191E70" w:rsidP="003314F4">
            <w:pPr>
              <w:pStyle w:val="a5"/>
              <w:ind w:left="-57" w:right="-57"/>
              <w:jc w:val="center"/>
              <w:rPr>
                <w:rFonts w:ascii="Times New Roman" w:hAnsi="Times New Roman"/>
                <w:b/>
                <w:sz w:val="20"/>
                <w:szCs w:val="20"/>
              </w:rPr>
            </w:pPr>
            <w:r w:rsidRPr="003617C8">
              <w:rPr>
                <w:rFonts w:ascii="Times New Roman" w:hAnsi="Times New Roman"/>
                <w:b/>
                <w:sz w:val="20"/>
                <w:szCs w:val="20"/>
              </w:rPr>
              <w:t>Найменування</w:t>
            </w:r>
          </w:p>
        </w:tc>
        <w:tc>
          <w:tcPr>
            <w:tcW w:w="469" w:type="pct"/>
            <w:tcBorders>
              <w:top w:val="single" w:sz="8" w:space="0" w:color="auto"/>
              <w:left w:val="nil"/>
              <w:bottom w:val="single" w:sz="8" w:space="0" w:color="auto"/>
              <w:right w:val="single" w:sz="4" w:space="0" w:color="auto"/>
            </w:tcBorders>
            <w:vAlign w:val="center"/>
          </w:tcPr>
          <w:p w14:paraId="5576BFCD" w14:textId="3D7A095F" w:rsidR="00191E70" w:rsidRPr="003617C8" w:rsidRDefault="00191E70" w:rsidP="00FC48A6">
            <w:pPr>
              <w:ind w:left="-57" w:right="-57"/>
              <w:jc w:val="center"/>
              <w:rPr>
                <w:b/>
                <w:bCs/>
                <w:sz w:val="20"/>
                <w:szCs w:val="20"/>
              </w:rPr>
            </w:pPr>
            <w:r w:rsidRPr="003617C8">
              <w:rPr>
                <w:b/>
                <w:bCs/>
                <w:sz w:val="20"/>
                <w:szCs w:val="20"/>
                <w:lang w:val="uk-UA"/>
              </w:rPr>
              <w:t>Кількість (</w:t>
            </w:r>
            <w:proofErr w:type="spellStart"/>
            <w:r w:rsidR="00FC48A6">
              <w:rPr>
                <w:b/>
                <w:bCs/>
                <w:sz w:val="20"/>
                <w:szCs w:val="20"/>
                <w:lang w:val="uk-UA"/>
              </w:rPr>
              <w:t>пач</w:t>
            </w:r>
            <w:proofErr w:type="spellEnd"/>
            <w:r w:rsidR="00FC48A6">
              <w:rPr>
                <w:b/>
                <w:bCs/>
                <w:sz w:val="20"/>
                <w:szCs w:val="20"/>
                <w:lang w:val="uk-UA"/>
              </w:rPr>
              <w:t>.</w:t>
            </w:r>
            <w:r w:rsidRPr="003617C8">
              <w:rPr>
                <w:b/>
                <w:bCs/>
                <w:sz w:val="20"/>
                <w:szCs w:val="20"/>
                <w:lang w:val="uk-UA"/>
              </w:rPr>
              <w:t>)</w:t>
            </w:r>
          </w:p>
        </w:tc>
        <w:tc>
          <w:tcPr>
            <w:tcW w:w="402" w:type="pct"/>
            <w:tcBorders>
              <w:top w:val="single" w:sz="8" w:space="0" w:color="auto"/>
              <w:left w:val="single" w:sz="4" w:space="0" w:color="auto"/>
              <w:bottom w:val="single" w:sz="8" w:space="0" w:color="auto"/>
              <w:right w:val="single" w:sz="4" w:space="0" w:color="auto"/>
            </w:tcBorders>
            <w:vAlign w:val="center"/>
          </w:tcPr>
          <w:p w14:paraId="47A8FBAE" w14:textId="77777777" w:rsidR="00191E70" w:rsidRPr="003617C8" w:rsidRDefault="00191E70" w:rsidP="003314F4">
            <w:pPr>
              <w:ind w:left="-57" w:right="-57"/>
              <w:jc w:val="center"/>
              <w:rPr>
                <w:b/>
                <w:bCs/>
                <w:sz w:val="20"/>
                <w:szCs w:val="20"/>
              </w:rPr>
            </w:pPr>
            <w:r w:rsidRPr="003617C8">
              <w:rPr>
                <w:b/>
                <w:bCs/>
                <w:sz w:val="20"/>
                <w:szCs w:val="20"/>
                <w:lang w:val="uk-UA"/>
              </w:rPr>
              <w:t>Формат</w:t>
            </w:r>
          </w:p>
        </w:tc>
        <w:tc>
          <w:tcPr>
            <w:tcW w:w="695" w:type="pct"/>
            <w:tcBorders>
              <w:top w:val="single" w:sz="8" w:space="0" w:color="auto"/>
              <w:left w:val="single" w:sz="4" w:space="0" w:color="auto"/>
              <w:bottom w:val="single" w:sz="8" w:space="0" w:color="auto"/>
              <w:right w:val="single" w:sz="8" w:space="0" w:color="auto"/>
            </w:tcBorders>
            <w:shd w:val="clear" w:color="auto" w:fill="auto"/>
            <w:noWrap/>
            <w:vAlign w:val="center"/>
          </w:tcPr>
          <w:p w14:paraId="38CC24BE" w14:textId="77777777" w:rsidR="00191E70" w:rsidRPr="003617C8" w:rsidRDefault="00191E70" w:rsidP="003314F4">
            <w:pPr>
              <w:ind w:left="-57" w:right="-57"/>
              <w:jc w:val="center"/>
              <w:rPr>
                <w:b/>
                <w:sz w:val="20"/>
                <w:szCs w:val="20"/>
              </w:rPr>
            </w:pPr>
            <w:r w:rsidRPr="003617C8">
              <w:rPr>
                <w:b/>
                <w:sz w:val="20"/>
                <w:szCs w:val="20"/>
                <w:lang w:val="uk-UA" w:eastAsia="ar-SA"/>
              </w:rPr>
              <w:t>Яскравість (ISO 2470). %</w:t>
            </w:r>
          </w:p>
        </w:tc>
        <w:tc>
          <w:tcPr>
            <w:tcW w:w="771" w:type="pct"/>
            <w:tcBorders>
              <w:top w:val="single" w:sz="8" w:space="0" w:color="auto"/>
              <w:left w:val="nil"/>
              <w:bottom w:val="single" w:sz="8" w:space="0" w:color="auto"/>
              <w:right w:val="single" w:sz="4" w:space="0" w:color="auto"/>
            </w:tcBorders>
            <w:vAlign w:val="center"/>
          </w:tcPr>
          <w:p w14:paraId="0AAA6165" w14:textId="77777777" w:rsidR="00191E70" w:rsidRPr="003617C8" w:rsidRDefault="00191E70" w:rsidP="003314F4">
            <w:pPr>
              <w:suppressAutoHyphens/>
              <w:ind w:left="-57" w:right="-57"/>
              <w:jc w:val="center"/>
              <w:rPr>
                <w:b/>
                <w:sz w:val="20"/>
                <w:szCs w:val="20"/>
                <w:lang w:val="uk-UA" w:eastAsia="ar-SA"/>
              </w:rPr>
            </w:pPr>
            <w:r w:rsidRPr="003617C8">
              <w:rPr>
                <w:b/>
                <w:sz w:val="20"/>
                <w:szCs w:val="20"/>
                <w:lang w:val="uk-UA" w:eastAsia="ar-SA"/>
              </w:rPr>
              <w:t>Білизна,</w:t>
            </w:r>
          </w:p>
          <w:p w14:paraId="45672766" w14:textId="77777777" w:rsidR="00191E70" w:rsidRPr="003617C8" w:rsidRDefault="00191E70" w:rsidP="003314F4">
            <w:pPr>
              <w:ind w:left="-57" w:right="-57"/>
              <w:jc w:val="center"/>
              <w:rPr>
                <w:b/>
                <w:bCs/>
                <w:sz w:val="20"/>
                <w:szCs w:val="20"/>
              </w:rPr>
            </w:pPr>
            <w:r w:rsidRPr="003617C8">
              <w:rPr>
                <w:b/>
                <w:sz w:val="20"/>
                <w:szCs w:val="20"/>
                <w:lang w:val="uk-UA" w:eastAsia="ar-SA"/>
              </w:rPr>
              <w:t>(ISO 11475), СІЕ</w:t>
            </w:r>
          </w:p>
        </w:tc>
        <w:tc>
          <w:tcPr>
            <w:tcW w:w="769" w:type="pct"/>
            <w:tcBorders>
              <w:top w:val="single" w:sz="8" w:space="0" w:color="auto"/>
              <w:left w:val="single" w:sz="4" w:space="0" w:color="auto"/>
              <w:bottom w:val="single" w:sz="8" w:space="0" w:color="auto"/>
              <w:right w:val="single" w:sz="8" w:space="0" w:color="auto"/>
            </w:tcBorders>
            <w:shd w:val="clear" w:color="auto" w:fill="auto"/>
            <w:noWrap/>
            <w:vAlign w:val="center"/>
          </w:tcPr>
          <w:p w14:paraId="215F4761" w14:textId="77777777" w:rsidR="00191E70" w:rsidRPr="003617C8" w:rsidRDefault="00191E70" w:rsidP="003314F4">
            <w:pPr>
              <w:suppressAutoHyphens/>
              <w:ind w:left="-57" w:right="-57"/>
              <w:jc w:val="center"/>
              <w:rPr>
                <w:b/>
                <w:sz w:val="20"/>
                <w:szCs w:val="20"/>
                <w:lang w:val="uk-UA" w:eastAsia="ar-SA"/>
              </w:rPr>
            </w:pPr>
            <w:r w:rsidRPr="003617C8">
              <w:rPr>
                <w:b/>
                <w:sz w:val="20"/>
                <w:szCs w:val="20"/>
                <w:lang w:val="uk-UA" w:eastAsia="ar-SA"/>
              </w:rPr>
              <w:t xml:space="preserve">Щільність (маса), </w:t>
            </w:r>
          </w:p>
          <w:p w14:paraId="5F42071D" w14:textId="77777777" w:rsidR="00191E70" w:rsidRPr="003617C8" w:rsidRDefault="00191E70" w:rsidP="003314F4">
            <w:pPr>
              <w:suppressAutoHyphens/>
              <w:ind w:left="-57" w:right="-57"/>
              <w:jc w:val="center"/>
              <w:rPr>
                <w:b/>
                <w:sz w:val="20"/>
                <w:szCs w:val="20"/>
                <w:lang w:val="uk-UA" w:eastAsia="ar-SA"/>
              </w:rPr>
            </w:pPr>
            <w:r w:rsidRPr="003617C8">
              <w:rPr>
                <w:b/>
                <w:sz w:val="20"/>
                <w:szCs w:val="20"/>
                <w:lang w:val="uk-UA" w:eastAsia="ar-SA"/>
              </w:rPr>
              <w:t>(ISO 536)</w:t>
            </w:r>
          </w:p>
          <w:p w14:paraId="0317CA31" w14:textId="77777777" w:rsidR="00191E70" w:rsidRPr="003617C8" w:rsidRDefault="00191E70" w:rsidP="003314F4">
            <w:pPr>
              <w:pStyle w:val="a5"/>
              <w:ind w:left="-57" w:right="-57"/>
              <w:jc w:val="center"/>
              <w:rPr>
                <w:rFonts w:ascii="Times New Roman" w:hAnsi="Times New Roman"/>
                <w:b/>
                <w:sz w:val="20"/>
                <w:szCs w:val="20"/>
              </w:rPr>
            </w:pPr>
            <w:r w:rsidRPr="003617C8">
              <w:rPr>
                <w:rFonts w:ascii="Times New Roman" w:hAnsi="Times New Roman"/>
                <w:b/>
                <w:sz w:val="20"/>
                <w:szCs w:val="20"/>
                <w:lang w:eastAsia="ar-SA"/>
              </w:rPr>
              <w:t>г/м2</w:t>
            </w:r>
          </w:p>
        </w:tc>
        <w:tc>
          <w:tcPr>
            <w:tcW w:w="463" w:type="pct"/>
            <w:tcBorders>
              <w:top w:val="single" w:sz="8" w:space="0" w:color="auto"/>
              <w:left w:val="nil"/>
              <w:bottom w:val="single" w:sz="8" w:space="0" w:color="auto"/>
              <w:right w:val="single" w:sz="8" w:space="0" w:color="auto"/>
            </w:tcBorders>
            <w:shd w:val="clear" w:color="auto" w:fill="auto"/>
            <w:noWrap/>
            <w:vAlign w:val="center"/>
          </w:tcPr>
          <w:p w14:paraId="42B4676F" w14:textId="77777777" w:rsidR="00191E70" w:rsidRPr="003617C8" w:rsidRDefault="00191E70" w:rsidP="003314F4">
            <w:pPr>
              <w:pStyle w:val="a5"/>
              <w:ind w:left="-57" w:right="-57"/>
              <w:jc w:val="center"/>
              <w:rPr>
                <w:rFonts w:ascii="Times New Roman" w:hAnsi="Times New Roman"/>
                <w:b/>
                <w:sz w:val="20"/>
                <w:szCs w:val="20"/>
              </w:rPr>
            </w:pPr>
            <w:r w:rsidRPr="003617C8">
              <w:rPr>
                <w:rFonts w:ascii="Times New Roman" w:hAnsi="Times New Roman"/>
                <w:b/>
                <w:sz w:val="20"/>
                <w:szCs w:val="20"/>
              </w:rPr>
              <w:t>Тип</w:t>
            </w:r>
          </w:p>
        </w:tc>
        <w:tc>
          <w:tcPr>
            <w:tcW w:w="437" w:type="pct"/>
            <w:tcBorders>
              <w:top w:val="single" w:sz="8" w:space="0" w:color="auto"/>
              <w:left w:val="nil"/>
              <w:bottom w:val="single" w:sz="8" w:space="0" w:color="auto"/>
              <w:right w:val="single" w:sz="8" w:space="0" w:color="auto"/>
            </w:tcBorders>
            <w:vAlign w:val="center"/>
          </w:tcPr>
          <w:p w14:paraId="1DF0D88F" w14:textId="77777777" w:rsidR="00191E70" w:rsidRPr="003617C8" w:rsidRDefault="00191E70" w:rsidP="0012601C">
            <w:pPr>
              <w:pStyle w:val="a5"/>
              <w:jc w:val="center"/>
              <w:rPr>
                <w:rFonts w:ascii="Times New Roman" w:hAnsi="Times New Roman"/>
                <w:b/>
                <w:sz w:val="20"/>
                <w:szCs w:val="20"/>
              </w:rPr>
            </w:pPr>
          </w:p>
        </w:tc>
      </w:tr>
      <w:tr w:rsidR="00191E70" w:rsidRPr="003617C8" w14:paraId="75B6EE45" w14:textId="77777777" w:rsidTr="0012601C">
        <w:trPr>
          <w:trHeight w:val="325"/>
          <w:jc w:val="center"/>
        </w:trPr>
        <w:tc>
          <w:tcPr>
            <w:tcW w:w="331" w:type="pct"/>
            <w:tcBorders>
              <w:top w:val="nil"/>
              <w:left w:val="single" w:sz="8" w:space="0" w:color="auto"/>
              <w:bottom w:val="single" w:sz="8" w:space="0" w:color="auto"/>
              <w:right w:val="single" w:sz="8" w:space="0" w:color="auto"/>
            </w:tcBorders>
            <w:shd w:val="clear" w:color="auto" w:fill="auto"/>
            <w:noWrap/>
            <w:vAlign w:val="center"/>
          </w:tcPr>
          <w:p w14:paraId="00C9DE79" w14:textId="77777777" w:rsidR="00191E70" w:rsidRPr="003617C8" w:rsidRDefault="00191E70" w:rsidP="0012601C">
            <w:pPr>
              <w:pStyle w:val="a5"/>
              <w:jc w:val="center"/>
              <w:rPr>
                <w:rFonts w:ascii="Times New Roman" w:hAnsi="Times New Roman"/>
                <w:sz w:val="20"/>
                <w:szCs w:val="20"/>
                <w:vertAlign w:val="superscript"/>
              </w:rPr>
            </w:pPr>
          </w:p>
        </w:tc>
        <w:tc>
          <w:tcPr>
            <w:tcW w:w="664" w:type="pct"/>
            <w:tcBorders>
              <w:top w:val="nil"/>
              <w:left w:val="nil"/>
              <w:bottom w:val="single" w:sz="8" w:space="0" w:color="auto"/>
              <w:right w:val="single" w:sz="8" w:space="0" w:color="auto"/>
            </w:tcBorders>
            <w:shd w:val="clear" w:color="auto" w:fill="auto"/>
            <w:vAlign w:val="center"/>
          </w:tcPr>
          <w:p w14:paraId="5B687450" w14:textId="4ABEA551" w:rsidR="00191E70" w:rsidRPr="003617C8" w:rsidRDefault="00086A72" w:rsidP="00086A72">
            <w:pPr>
              <w:pStyle w:val="a5"/>
              <w:ind w:left="-113" w:right="-113"/>
              <w:jc w:val="center"/>
              <w:rPr>
                <w:rFonts w:ascii="Times New Roman" w:hAnsi="Times New Roman"/>
                <w:sz w:val="20"/>
                <w:szCs w:val="20"/>
                <w:vertAlign w:val="superscript"/>
              </w:rPr>
            </w:pPr>
            <w:r w:rsidRPr="003617C8">
              <w:rPr>
                <w:rFonts w:ascii="Times New Roman" w:hAnsi="Times New Roman"/>
                <w:bCs/>
                <w:sz w:val="20"/>
                <w:szCs w:val="20"/>
              </w:rPr>
              <w:t xml:space="preserve">Папір </w:t>
            </w:r>
            <w:r w:rsidRPr="003617C8">
              <w:rPr>
                <w:rFonts w:ascii="Times New Roman" w:hAnsi="Times New Roman"/>
                <w:sz w:val="20"/>
                <w:szCs w:val="20"/>
              </w:rPr>
              <w:t>офісний А4</w:t>
            </w:r>
            <w:r w:rsidRPr="003617C8">
              <w:rPr>
                <w:rFonts w:ascii="Times New Roman" w:hAnsi="Times New Roman"/>
                <w:bCs/>
                <w:sz w:val="20"/>
                <w:szCs w:val="20"/>
              </w:rPr>
              <w:t xml:space="preserve">, 500 </w:t>
            </w:r>
            <w:proofErr w:type="spellStart"/>
            <w:r w:rsidRPr="003617C8">
              <w:rPr>
                <w:rFonts w:ascii="Times New Roman" w:hAnsi="Times New Roman"/>
                <w:bCs/>
                <w:sz w:val="20"/>
                <w:szCs w:val="20"/>
              </w:rPr>
              <w:t>арк</w:t>
            </w:r>
            <w:proofErr w:type="spellEnd"/>
            <w:r w:rsidRPr="003617C8">
              <w:rPr>
                <w:rFonts w:ascii="Times New Roman" w:hAnsi="Times New Roman"/>
                <w:bCs/>
                <w:sz w:val="20"/>
                <w:szCs w:val="20"/>
              </w:rPr>
              <w:t>/</w:t>
            </w:r>
            <w:proofErr w:type="spellStart"/>
            <w:r w:rsidRPr="003617C8">
              <w:rPr>
                <w:rFonts w:ascii="Times New Roman" w:hAnsi="Times New Roman"/>
                <w:bCs/>
                <w:sz w:val="20"/>
                <w:szCs w:val="20"/>
              </w:rPr>
              <w:t>пач</w:t>
            </w:r>
            <w:proofErr w:type="spellEnd"/>
            <w:r w:rsidRPr="003617C8">
              <w:rPr>
                <w:rFonts w:ascii="Times New Roman" w:hAnsi="Times New Roman"/>
                <w:bCs/>
                <w:sz w:val="20"/>
                <w:szCs w:val="20"/>
              </w:rPr>
              <w:t>, клас «С»</w:t>
            </w:r>
          </w:p>
        </w:tc>
        <w:tc>
          <w:tcPr>
            <w:tcW w:w="469" w:type="pct"/>
            <w:tcBorders>
              <w:top w:val="single" w:sz="8" w:space="0" w:color="auto"/>
              <w:left w:val="nil"/>
              <w:bottom w:val="single" w:sz="8" w:space="0" w:color="auto"/>
              <w:right w:val="single" w:sz="4" w:space="0" w:color="auto"/>
            </w:tcBorders>
            <w:vAlign w:val="center"/>
          </w:tcPr>
          <w:p w14:paraId="51430F48" w14:textId="591F0B8C" w:rsidR="00191E70" w:rsidRPr="003617C8" w:rsidRDefault="00FA3D01" w:rsidP="0012601C">
            <w:pPr>
              <w:pStyle w:val="a5"/>
              <w:jc w:val="center"/>
              <w:rPr>
                <w:rFonts w:ascii="Times New Roman" w:hAnsi="Times New Roman"/>
                <w:sz w:val="20"/>
                <w:szCs w:val="20"/>
              </w:rPr>
            </w:pPr>
            <w:r>
              <w:rPr>
                <w:rFonts w:ascii="Times New Roman" w:hAnsi="Times New Roman"/>
                <w:sz w:val="20"/>
                <w:szCs w:val="20"/>
              </w:rPr>
              <w:t>2761</w:t>
            </w:r>
          </w:p>
        </w:tc>
        <w:tc>
          <w:tcPr>
            <w:tcW w:w="402" w:type="pct"/>
            <w:tcBorders>
              <w:top w:val="nil"/>
              <w:left w:val="single" w:sz="4" w:space="0" w:color="auto"/>
              <w:bottom w:val="single" w:sz="8" w:space="0" w:color="auto"/>
              <w:right w:val="single" w:sz="4" w:space="0" w:color="auto"/>
            </w:tcBorders>
            <w:vAlign w:val="center"/>
          </w:tcPr>
          <w:p w14:paraId="14AE29E1" w14:textId="77777777" w:rsidR="00191E70" w:rsidRPr="003617C8" w:rsidRDefault="00191E70" w:rsidP="0012601C">
            <w:pPr>
              <w:pStyle w:val="a5"/>
              <w:jc w:val="center"/>
              <w:rPr>
                <w:rFonts w:ascii="Times New Roman" w:hAnsi="Times New Roman"/>
                <w:sz w:val="20"/>
                <w:szCs w:val="20"/>
                <w:vertAlign w:val="superscript"/>
              </w:rPr>
            </w:pPr>
          </w:p>
        </w:tc>
        <w:tc>
          <w:tcPr>
            <w:tcW w:w="695" w:type="pct"/>
            <w:tcBorders>
              <w:top w:val="nil"/>
              <w:left w:val="single" w:sz="4" w:space="0" w:color="auto"/>
              <w:bottom w:val="single" w:sz="8" w:space="0" w:color="auto"/>
              <w:right w:val="single" w:sz="8" w:space="0" w:color="auto"/>
            </w:tcBorders>
            <w:shd w:val="clear" w:color="auto" w:fill="auto"/>
            <w:vAlign w:val="center"/>
          </w:tcPr>
          <w:p w14:paraId="788965B7" w14:textId="77777777" w:rsidR="00191E70" w:rsidRPr="003617C8" w:rsidRDefault="00191E70" w:rsidP="0012601C">
            <w:pPr>
              <w:pStyle w:val="a5"/>
              <w:jc w:val="center"/>
              <w:rPr>
                <w:rFonts w:ascii="Times New Roman" w:hAnsi="Times New Roman"/>
                <w:sz w:val="20"/>
                <w:szCs w:val="20"/>
                <w:vertAlign w:val="superscript"/>
              </w:rPr>
            </w:pPr>
          </w:p>
        </w:tc>
        <w:tc>
          <w:tcPr>
            <w:tcW w:w="771" w:type="pct"/>
            <w:tcBorders>
              <w:top w:val="single" w:sz="8" w:space="0" w:color="auto"/>
              <w:left w:val="nil"/>
              <w:bottom w:val="single" w:sz="8" w:space="0" w:color="auto"/>
              <w:right w:val="single" w:sz="4" w:space="0" w:color="auto"/>
            </w:tcBorders>
            <w:vAlign w:val="center"/>
          </w:tcPr>
          <w:p w14:paraId="4A101A89" w14:textId="77777777" w:rsidR="00191E70" w:rsidRPr="003617C8" w:rsidRDefault="00191E70" w:rsidP="0012601C">
            <w:pPr>
              <w:pStyle w:val="a5"/>
              <w:jc w:val="center"/>
              <w:rPr>
                <w:rFonts w:ascii="Times New Roman" w:hAnsi="Times New Roman"/>
                <w:sz w:val="20"/>
                <w:szCs w:val="20"/>
                <w:vertAlign w:val="superscript"/>
              </w:rPr>
            </w:pPr>
          </w:p>
        </w:tc>
        <w:tc>
          <w:tcPr>
            <w:tcW w:w="769" w:type="pct"/>
            <w:tcBorders>
              <w:top w:val="nil"/>
              <w:left w:val="single" w:sz="4" w:space="0" w:color="auto"/>
              <w:bottom w:val="single" w:sz="8" w:space="0" w:color="auto"/>
              <w:right w:val="single" w:sz="8" w:space="0" w:color="auto"/>
            </w:tcBorders>
            <w:shd w:val="clear" w:color="auto" w:fill="auto"/>
            <w:vAlign w:val="center"/>
          </w:tcPr>
          <w:p w14:paraId="66D6D9C0" w14:textId="77777777" w:rsidR="00191E70" w:rsidRPr="003617C8" w:rsidRDefault="00191E70" w:rsidP="0012601C">
            <w:pPr>
              <w:pStyle w:val="a5"/>
              <w:jc w:val="center"/>
              <w:rPr>
                <w:rFonts w:ascii="Times New Roman" w:hAnsi="Times New Roman"/>
                <w:sz w:val="20"/>
                <w:szCs w:val="20"/>
                <w:vertAlign w:val="superscript"/>
              </w:rPr>
            </w:pPr>
          </w:p>
        </w:tc>
        <w:tc>
          <w:tcPr>
            <w:tcW w:w="463" w:type="pct"/>
            <w:tcBorders>
              <w:top w:val="nil"/>
              <w:left w:val="nil"/>
              <w:bottom w:val="single" w:sz="8" w:space="0" w:color="auto"/>
              <w:right w:val="single" w:sz="8" w:space="0" w:color="auto"/>
            </w:tcBorders>
            <w:shd w:val="clear" w:color="auto" w:fill="auto"/>
            <w:vAlign w:val="center"/>
          </w:tcPr>
          <w:p w14:paraId="5B6C8EBD" w14:textId="77777777" w:rsidR="00191E70" w:rsidRPr="003617C8" w:rsidRDefault="00191E70" w:rsidP="0012601C">
            <w:pPr>
              <w:pStyle w:val="a5"/>
              <w:jc w:val="center"/>
              <w:rPr>
                <w:rFonts w:ascii="Times New Roman" w:hAnsi="Times New Roman"/>
                <w:sz w:val="20"/>
                <w:szCs w:val="20"/>
                <w:vertAlign w:val="superscript"/>
              </w:rPr>
            </w:pPr>
          </w:p>
        </w:tc>
        <w:tc>
          <w:tcPr>
            <w:tcW w:w="437" w:type="pct"/>
            <w:tcBorders>
              <w:top w:val="nil"/>
              <w:left w:val="nil"/>
              <w:bottom w:val="single" w:sz="8" w:space="0" w:color="auto"/>
              <w:right w:val="single" w:sz="8" w:space="0" w:color="auto"/>
            </w:tcBorders>
            <w:vAlign w:val="center"/>
          </w:tcPr>
          <w:p w14:paraId="6EACC964" w14:textId="77777777" w:rsidR="00191E70" w:rsidRPr="003617C8" w:rsidRDefault="00191E70" w:rsidP="0012601C">
            <w:pPr>
              <w:pStyle w:val="a5"/>
              <w:jc w:val="center"/>
              <w:rPr>
                <w:rFonts w:ascii="Times New Roman" w:hAnsi="Times New Roman"/>
                <w:sz w:val="20"/>
                <w:szCs w:val="20"/>
                <w:vertAlign w:val="superscript"/>
              </w:rPr>
            </w:pPr>
          </w:p>
        </w:tc>
      </w:tr>
    </w:tbl>
    <w:p w14:paraId="05DFD178" w14:textId="77777777" w:rsidR="00191E70" w:rsidRPr="003314F4" w:rsidRDefault="00191E70" w:rsidP="00191E70">
      <w:pPr>
        <w:ind w:firstLine="708"/>
        <w:jc w:val="right"/>
        <w:rPr>
          <w:bCs/>
          <w:lang w:val="uk-UA"/>
        </w:rPr>
      </w:pPr>
    </w:p>
    <w:p w14:paraId="76739A91" w14:textId="77777777" w:rsidR="00191E70" w:rsidRPr="003314F4" w:rsidRDefault="00191E70" w:rsidP="00191E70">
      <w:pPr>
        <w:ind w:firstLine="708"/>
        <w:jc w:val="right"/>
        <w:rPr>
          <w:bCs/>
          <w:lang w:val="uk-UA"/>
        </w:rPr>
      </w:pPr>
    </w:p>
    <w:p w14:paraId="4BFDB2CC" w14:textId="77777777" w:rsidR="00191E70" w:rsidRPr="003314F4" w:rsidRDefault="00191E70" w:rsidP="00191E70">
      <w:pPr>
        <w:pStyle w:val="a5"/>
        <w:jc w:val="both"/>
        <w:rPr>
          <w:rFonts w:ascii="Times New Roman" w:hAnsi="Times New Roman"/>
          <w:sz w:val="24"/>
          <w:szCs w:val="24"/>
        </w:rPr>
      </w:pPr>
    </w:p>
    <w:p w14:paraId="5EC11B57" w14:textId="77777777" w:rsidR="00191E70" w:rsidRPr="003314F4" w:rsidRDefault="00191E70" w:rsidP="00191E70">
      <w:pPr>
        <w:pStyle w:val="a5"/>
        <w:jc w:val="both"/>
        <w:rPr>
          <w:rFonts w:ascii="Times New Roman" w:hAnsi="Times New Roman"/>
          <w:sz w:val="24"/>
          <w:szCs w:val="24"/>
        </w:rPr>
      </w:pPr>
      <w:r w:rsidRPr="003314F4">
        <w:rPr>
          <w:rFonts w:ascii="Times New Roman" w:hAnsi="Times New Roman"/>
          <w:sz w:val="24"/>
          <w:szCs w:val="24"/>
        </w:rPr>
        <w:t>** В стовпчику «</w:t>
      </w:r>
      <w:r w:rsidRPr="003314F4">
        <w:rPr>
          <w:rFonts w:ascii="Times New Roman" w:hAnsi="Times New Roman"/>
          <w:bCs/>
          <w:sz w:val="24"/>
          <w:szCs w:val="24"/>
        </w:rPr>
        <w:t>Характеристики предмету закупівлі, що пропонуються Учасником</w:t>
      </w:r>
      <w:r w:rsidRPr="003314F4">
        <w:rPr>
          <w:rFonts w:ascii="Times New Roman" w:hAnsi="Times New Roman"/>
          <w:sz w:val="24"/>
          <w:szCs w:val="24"/>
        </w:rPr>
        <w:t xml:space="preserve">» вказуються характеристики </w:t>
      </w:r>
      <w:r w:rsidRPr="003314F4">
        <w:rPr>
          <w:rFonts w:ascii="Times New Roman" w:hAnsi="Times New Roman"/>
          <w:bCs/>
          <w:sz w:val="24"/>
          <w:szCs w:val="24"/>
        </w:rPr>
        <w:t>предмету закупівлі</w:t>
      </w:r>
      <w:r w:rsidRPr="003314F4">
        <w:rPr>
          <w:rFonts w:ascii="Times New Roman" w:hAnsi="Times New Roman"/>
          <w:sz w:val="24"/>
          <w:szCs w:val="24"/>
        </w:rPr>
        <w:t>, що пропонується Учасником. В стовпчику «Ступінь відповідності», якщо технічна характеристика запропонованого Товару відповідає або перевищує необхідну характеристику, пишеться «так», якщо не відповідає – пишеться «ні».</w:t>
      </w:r>
    </w:p>
    <w:p w14:paraId="3142D3A4" w14:textId="77777777" w:rsidR="004876D5" w:rsidRPr="00537784" w:rsidRDefault="00191E70" w:rsidP="00191E70">
      <w:pPr>
        <w:pStyle w:val="a5"/>
        <w:jc w:val="right"/>
        <w:rPr>
          <w:rFonts w:ascii="Times New Roman" w:hAnsi="Times New Roman"/>
          <w:b/>
          <w:sz w:val="24"/>
          <w:szCs w:val="24"/>
        </w:rPr>
      </w:pPr>
      <w:r w:rsidRPr="003314F4">
        <w:rPr>
          <w:b/>
          <w:sz w:val="24"/>
          <w:szCs w:val="24"/>
        </w:rPr>
        <w:br w:type="page"/>
      </w:r>
      <w:r w:rsidR="004876D5" w:rsidRPr="00537784">
        <w:rPr>
          <w:rFonts w:ascii="Times New Roman" w:hAnsi="Times New Roman"/>
          <w:b/>
          <w:sz w:val="24"/>
          <w:szCs w:val="24"/>
          <w:lang w:eastAsia="ru-RU"/>
        </w:rPr>
        <w:lastRenderedPageBreak/>
        <w:t xml:space="preserve">Додаток № 3 </w:t>
      </w:r>
      <w:r w:rsidR="004876D5" w:rsidRPr="00537784">
        <w:rPr>
          <w:rFonts w:ascii="Times New Roman" w:hAnsi="Times New Roman"/>
          <w:b/>
          <w:bCs/>
          <w:sz w:val="24"/>
          <w:szCs w:val="24"/>
          <w:lang w:eastAsia="ru-RU"/>
        </w:rPr>
        <w:t>документації</w:t>
      </w:r>
    </w:p>
    <w:p w14:paraId="6BBDF7CB" w14:textId="77777777" w:rsidR="004876D5" w:rsidRDefault="004876D5" w:rsidP="004876D5">
      <w:pPr>
        <w:pStyle w:val="a5"/>
        <w:jc w:val="center"/>
        <w:rPr>
          <w:rFonts w:ascii="Times New Roman" w:hAnsi="Times New Roman"/>
          <w:b/>
          <w:sz w:val="24"/>
          <w:szCs w:val="24"/>
          <w:lang w:eastAsia="ru-RU"/>
        </w:rPr>
      </w:pPr>
      <w:r w:rsidRPr="00537784">
        <w:rPr>
          <w:rFonts w:ascii="Times New Roman" w:hAnsi="Times New Roman"/>
          <w:b/>
          <w:sz w:val="24"/>
          <w:szCs w:val="24"/>
          <w:lang w:eastAsia="ru-RU"/>
        </w:rPr>
        <w:t>Договір (проект)*</w:t>
      </w:r>
    </w:p>
    <w:p w14:paraId="71D80FF1" w14:textId="77777777" w:rsidR="004876D5" w:rsidRDefault="004876D5" w:rsidP="004876D5">
      <w:pPr>
        <w:pStyle w:val="a5"/>
        <w:jc w:val="center"/>
        <w:rPr>
          <w:rFonts w:ascii="Times New Roman" w:hAnsi="Times New Roman"/>
          <w:b/>
          <w:sz w:val="24"/>
          <w:szCs w:val="24"/>
          <w:lang w:eastAsia="ru-RU"/>
        </w:rPr>
      </w:pPr>
    </w:p>
    <w:p w14:paraId="08E891A8" w14:textId="77777777" w:rsidR="00F16EA1" w:rsidRPr="00261F1A" w:rsidRDefault="00F16EA1" w:rsidP="00F16EA1">
      <w:pPr>
        <w:jc w:val="center"/>
        <w:rPr>
          <w:b/>
          <w:bCs/>
          <w:sz w:val="20"/>
          <w:szCs w:val="20"/>
          <w:lang w:val="uk-UA"/>
        </w:rPr>
      </w:pPr>
      <w:r w:rsidRPr="00261F1A">
        <w:rPr>
          <w:b/>
          <w:bCs/>
          <w:sz w:val="20"/>
          <w:szCs w:val="20"/>
          <w:lang w:val="uk-UA"/>
        </w:rPr>
        <w:t>ПРОЕКТ ДОГОВОРУ №___</w:t>
      </w:r>
    </w:p>
    <w:p w14:paraId="5D288C4F" w14:textId="77777777" w:rsidR="00F16EA1" w:rsidRPr="00261F1A" w:rsidRDefault="00F16EA1" w:rsidP="00F16EA1">
      <w:pPr>
        <w:jc w:val="center"/>
        <w:rPr>
          <w:b/>
          <w:sz w:val="20"/>
          <w:szCs w:val="20"/>
          <w:lang w:val="uk-UA"/>
        </w:rPr>
      </w:pPr>
      <w:r w:rsidRPr="00261F1A">
        <w:rPr>
          <w:b/>
          <w:sz w:val="20"/>
          <w:szCs w:val="20"/>
          <w:lang w:val="uk-UA"/>
        </w:rPr>
        <w:t xml:space="preserve">на закупівлю </w:t>
      </w:r>
      <w:r w:rsidRPr="00991C5C">
        <w:rPr>
          <w:b/>
          <w:sz w:val="20"/>
          <w:szCs w:val="20"/>
          <w:lang w:val="uk-UA"/>
        </w:rPr>
        <w:t>офісного устаткування та приладдя різного (паперу офісного А4)</w:t>
      </w:r>
    </w:p>
    <w:p w14:paraId="779B87F7" w14:textId="77777777" w:rsidR="00F16EA1" w:rsidRPr="00261F1A" w:rsidRDefault="00F16EA1" w:rsidP="00F16EA1">
      <w:pPr>
        <w:jc w:val="center"/>
        <w:rPr>
          <w:b/>
          <w:sz w:val="20"/>
          <w:szCs w:val="20"/>
          <w:lang w:val="uk-UA"/>
        </w:rPr>
      </w:pPr>
    </w:p>
    <w:p w14:paraId="24BC03B2" w14:textId="37CE199E" w:rsidR="00F16EA1" w:rsidRPr="00261F1A" w:rsidRDefault="00F16EA1" w:rsidP="00F16EA1">
      <w:pPr>
        <w:ind w:firstLine="567"/>
        <w:jc w:val="center"/>
        <w:rPr>
          <w:b/>
          <w:sz w:val="20"/>
          <w:szCs w:val="20"/>
          <w:lang w:val="uk-UA"/>
        </w:rPr>
      </w:pPr>
      <w:r w:rsidRPr="00261F1A">
        <w:rPr>
          <w:b/>
          <w:bCs/>
          <w:sz w:val="20"/>
          <w:szCs w:val="20"/>
          <w:lang w:val="uk-UA"/>
        </w:rPr>
        <w:t xml:space="preserve">м. Вінниця                                                                              </w:t>
      </w:r>
      <w:r>
        <w:rPr>
          <w:b/>
          <w:bCs/>
          <w:sz w:val="20"/>
          <w:szCs w:val="20"/>
          <w:lang w:val="uk-UA"/>
        </w:rPr>
        <w:t xml:space="preserve">             </w:t>
      </w:r>
      <w:r w:rsidR="00F85A06">
        <w:rPr>
          <w:b/>
          <w:bCs/>
          <w:sz w:val="20"/>
          <w:szCs w:val="20"/>
          <w:lang w:val="uk-UA"/>
        </w:rPr>
        <w:t xml:space="preserve">           </w:t>
      </w:r>
      <w:r w:rsidRPr="00261F1A">
        <w:rPr>
          <w:b/>
          <w:bCs/>
          <w:sz w:val="20"/>
          <w:szCs w:val="20"/>
          <w:lang w:val="uk-UA"/>
        </w:rPr>
        <w:t xml:space="preserve">« ___» ___________ </w:t>
      </w:r>
      <w:r w:rsidR="00E774E8">
        <w:rPr>
          <w:b/>
          <w:sz w:val="20"/>
          <w:szCs w:val="20"/>
          <w:lang w:val="uk-UA"/>
        </w:rPr>
        <w:t>2021</w:t>
      </w:r>
      <w:r w:rsidRPr="00261F1A">
        <w:rPr>
          <w:b/>
          <w:sz w:val="20"/>
          <w:szCs w:val="20"/>
          <w:lang w:val="uk-UA"/>
        </w:rPr>
        <w:t xml:space="preserve"> року</w:t>
      </w:r>
    </w:p>
    <w:p w14:paraId="5BE68BF8" w14:textId="77777777" w:rsidR="00F16EA1" w:rsidRPr="00261F1A" w:rsidRDefault="00F16EA1" w:rsidP="00F16EA1">
      <w:pPr>
        <w:ind w:firstLine="567"/>
        <w:jc w:val="both"/>
        <w:rPr>
          <w:sz w:val="20"/>
          <w:szCs w:val="20"/>
          <w:lang w:val="uk-UA"/>
        </w:rPr>
      </w:pPr>
    </w:p>
    <w:p w14:paraId="36948DCC" w14:textId="26606649" w:rsidR="00F16EA1" w:rsidRPr="00261F1A" w:rsidRDefault="00345A46" w:rsidP="00F16EA1">
      <w:pPr>
        <w:ind w:firstLine="567"/>
        <w:jc w:val="both"/>
        <w:rPr>
          <w:sz w:val="20"/>
          <w:szCs w:val="20"/>
          <w:lang w:val="uk-UA"/>
        </w:rPr>
      </w:pPr>
      <w:r>
        <w:rPr>
          <w:b/>
          <w:sz w:val="20"/>
          <w:szCs w:val="20"/>
          <w:lang w:val="uk-UA"/>
        </w:rPr>
        <w:t>А</w:t>
      </w:r>
      <w:r w:rsidR="00F16EA1" w:rsidRPr="00261F1A">
        <w:rPr>
          <w:b/>
          <w:sz w:val="20"/>
          <w:szCs w:val="20"/>
          <w:lang w:val="uk-UA"/>
        </w:rPr>
        <w:t>кціонерне товариство «Державний ощадний банк України»</w:t>
      </w:r>
      <w:r w:rsidR="00F16EA1" w:rsidRPr="00261F1A">
        <w:rPr>
          <w:sz w:val="20"/>
          <w:szCs w:val="20"/>
          <w:lang w:val="uk-UA"/>
        </w:rPr>
        <w:t xml:space="preserve"> (надалі – </w:t>
      </w:r>
      <w:r w:rsidR="00F16EA1" w:rsidRPr="00261F1A">
        <w:rPr>
          <w:b/>
          <w:i/>
          <w:sz w:val="20"/>
          <w:szCs w:val="20"/>
          <w:lang w:val="uk-UA"/>
        </w:rPr>
        <w:t>«Покупець»</w:t>
      </w:r>
      <w:r w:rsidR="00F16EA1" w:rsidRPr="00261F1A">
        <w:rPr>
          <w:sz w:val="20"/>
          <w:szCs w:val="20"/>
          <w:lang w:val="uk-UA"/>
        </w:rPr>
        <w:t xml:space="preserve">), що є юридичною особою за законодавством України, в особі </w:t>
      </w:r>
      <w:r w:rsidR="00F16EA1">
        <w:rPr>
          <w:sz w:val="20"/>
          <w:szCs w:val="20"/>
          <w:lang w:val="uk-UA"/>
        </w:rPr>
        <w:t>_</w:t>
      </w:r>
      <w:r w:rsidR="00F16EA1" w:rsidRPr="00261F1A">
        <w:rPr>
          <w:sz w:val="20"/>
          <w:szCs w:val="20"/>
          <w:lang w:val="uk-UA"/>
        </w:rPr>
        <w:t xml:space="preserve">___________________________________________, який діє на підставі Положення про філію та Довіреності від __________ р., посвідченої _____________________________ </w:t>
      </w:r>
      <w:r w:rsidR="00F16EA1" w:rsidRPr="00261F1A">
        <w:rPr>
          <w:i/>
          <w:sz w:val="20"/>
          <w:szCs w:val="20"/>
          <w:lang w:val="uk-UA"/>
        </w:rPr>
        <w:t>(заповнюється при підписанні договору)</w:t>
      </w:r>
      <w:r w:rsidR="00F16EA1" w:rsidRPr="00261F1A">
        <w:rPr>
          <w:sz w:val="20"/>
          <w:szCs w:val="20"/>
          <w:lang w:val="uk-UA"/>
        </w:rPr>
        <w:t xml:space="preserve">, та зареєстрованої в реєстрі за №_____, з однієї сторони, та </w:t>
      </w:r>
    </w:p>
    <w:p w14:paraId="7C10A9BE" w14:textId="04CB14E7" w:rsidR="00F16EA1" w:rsidRPr="00261F1A" w:rsidRDefault="00F16EA1" w:rsidP="00F16EA1">
      <w:pPr>
        <w:ind w:firstLine="567"/>
        <w:jc w:val="both"/>
        <w:rPr>
          <w:sz w:val="20"/>
          <w:szCs w:val="20"/>
          <w:lang w:val="uk-UA"/>
        </w:rPr>
      </w:pPr>
      <w:r w:rsidRPr="00261F1A">
        <w:rPr>
          <w:sz w:val="20"/>
          <w:szCs w:val="20"/>
          <w:lang w:val="uk-UA"/>
        </w:rPr>
        <w:t>_________________________________________________________________________________</w:t>
      </w:r>
      <w:r>
        <w:rPr>
          <w:sz w:val="20"/>
          <w:szCs w:val="20"/>
          <w:lang w:val="uk-UA"/>
        </w:rPr>
        <w:t>______</w:t>
      </w:r>
      <w:r w:rsidRPr="00261F1A">
        <w:rPr>
          <w:sz w:val="20"/>
          <w:szCs w:val="20"/>
          <w:lang w:val="uk-UA"/>
        </w:rPr>
        <w:t xml:space="preserve"> (надалі – </w:t>
      </w:r>
      <w:r w:rsidRPr="00261F1A">
        <w:rPr>
          <w:b/>
          <w:i/>
          <w:sz w:val="20"/>
          <w:szCs w:val="20"/>
          <w:lang w:val="uk-UA"/>
        </w:rPr>
        <w:t>«Продавець»</w:t>
      </w:r>
      <w:r w:rsidRPr="00261F1A">
        <w:rPr>
          <w:sz w:val="20"/>
          <w:szCs w:val="20"/>
          <w:lang w:val="uk-UA"/>
        </w:rPr>
        <w:t>), в особі ___________________________________________________, який діє на підставі _______________________________</w:t>
      </w:r>
      <w:r w:rsidRPr="00261F1A">
        <w:rPr>
          <w:i/>
          <w:sz w:val="20"/>
          <w:szCs w:val="20"/>
          <w:lang w:val="uk-UA"/>
        </w:rPr>
        <w:t>(заповнюється при підписанні договору)</w:t>
      </w:r>
      <w:r w:rsidRPr="00261F1A">
        <w:rPr>
          <w:b/>
          <w:bCs/>
          <w:sz w:val="20"/>
          <w:szCs w:val="20"/>
          <w:lang w:val="uk-UA"/>
        </w:rPr>
        <w:t>,</w:t>
      </w:r>
      <w:r w:rsidRPr="00261F1A">
        <w:rPr>
          <w:sz w:val="20"/>
          <w:szCs w:val="20"/>
          <w:lang w:val="uk-UA"/>
        </w:rPr>
        <w:t xml:space="preserve"> з іншої сторони, разом за текстом – Сторони, уклали цей договір №______ від «___» _______ </w:t>
      </w:r>
      <w:r w:rsidR="00E774E8">
        <w:rPr>
          <w:sz w:val="20"/>
          <w:szCs w:val="20"/>
          <w:lang w:val="uk-UA"/>
        </w:rPr>
        <w:t>2021</w:t>
      </w:r>
      <w:r w:rsidR="007C6276" w:rsidRPr="00261F1A">
        <w:rPr>
          <w:sz w:val="20"/>
          <w:szCs w:val="20"/>
          <w:lang w:val="uk-UA"/>
        </w:rPr>
        <w:t xml:space="preserve"> </w:t>
      </w:r>
      <w:r w:rsidRPr="00261F1A">
        <w:rPr>
          <w:sz w:val="20"/>
          <w:szCs w:val="20"/>
          <w:lang w:val="uk-UA"/>
        </w:rPr>
        <w:t xml:space="preserve">року (далі – Договір) про наступне: </w:t>
      </w:r>
    </w:p>
    <w:p w14:paraId="264CC7AD" w14:textId="77777777" w:rsidR="00F16EA1" w:rsidRPr="00261F1A" w:rsidRDefault="00F16EA1" w:rsidP="00F16EA1">
      <w:pPr>
        <w:ind w:firstLine="567"/>
        <w:jc w:val="both"/>
        <w:rPr>
          <w:b/>
          <w:sz w:val="20"/>
          <w:szCs w:val="20"/>
          <w:lang w:val="uk-UA"/>
        </w:rPr>
      </w:pPr>
    </w:p>
    <w:p w14:paraId="6A94EFD1" w14:textId="77777777" w:rsidR="00F16EA1" w:rsidRPr="006E558F" w:rsidRDefault="00F16EA1" w:rsidP="00F16EA1">
      <w:pPr>
        <w:ind w:firstLine="567"/>
        <w:jc w:val="both"/>
        <w:rPr>
          <w:sz w:val="20"/>
          <w:szCs w:val="20"/>
          <w:lang w:val="uk-UA"/>
        </w:rPr>
      </w:pPr>
    </w:p>
    <w:p w14:paraId="6EC11910" w14:textId="77777777" w:rsidR="00F16EA1" w:rsidRPr="006E558F" w:rsidRDefault="00F16EA1" w:rsidP="00F16EA1">
      <w:pPr>
        <w:ind w:firstLine="567"/>
        <w:jc w:val="center"/>
        <w:rPr>
          <w:b/>
          <w:smallCaps/>
          <w:sz w:val="20"/>
          <w:szCs w:val="20"/>
          <w:lang w:val="uk-UA"/>
        </w:rPr>
      </w:pPr>
      <w:r w:rsidRPr="006E558F">
        <w:rPr>
          <w:b/>
          <w:smallCaps/>
          <w:sz w:val="20"/>
          <w:szCs w:val="20"/>
          <w:lang w:val="uk-UA"/>
        </w:rPr>
        <w:t>І. ПРЕДМЕТ ДОГОВОРУ</w:t>
      </w:r>
    </w:p>
    <w:p w14:paraId="00EB697C" w14:textId="77777777" w:rsidR="00F16EA1" w:rsidRPr="006E558F" w:rsidRDefault="00F16EA1" w:rsidP="00F16EA1">
      <w:pPr>
        <w:ind w:firstLine="567"/>
        <w:jc w:val="both"/>
        <w:rPr>
          <w:iCs/>
          <w:sz w:val="20"/>
          <w:szCs w:val="20"/>
          <w:lang w:val="uk-UA"/>
        </w:rPr>
      </w:pPr>
      <w:r w:rsidRPr="006E558F">
        <w:rPr>
          <w:iCs/>
          <w:sz w:val="20"/>
          <w:szCs w:val="20"/>
          <w:lang w:val="uk-UA"/>
        </w:rPr>
        <w:t xml:space="preserve">1.1 За цим Договором Продавець бере на себе зобов’язання на першу письмову вимогу Покупця, передати у власність Покупцеві офісне устаткування та приладдя різне (папір офісний А4) (далі за текстом - Товар), а Покупець зобов’язується прийняти та оплатити Товар в порядку та на умовах, що передбачені цим Договором. </w:t>
      </w:r>
    </w:p>
    <w:p w14:paraId="623A7876" w14:textId="77777777" w:rsidR="00F16EA1" w:rsidRPr="006E558F" w:rsidRDefault="00F16EA1" w:rsidP="00F16EA1">
      <w:pPr>
        <w:tabs>
          <w:tab w:val="num" w:pos="1440"/>
        </w:tabs>
        <w:ind w:firstLine="567"/>
        <w:jc w:val="both"/>
        <w:rPr>
          <w:sz w:val="20"/>
          <w:szCs w:val="20"/>
          <w:lang w:val="uk-UA"/>
        </w:rPr>
      </w:pPr>
      <w:r w:rsidRPr="006E558F">
        <w:rPr>
          <w:iCs/>
          <w:sz w:val="20"/>
          <w:szCs w:val="20"/>
          <w:lang w:val="uk-UA"/>
        </w:rPr>
        <w:t xml:space="preserve">1.2. </w:t>
      </w:r>
      <w:r w:rsidRPr="006E558F">
        <w:rPr>
          <w:sz w:val="20"/>
          <w:szCs w:val="20"/>
          <w:lang w:val="uk-UA"/>
        </w:rPr>
        <w:t>Найменування, тип, формат, асортимент, ціна Товару та всі інші вимоги щодо Товару визначаються Сторонами у Специфікації (Додаток №1 до Договору), яка є невід’ємною частиною цього Договору.</w:t>
      </w:r>
    </w:p>
    <w:p w14:paraId="782C2C78" w14:textId="77777777" w:rsidR="00F16EA1" w:rsidRPr="006E558F" w:rsidRDefault="00F16EA1" w:rsidP="00F16EA1">
      <w:pPr>
        <w:widowControl w:val="0"/>
        <w:tabs>
          <w:tab w:val="num" w:pos="1440"/>
        </w:tabs>
        <w:ind w:firstLine="567"/>
        <w:jc w:val="both"/>
        <w:rPr>
          <w:sz w:val="20"/>
          <w:szCs w:val="20"/>
          <w:lang w:val="uk-UA"/>
        </w:rPr>
      </w:pPr>
      <w:r w:rsidRPr="006E558F">
        <w:rPr>
          <w:sz w:val="20"/>
          <w:szCs w:val="20"/>
          <w:lang w:val="uk-UA"/>
        </w:rPr>
        <w:t>1.3. Обсяги закупівлі Товару можуть бути зменшені Покупцем, залежно від реального фінансування.</w:t>
      </w:r>
    </w:p>
    <w:p w14:paraId="51B2E896" w14:textId="77777777" w:rsidR="00F16EA1" w:rsidRDefault="00F16EA1" w:rsidP="00F16EA1">
      <w:pPr>
        <w:ind w:firstLine="567"/>
        <w:jc w:val="center"/>
        <w:rPr>
          <w:sz w:val="20"/>
          <w:szCs w:val="20"/>
          <w:lang w:val="uk-UA"/>
        </w:rPr>
      </w:pPr>
    </w:p>
    <w:p w14:paraId="57919909" w14:textId="77777777" w:rsidR="00F16EA1" w:rsidRPr="006E558F" w:rsidRDefault="00F16EA1" w:rsidP="00F16EA1">
      <w:pPr>
        <w:ind w:firstLine="567"/>
        <w:jc w:val="center"/>
        <w:rPr>
          <w:b/>
          <w:sz w:val="20"/>
          <w:szCs w:val="20"/>
          <w:lang w:val="uk-UA"/>
        </w:rPr>
      </w:pPr>
      <w:r w:rsidRPr="006E558F">
        <w:rPr>
          <w:b/>
          <w:sz w:val="20"/>
          <w:szCs w:val="20"/>
          <w:lang w:val="uk-UA"/>
        </w:rPr>
        <w:t>II. ЯКІСТЬ ТОВАРУ</w:t>
      </w:r>
    </w:p>
    <w:p w14:paraId="07A8C03F" w14:textId="77777777" w:rsidR="00F16EA1" w:rsidRPr="00990FBF" w:rsidRDefault="00F16EA1" w:rsidP="00F16EA1">
      <w:pPr>
        <w:ind w:firstLine="567"/>
        <w:jc w:val="both"/>
        <w:rPr>
          <w:sz w:val="20"/>
          <w:szCs w:val="20"/>
          <w:lang w:val="uk-UA"/>
        </w:rPr>
      </w:pPr>
      <w:r w:rsidRPr="006E558F">
        <w:rPr>
          <w:sz w:val="20"/>
          <w:szCs w:val="20"/>
          <w:lang w:val="uk-UA"/>
        </w:rPr>
        <w:t xml:space="preserve">2.1. </w:t>
      </w:r>
      <w:r w:rsidRPr="006E558F">
        <w:rPr>
          <w:bCs/>
          <w:sz w:val="20"/>
          <w:szCs w:val="20"/>
          <w:lang w:val="uk-UA"/>
        </w:rPr>
        <w:t>Продавець</w:t>
      </w:r>
      <w:r w:rsidRPr="006E558F">
        <w:rPr>
          <w:sz w:val="20"/>
          <w:szCs w:val="20"/>
          <w:lang w:val="uk-UA"/>
        </w:rPr>
        <w:t xml:space="preserve"> зобов’язаний поставити Покупцю Товар, якість якого відповідає за </w:t>
      </w:r>
      <w:proofErr w:type="spellStart"/>
      <w:r w:rsidRPr="006E558F">
        <w:rPr>
          <w:sz w:val="20"/>
          <w:szCs w:val="20"/>
        </w:rPr>
        <w:t>своїм</w:t>
      </w:r>
      <w:proofErr w:type="spellEnd"/>
      <w:r w:rsidRPr="006E558F">
        <w:rPr>
          <w:sz w:val="20"/>
          <w:szCs w:val="20"/>
          <w:lang w:val="uk-UA"/>
        </w:rPr>
        <w:t>и</w:t>
      </w:r>
      <w:r w:rsidRPr="006E558F">
        <w:rPr>
          <w:sz w:val="20"/>
          <w:szCs w:val="20"/>
        </w:rPr>
        <w:t xml:space="preserve"> </w:t>
      </w:r>
      <w:proofErr w:type="spellStart"/>
      <w:r w:rsidRPr="006E558F">
        <w:rPr>
          <w:sz w:val="20"/>
          <w:szCs w:val="20"/>
        </w:rPr>
        <w:t>технічним</w:t>
      </w:r>
      <w:proofErr w:type="spellEnd"/>
      <w:r w:rsidRPr="006E558F">
        <w:rPr>
          <w:sz w:val="20"/>
          <w:szCs w:val="20"/>
          <w:lang w:val="uk-UA"/>
        </w:rPr>
        <w:t>и</w:t>
      </w:r>
      <w:r w:rsidRPr="006E558F">
        <w:rPr>
          <w:sz w:val="20"/>
          <w:szCs w:val="20"/>
        </w:rPr>
        <w:t xml:space="preserve"> характеристикам</w:t>
      </w:r>
      <w:r w:rsidRPr="006E558F">
        <w:rPr>
          <w:sz w:val="20"/>
          <w:szCs w:val="20"/>
          <w:lang w:val="uk-UA"/>
        </w:rPr>
        <w:t>и</w:t>
      </w:r>
      <w:r w:rsidRPr="006E558F">
        <w:rPr>
          <w:sz w:val="20"/>
          <w:szCs w:val="20"/>
        </w:rPr>
        <w:t xml:space="preserve"> стандартам (</w:t>
      </w:r>
      <w:proofErr w:type="spellStart"/>
      <w:r w:rsidRPr="006E558F">
        <w:rPr>
          <w:sz w:val="20"/>
          <w:szCs w:val="20"/>
        </w:rPr>
        <w:t>технічним</w:t>
      </w:r>
      <w:proofErr w:type="spellEnd"/>
      <w:r w:rsidRPr="006E558F">
        <w:rPr>
          <w:sz w:val="20"/>
          <w:szCs w:val="20"/>
        </w:rPr>
        <w:t xml:space="preserve"> </w:t>
      </w:r>
      <w:proofErr w:type="spellStart"/>
      <w:r w:rsidRPr="006E558F">
        <w:rPr>
          <w:sz w:val="20"/>
          <w:szCs w:val="20"/>
        </w:rPr>
        <w:t>умовам</w:t>
      </w:r>
      <w:proofErr w:type="spellEnd"/>
      <w:r w:rsidRPr="006E558F">
        <w:rPr>
          <w:sz w:val="20"/>
          <w:szCs w:val="20"/>
        </w:rPr>
        <w:t xml:space="preserve">) </w:t>
      </w:r>
      <w:proofErr w:type="spellStart"/>
      <w:r w:rsidRPr="006E558F">
        <w:rPr>
          <w:sz w:val="20"/>
          <w:szCs w:val="20"/>
        </w:rPr>
        <w:t>його</w:t>
      </w:r>
      <w:proofErr w:type="spellEnd"/>
      <w:r w:rsidRPr="006E558F">
        <w:rPr>
          <w:sz w:val="20"/>
          <w:szCs w:val="20"/>
        </w:rPr>
        <w:t xml:space="preserve"> </w:t>
      </w:r>
      <w:proofErr w:type="spellStart"/>
      <w:r w:rsidRPr="006E558F">
        <w:rPr>
          <w:sz w:val="20"/>
          <w:szCs w:val="20"/>
        </w:rPr>
        <w:t>виробника</w:t>
      </w:r>
      <w:proofErr w:type="spellEnd"/>
      <w:r w:rsidRPr="006E558F">
        <w:rPr>
          <w:sz w:val="20"/>
          <w:szCs w:val="20"/>
        </w:rPr>
        <w:t xml:space="preserve">, </w:t>
      </w:r>
      <w:proofErr w:type="spellStart"/>
      <w:r w:rsidRPr="006E558F">
        <w:rPr>
          <w:sz w:val="20"/>
          <w:szCs w:val="20"/>
        </w:rPr>
        <w:t>які</w:t>
      </w:r>
      <w:proofErr w:type="spellEnd"/>
      <w:r w:rsidRPr="006E558F">
        <w:rPr>
          <w:sz w:val="20"/>
          <w:szCs w:val="20"/>
        </w:rPr>
        <w:t xml:space="preserve"> </w:t>
      </w:r>
      <w:proofErr w:type="spellStart"/>
      <w:r w:rsidRPr="006E558F">
        <w:rPr>
          <w:sz w:val="20"/>
          <w:szCs w:val="20"/>
        </w:rPr>
        <w:t>встановлені</w:t>
      </w:r>
      <w:proofErr w:type="spellEnd"/>
      <w:r w:rsidRPr="006E558F">
        <w:rPr>
          <w:sz w:val="20"/>
          <w:szCs w:val="20"/>
        </w:rPr>
        <w:t xml:space="preserve"> </w:t>
      </w:r>
      <w:proofErr w:type="spellStart"/>
      <w:r w:rsidRPr="006E558F">
        <w:rPr>
          <w:sz w:val="20"/>
          <w:szCs w:val="20"/>
        </w:rPr>
        <w:t>чинними</w:t>
      </w:r>
      <w:proofErr w:type="spellEnd"/>
      <w:r w:rsidRPr="006E558F">
        <w:rPr>
          <w:sz w:val="20"/>
          <w:szCs w:val="20"/>
        </w:rPr>
        <w:t xml:space="preserve"> </w:t>
      </w:r>
      <w:proofErr w:type="spellStart"/>
      <w:r w:rsidRPr="006E558F">
        <w:rPr>
          <w:sz w:val="20"/>
          <w:szCs w:val="20"/>
        </w:rPr>
        <w:t>державними</w:t>
      </w:r>
      <w:proofErr w:type="spellEnd"/>
      <w:r w:rsidRPr="006E558F">
        <w:rPr>
          <w:sz w:val="20"/>
          <w:szCs w:val="20"/>
        </w:rPr>
        <w:t xml:space="preserve"> стандартами </w:t>
      </w:r>
      <w:proofErr w:type="spellStart"/>
      <w:r w:rsidRPr="006E558F">
        <w:rPr>
          <w:sz w:val="20"/>
          <w:szCs w:val="20"/>
        </w:rPr>
        <w:t>України</w:t>
      </w:r>
      <w:proofErr w:type="spellEnd"/>
      <w:r w:rsidRPr="006E558F">
        <w:rPr>
          <w:sz w:val="20"/>
          <w:szCs w:val="20"/>
          <w:lang w:val="uk-UA"/>
        </w:rPr>
        <w:t>, а також</w:t>
      </w:r>
      <w:r w:rsidRPr="006E558F">
        <w:rPr>
          <w:sz w:val="20"/>
          <w:szCs w:val="20"/>
        </w:rPr>
        <w:t xml:space="preserve"> </w:t>
      </w:r>
      <w:r w:rsidRPr="00990FBF">
        <w:rPr>
          <w:sz w:val="20"/>
          <w:szCs w:val="20"/>
          <w:lang w:val="uk-UA"/>
        </w:rPr>
        <w:t xml:space="preserve">умовам, що визначені в Додатку №1 до цього Договору.  </w:t>
      </w:r>
    </w:p>
    <w:p w14:paraId="6FE3D96C" w14:textId="77777777" w:rsidR="00F16EA1" w:rsidRPr="006E558F" w:rsidRDefault="00F16EA1" w:rsidP="00F16EA1">
      <w:pPr>
        <w:ind w:firstLine="567"/>
        <w:jc w:val="both"/>
        <w:rPr>
          <w:sz w:val="20"/>
          <w:szCs w:val="20"/>
          <w:lang w:val="uk-UA"/>
        </w:rPr>
      </w:pPr>
      <w:r w:rsidRPr="00990FBF">
        <w:rPr>
          <w:sz w:val="20"/>
          <w:szCs w:val="20"/>
          <w:lang w:val="uk-UA"/>
        </w:rPr>
        <w:t>2.2. Товар повинен бути упакований таким чином, щоб уникнути знищення, пошкодження або його псування під час перевезення, а також</w:t>
      </w:r>
      <w:r w:rsidRPr="006E558F">
        <w:rPr>
          <w:sz w:val="20"/>
          <w:szCs w:val="20"/>
          <w:lang w:val="uk-UA"/>
        </w:rPr>
        <w:t xml:space="preserve"> під час вантажно-розвантажувальних робіт і зберігання в умовах закритого складу.</w:t>
      </w:r>
    </w:p>
    <w:p w14:paraId="1318E857" w14:textId="77777777" w:rsidR="00F16EA1" w:rsidRPr="006E558F" w:rsidRDefault="00F16EA1" w:rsidP="00F16EA1">
      <w:pPr>
        <w:ind w:right="-1" w:firstLine="567"/>
        <w:jc w:val="both"/>
        <w:rPr>
          <w:sz w:val="20"/>
          <w:szCs w:val="20"/>
          <w:lang w:val="uk-UA"/>
        </w:rPr>
      </w:pPr>
      <w:r w:rsidRPr="006E558F">
        <w:rPr>
          <w:sz w:val="20"/>
          <w:szCs w:val="20"/>
          <w:lang w:val="uk-UA"/>
        </w:rPr>
        <w:t xml:space="preserve">2.3. Тара та упаковка Товару повинні бути </w:t>
      </w:r>
      <w:proofErr w:type="spellStart"/>
      <w:r w:rsidRPr="006E558F">
        <w:rPr>
          <w:sz w:val="20"/>
          <w:szCs w:val="20"/>
          <w:lang w:val="uk-UA"/>
        </w:rPr>
        <w:t>замарковані</w:t>
      </w:r>
      <w:proofErr w:type="spellEnd"/>
      <w:r w:rsidRPr="006E558F">
        <w:rPr>
          <w:sz w:val="20"/>
          <w:szCs w:val="20"/>
          <w:lang w:val="uk-UA"/>
        </w:rPr>
        <w:t xml:space="preserve"> та пристосовані до розвантаження як автоматичним, так і ручним способом.</w:t>
      </w:r>
    </w:p>
    <w:p w14:paraId="3D961EDB" w14:textId="77777777" w:rsidR="00F16EA1" w:rsidRPr="006E558F" w:rsidRDefault="00F16EA1" w:rsidP="00F16EA1">
      <w:pPr>
        <w:ind w:firstLine="567"/>
        <w:jc w:val="both"/>
        <w:rPr>
          <w:sz w:val="20"/>
          <w:szCs w:val="20"/>
          <w:lang w:val="uk-UA"/>
        </w:rPr>
      </w:pPr>
      <w:r w:rsidRPr="006E558F">
        <w:rPr>
          <w:sz w:val="20"/>
          <w:szCs w:val="20"/>
          <w:lang w:val="uk-UA"/>
        </w:rPr>
        <w:t xml:space="preserve">2.4. </w:t>
      </w:r>
      <w:r w:rsidRPr="006E558F">
        <w:rPr>
          <w:bCs/>
          <w:sz w:val="20"/>
          <w:szCs w:val="20"/>
          <w:lang w:val="uk-UA"/>
        </w:rPr>
        <w:t>Продавець</w:t>
      </w:r>
      <w:r w:rsidRPr="006E558F">
        <w:rPr>
          <w:sz w:val="20"/>
          <w:szCs w:val="20"/>
          <w:lang w:val="uk-UA"/>
        </w:rPr>
        <w:t xml:space="preserve"> несе перед Покупцем відповідальність за псування Товару внаслідок неякісної чи неналежної тари й пакування. Упаковка Товару має відповідати діючим </w:t>
      </w:r>
      <w:proofErr w:type="spellStart"/>
      <w:r w:rsidRPr="006E558F">
        <w:rPr>
          <w:sz w:val="20"/>
          <w:szCs w:val="20"/>
          <w:lang w:val="uk-UA"/>
        </w:rPr>
        <w:t>ДЕСТам</w:t>
      </w:r>
      <w:proofErr w:type="spellEnd"/>
      <w:r w:rsidRPr="006E558F">
        <w:rPr>
          <w:sz w:val="20"/>
          <w:szCs w:val="20"/>
          <w:lang w:val="uk-UA"/>
        </w:rPr>
        <w:t xml:space="preserve"> (ТУ) та вимогам для даного типу Товару. </w:t>
      </w:r>
      <w:r w:rsidRPr="006E558F">
        <w:rPr>
          <w:bCs/>
          <w:sz w:val="20"/>
          <w:szCs w:val="20"/>
          <w:lang w:val="uk-UA"/>
        </w:rPr>
        <w:t>Продавець</w:t>
      </w:r>
      <w:r w:rsidRPr="006E558F">
        <w:rPr>
          <w:sz w:val="20"/>
          <w:szCs w:val="20"/>
          <w:lang w:val="uk-UA"/>
        </w:rPr>
        <w:t xml:space="preserve"> гарантує, що Товар не має недоліків та дефектів, що пов’язані із якістю матеріалів, з яких він (Товар) виготовляється та/або із технологією його (Товару) виробництва.</w:t>
      </w:r>
    </w:p>
    <w:p w14:paraId="432A9BD0" w14:textId="77777777" w:rsidR="00F16EA1" w:rsidRPr="006E558F" w:rsidRDefault="00F16EA1" w:rsidP="00F16EA1">
      <w:pPr>
        <w:widowControl w:val="0"/>
        <w:shd w:val="clear" w:color="auto" w:fill="FFFFFF"/>
        <w:tabs>
          <w:tab w:val="left" w:pos="468"/>
        </w:tabs>
        <w:autoSpaceDE w:val="0"/>
        <w:autoSpaceDN w:val="0"/>
        <w:adjustRightInd w:val="0"/>
        <w:ind w:firstLine="567"/>
        <w:jc w:val="both"/>
        <w:rPr>
          <w:sz w:val="20"/>
          <w:szCs w:val="20"/>
          <w:lang w:val="uk-UA"/>
        </w:rPr>
      </w:pPr>
    </w:p>
    <w:p w14:paraId="54A855C0" w14:textId="77777777" w:rsidR="00F16EA1" w:rsidRPr="00D32054" w:rsidRDefault="00F16EA1" w:rsidP="00F16EA1">
      <w:pPr>
        <w:shd w:val="clear" w:color="auto" w:fill="FFFFFF"/>
        <w:ind w:firstLine="567"/>
        <w:jc w:val="center"/>
        <w:rPr>
          <w:b/>
          <w:sz w:val="20"/>
          <w:szCs w:val="20"/>
          <w:lang w:val="uk-UA"/>
        </w:rPr>
      </w:pPr>
      <w:r w:rsidRPr="00D32054">
        <w:rPr>
          <w:b/>
          <w:sz w:val="20"/>
          <w:szCs w:val="20"/>
          <w:lang w:val="uk-UA"/>
        </w:rPr>
        <w:t>III. ВАРТІСТЬ ДОГОВОРУ</w:t>
      </w:r>
    </w:p>
    <w:p w14:paraId="58EE82C3" w14:textId="77777777" w:rsidR="00F16EA1" w:rsidRPr="00D32054" w:rsidRDefault="00F16EA1" w:rsidP="00F16EA1">
      <w:pPr>
        <w:ind w:firstLine="567"/>
        <w:jc w:val="both"/>
        <w:rPr>
          <w:sz w:val="20"/>
          <w:szCs w:val="20"/>
          <w:lang w:val="uk-UA"/>
        </w:rPr>
      </w:pPr>
      <w:r w:rsidRPr="00D32054">
        <w:rPr>
          <w:sz w:val="20"/>
          <w:szCs w:val="20"/>
          <w:lang w:val="uk-UA"/>
        </w:rPr>
        <w:t>3.1. Загальна вартість цього Договору становить: ____________________ (_________________гривень ___ копійок), в т.ч. ПДВ: ________ (__________________ гривень ___ копійок)</w:t>
      </w:r>
      <w:r w:rsidRPr="00D32054">
        <w:rPr>
          <w:i/>
          <w:sz w:val="20"/>
          <w:szCs w:val="20"/>
          <w:lang w:val="uk-UA"/>
        </w:rPr>
        <w:t xml:space="preserve"> (у разі якщо учасник є платником ПДВ) (заповнюється при підписанні Договору)</w:t>
      </w:r>
      <w:r w:rsidRPr="00D32054">
        <w:rPr>
          <w:sz w:val="20"/>
          <w:szCs w:val="20"/>
          <w:lang w:val="uk-UA"/>
        </w:rPr>
        <w:t>.</w:t>
      </w:r>
    </w:p>
    <w:p w14:paraId="511B4EC7" w14:textId="77777777" w:rsidR="00F16EA1" w:rsidRPr="00D32054" w:rsidRDefault="00F16EA1" w:rsidP="00F16EA1">
      <w:pPr>
        <w:ind w:firstLine="567"/>
        <w:jc w:val="both"/>
        <w:rPr>
          <w:sz w:val="20"/>
          <w:szCs w:val="20"/>
          <w:lang w:val="uk-UA"/>
        </w:rPr>
      </w:pPr>
      <w:r w:rsidRPr="00D32054">
        <w:rPr>
          <w:sz w:val="20"/>
          <w:szCs w:val="20"/>
          <w:lang w:val="uk-UA"/>
        </w:rPr>
        <w:t>3.2. Вартість Товару включає витрати Продавця пов’язані з транспортуванням Товару до місця поставки Товару та вантажно-розвантажувальними роботами.</w:t>
      </w:r>
    </w:p>
    <w:p w14:paraId="1FA9FD44" w14:textId="77777777" w:rsidR="00F16EA1" w:rsidRPr="00D32054" w:rsidRDefault="00F16EA1" w:rsidP="00F16EA1">
      <w:pPr>
        <w:ind w:firstLine="567"/>
        <w:jc w:val="both"/>
        <w:rPr>
          <w:sz w:val="20"/>
          <w:szCs w:val="20"/>
          <w:lang w:val="uk-UA"/>
        </w:rPr>
      </w:pPr>
      <w:r w:rsidRPr="00D32054">
        <w:rPr>
          <w:sz w:val="20"/>
          <w:szCs w:val="20"/>
          <w:lang w:val="uk-UA"/>
        </w:rPr>
        <w:t>3.3. Вартість Товару може бути зменшена за взаємною згодою Сторін.</w:t>
      </w:r>
    </w:p>
    <w:p w14:paraId="5765CC6E" w14:textId="77777777" w:rsidR="00F16EA1" w:rsidRPr="00E2762C" w:rsidRDefault="00F16EA1" w:rsidP="00F16EA1">
      <w:pPr>
        <w:autoSpaceDE w:val="0"/>
        <w:autoSpaceDN w:val="0"/>
        <w:adjustRightInd w:val="0"/>
        <w:ind w:right="-1" w:firstLine="567"/>
        <w:jc w:val="both"/>
        <w:rPr>
          <w:rFonts w:ascii="Times New Roman CYR" w:eastAsia="Calibri" w:hAnsi="Times New Roman CYR" w:cs="Times New Roman CYR"/>
          <w:sz w:val="20"/>
          <w:szCs w:val="20"/>
          <w:lang w:val="uk-UA" w:eastAsia="en-US"/>
        </w:rPr>
      </w:pPr>
      <w:r w:rsidRPr="00D32054">
        <w:rPr>
          <w:sz w:val="20"/>
          <w:szCs w:val="20"/>
          <w:lang w:val="uk-UA"/>
        </w:rPr>
        <w:t xml:space="preserve">3.4. </w:t>
      </w:r>
      <w:r w:rsidRPr="00E2762C">
        <w:rPr>
          <w:rFonts w:ascii="Times New Roman CYR" w:eastAsia="Calibri" w:hAnsi="Times New Roman CYR" w:cs="Times New Roman CYR"/>
          <w:sz w:val="20"/>
          <w:szCs w:val="20"/>
          <w:lang w:val="uk-UA" w:eastAsia="en-US"/>
        </w:rPr>
        <w:t>Сторони мають право ініціювати внесення змін до ціни Товару у разі збільшення/зменшення офіційного курсу НБУ гривні до долара США (публікується на сайті www.bank.gov.ua) більш ніж на 10 (десять) % порівняно з курсом, встановленим НБУ на дату укладання договору. При цьому, Сторони розуміють, що зміна ціни Товару можлива лише тільки після виконання всіх зобов’язань, взятих на себе Сторонами за відповідною Заявкою на поставку Товару (партії Товару), яка (Заявка) була надана до моменту ініціювання однієї із Сторін внесення зміни щодо ціни Товару, і не розповсюджується на усі попередньо здійснені поставки Товару (партії Товару) за цим Договором.</w:t>
      </w:r>
    </w:p>
    <w:p w14:paraId="776070AC" w14:textId="77777777" w:rsidR="00F16EA1" w:rsidRPr="00D32054" w:rsidRDefault="00F16EA1" w:rsidP="00F16EA1">
      <w:pPr>
        <w:ind w:firstLine="567"/>
        <w:jc w:val="both"/>
        <w:rPr>
          <w:bCs/>
          <w:iCs/>
          <w:sz w:val="20"/>
          <w:szCs w:val="20"/>
          <w:lang w:val="uk-UA"/>
        </w:rPr>
      </w:pPr>
      <w:r w:rsidRPr="00E2762C">
        <w:rPr>
          <w:rFonts w:ascii="Times New Roman CYR" w:eastAsia="Calibri" w:hAnsi="Times New Roman CYR" w:cs="Times New Roman CYR"/>
          <w:sz w:val="20"/>
          <w:szCs w:val="20"/>
          <w:lang w:val="uk-UA" w:eastAsia="en-US"/>
        </w:rPr>
        <w:t>3.5. Внесення змін до ціни Товару здійснюється шляхом укладання додаткового договору до цього Договору.</w:t>
      </w:r>
    </w:p>
    <w:p w14:paraId="49CF7916" w14:textId="77777777" w:rsidR="00F16EA1" w:rsidRPr="00D32054" w:rsidRDefault="00F16EA1" w:rsidP="00F16EA1">
      <w:pPr>
        <w:shd w:val="clear" w:color="auto" w:fill="FFFFFF"/>
        <w:ind w:firstLine="709"/>
        <w:jc w:val="center"/>
        <w:rPr>
          <w:b/>
          <w:sz w:val="20"/>
          <w:szCs w:val="20"/>
          <w:lang w:val="uk-UA"/>
        </w:rPr>
      </w:pPr>
      <w:r w:rsidRPr="00D32054">
        <w:rPr>
          <w:b/>
          <w:sz w:val="20"/>
          <w:szCs w:val="20"/>
          <w:lang w:val="uk-UA"/>
        </w:rPr>
        <w:t>IV. ПОРЯДОК ЗДІЙСНЕННЯ ОПЛАТИ</w:t>
      </w:r>
    </w:p>
    <w:p w14:paraId="37650B8C" w14:textId="77777777" w:rsidR="00F16EA1" w:rsidRPr="00D32054" w:rsidRDefault="00F16EA1" w:rsidP="00F16EA1">
      <w:pPr>
        <w:ind w:firstLine="567"/>
        <w:jc w:val="both"/>
        <w:rPr>
          <w:sz w:val="20"/>
          <w:szCs w:val="20"/>
          <w:lang w:val="uk-UA"/>
        </w:rPr>
      </w:pPr>
      <w:r w:rsidRPr="00D32054">
        <w:rPr>
          <w:sz w:val="20"/>
          <w:szCs w:val="20"/>
          <w:lang w:val="uk-UA"/>
        </w:rPr>
        <w:lastRenderedPageBreak/>
        <w:t>4.1. Розрахунки за цим Договором проводяться шляхом безготівкового перерахування коштів Покупцем з його поточного рахунку на поточний рахунок Продавця, що визначений в розділі XIII цього Договору.</w:t>
      </w:r>
    </w:p>
    <w:p w14:paraId="3A78C96F" w14:textId="77777777" w:rsidR="00F16EA1" w:rsidRPr="00D32054" w:rsidRDefault="00F16EA1" w:rsidP="00F16EA1">
      <w:pPr>
        <w:ind w:firstLine="567"/>
        <w:jc w:val="both"/>
        <w:rPr>
          <w:sz w:val="20"/>
          <w:szCs w:val="20"/>
          <w:lang w:val="uk-UA"/>
        </w:rPr>
      </w:pPr>
      <w:r w:rsidRPr="00D32054">
        <w:rPr>
          <w:sz w:val="20"/>
          <w:szCs w:val="20"/>
          <w:lang w:val="uk-UA"/>
        </w:rPr>
        <w:t>4.2. Покупець здійснює оплату відповідної вартост</w:t>
      </w:r>
      <w:r>
        <w:rPr>
          <w:sz w:val="20"/>
          <w:szCs w:val="20"/>
          <w:lang w:val="uk-UA"/>
        </w:rPr>
        <w:t>і поставленого Товару протягом 5 (п'я</w:t>
      </w:r>
      <w:r w:rsidRPr="00D32054">
        <w:rPr>
          <w:sz w:val="20"/>
          <w:szCs w:val="20"/>
          <w:lang w:val="uk-UA"/>
        </w:rPr>
        <w:t xml:space="preserve">ти) банківських днів з дати підписання уповноваженими представниками Продавця і Покупця видаткової накладної, та на підставі отриманого Покупцем відповідного оригіналу рахунку. </w:t>
      </w:r>
    </w:p>
    <w:p w14:paraId="46D47D6B" w14:textId="77777777" w:rsidR="00F16EA1" w:rsidRPr="00D32054" w:rsidRDefault="00F16EA1" w:rsidP="00F16EA1">
      <w:pPr>
        <w:ind w:firstLine="567"/>
        <w:jc w:val="both"/>
        <w:rPr>
          <w:sz w:val="20"/>
          <w:szCs w:val="20"/>
          <w:lang w:val="uk-UA"/>
        </w:rPr>
      </w:pPr>
      <w:r w:rsidRPr="00D32054">
        <w:rPr>
          <w:sz w:val="20"/>
          <w:szCs w:val="20"/>
          <w:lang w:val="uk-UA"/>
        </w:rPr>
        <w:t>4.3. До рахунку додаються: видаткова накладна на Товар.</w:t>
      </w:r>
    </w:p>
    <w:p w14:paraId="60DC4065" w14:textId="77777777" w:rsidR="00F16EA1" w:rsidRPr="00A015C8" w:rsidRDefault="00F16EA1" w:rsidP="00F16EA1">
      <w:pPr>
        <w:ind w:firstLine="567"/>
        <w:jc w:val="both"/>
        <w:rPr>
          <w:b/>
          <w:sz w:val="20"/>
          <w:szCs w:val="20"/>
          <w:highlight w:val="yellow"/>
          <w:lang w:val="uk-UA"/>
        </w:rPr>
      </w:pPr>
    </w:p>
    <w:p w14:paraId="7C9F4A50" w14:textId="77777777" w:rsidR="00F16EA1" w:rsidRPr="00A015C8" w:rsidRDefault="00F16EA1" w:rsidP="00F16EA1">
      <w:pPr>
        <w:shd w:val="clear" w:color="auto" w:fill="FFFFFF"/>
        <w:tabs>
          <w:tab w:val="left" w:pos="567"/>
        </w:tabs>
        <w:ind w:firstLine="567"/>
        <w:jc w:val="center"/>
        <w:rPr>
          <w:b/>
          <w:sz w:val="20"/>
          <w:szCs w:val="20"/>
          <w:lang w:val="uk-UA"/>
        </w:rPr>
      </w:pPr>
      <w:r w:rsidRPr="00A015C8">
        <w:rPr>
          <w:b/>
          <w:sz w:val="20"/>
          <w:szCs w:val="20"/>
          <w:lang w:val="uk-UA"/>
        </w:rPr>
        <w:t>V. ПОСТАВКА ТОВАРУ</w:t>
      </w:r>
    </w:p>
    <w:p w14:paraId="05F2E749" w14:textId="77777777" w:rsidR="00F16EA1" w:rsidRPr="00A015C8" w:rsidRDefault="00F16EA1" w:rsidP="00F16EA1">
      <w:pPr>
        <w:tabs>
          <w:tab w:val="left" w:pos="1134"/>
        </w:tabs>
        <w:ind w:firstLine="567"/>
        <w:jc w:val="both"/>
        <w:rPr>
          <w:sz w:val="20"/>
          <w:szCs w:val="20"/>
          <w:lang w:val="uk-UA"/>
        </w:rPr>
      </w:pPr>
      <w:r>
        <w:rPr>
          <w:sz w:val="20"/>
          <w:szCs w:val="20"/>
          <w:lang w:val="uk-UA"/>
        </w:rPr>
        <w:t xml:space="preserve">5.1. </w:t>
      </w:r>
      <w:r w:rsidRPr="00A015C8">
        <w:rPr>
          <w:sz w:val="20"/>
          <w:szCs w:val="20"/>
          <w:lang w:val="uk-UA"/>
        </w:rPr>
        <w:t xml:space="preserve">Поставка Товару здійснюється Продавцем частинами (партіями) протягом строку дії цього Договору на підставі Заявки на поставку Товару, форма якої наведена в Додатку №3 до цього Договору, який є його невід’ємною частиною (надалі – Заявка). </w:t>
      </w:r>
    </w:p>
    <w:p w14:paraId="529F97B0" w14:textId="77777777" w:rsidR="00F16EA1" w:rsidRPr="00A015C8" w:rsidRDefault="00F16EA1" w:rsidP="00F16EA1">
      <w:pPr>
        <w:tabs>
          <w:tab w:val="left" w:pos="0"/>
          <w:tab w:val="left" w:pos="851"/>
        </w:tabs>
        <w:ind w:firstLine="567"/>
        <w:jc w:val="both"/>
        <w:rPr>
          <w:sz w:val="20"/>
          <w:szCs w:val="20"/>
          <w:lang w:val="uk-UA"/>
        </w:rPr>
      </w:pPr>
      <w:r>
        <w:rPr>
          <w:sz w:val="20"/>
          <w:szCs w:val="20"/>
          <w:lang w:val="uk-UA"/>
        </w:rPr>
        <w:t xml:space="preserve">5.2. </w:t>
      </w:r>
      <w:r w:rsidRPr="00A015C8">
        <w:rPr>
          <w:sz w:val="20"/>
          <w:szCs w:val="20"/>
          <w:lang w:val="uk-UA"/>
        </w:rPr>
        <w:t xml:space="preserve">Поставка Товару (партії) здійснюється Продавцем відповідно до отриманої від Покупця Заявки (факсом (за номером _________________) (заповнюється учасником процедури закупівлі), поштою (за адресою _________________) (заповнюється учасником процедури закупівлі), або через уповноваженого представника Покупця (заповнюється учасником процедури закупівлі)). В Заявці вказується найменування, кількість Товару відповідно до Додатку №1, яку необхідно поставити, та зазначається адреса Покупця. </w:t>
      </w:r>
    </w:p>
    <w:p w14:paraId="4F8B0F4E" w14:textId="77777777" w:rsidR="00F16EA1" w:rsidRPr="00A015C8" w:rsidRDefault="00F16EA1" w:rsidP="00F16EA1">
      <w:pPr>
        <w:tabs>
          <w:tab w:val="left" w:pos="1134"/>
        </w:tabs>
        <w:ind w:firstLine="567"/>
        <w:jc w:val="both"/>
        <w:rPr>
          <w:sz w:val="20"/>
          <w:szCs w:val="20"/>
          <w:lang w:val="uk-UA"/>
        </w:rPr>
      </w:pPr>
      <w:r>
        <w:rPr>
          <w:sz w:val="20"/>
          <w:szCs w:val="20"/>
          <w:lang w:val="uk-UA"/>
        </w:rPr>
        <w:t xml:space="preserve">5.3. </w:t>
      </w:r>
      <w:r w:rsidRPr="00A015C8">
        <w:rPr>
          <w:sz w:val="20"/>
          <w:szCs w:val="20"/>
          <w:lang w:val="uk-UA"/>
        </w:rPr>
        <w:t>Продавець зобов’язаний здійснити поставку партії Товару протягом 5 (п’яти) робочих днів з дати отримання ним (Продавцем) Заявки відповідно до п. 5.2. цього Договору.</w:t>
      </w:r>
    </w:p>
    <w:p w14:paraId="24D71168" w14:textId="77777777" w:rsidR="00F16EA1" w:rsidRPr="00A015C8" w:rsidRDefault="00F16EA1" w:rsidP="00F16EA1">
      <w:pPr>
        <w:ind w:firstLine="567"/>
        <w:jc w:val="both"/>
        <w:rPr>
          <w:sz w:val="20"/>
          <w:szCs w:val="20"/>
          <w:lang w:val="uk-UA"/>
        </w:rPr>
      </w:pPr>
      <w:r>
        <w:rPr>
          <w:sz w:val="20"/>
          <w:szCs w:val="20"/>
          <w:lang w:val="uk-UA"/>
        </w:rPr>
        <w:t xml:space="preserve">5.4. </w:t>
      </w:r>
      <w:r w:rsidRPr="00A015C8">
        <w:rPr>
          <w:sz w:val="20"/>
          <w:szCs w:val="20"/>
          <w:lang w:val="uk-UA"/>
        </w:rPr>
        <w:t xml:space="preserve">Поставка Товару відбувається на умовах DDP, в редакції Міжнародних правил тлумачення торговельних термінів «Інкотермс 2010». Місце поставки Товару зазначено </w:t>
      </w:r>
      <w:r>
        <w:rPr>
          <w:sz w:val="20"/>
          <w:szCs w:val="20"/>
          <w:lang w:val="uk-UA"/>
        </w:rPr>
        <w:t>в Додатку № 2 до цього Договору.</w:t>
      </w:r>
    </w:p>
    <w:p w14:paraId="69C39619" w14:textId="77777777" w:rsidR="00F16EA1" w:rsidRPr="00A015C8" w:rsidRDefault="00F16EA1" w:rsidP="00F16EA1">
      <w:pPr>
        <w:tabs>
          <w:tab w:val="left" w:pos="1134"/>
        </w:tabs>
        <w:ind w:firstLine="567"/>
        <w:jc w:val="both"/>
        <w:rPr>
          <w:sz w:val="20"/>
          <w:szCs w:val="20"/>
          <w:lang w:val="uk-UA"/>
        </w:rPr>
      </w:pPr>
      <w:r>
        <w:rPr>
          <w:sz w:val="20"/>
          <w:szCs w:val="20"/>
          <w:lang w:val="uk-UA"/>
        </w:rPr>
        <w:t xml:space="preserve">5.5. </w:t>
      </w:r>
      <w:r w:rsidRPr="00A015C8">
        <w:rPr>
          <w:sz w:val="20"/>
          <w:szCs w:val="20"/>
          <w:lang w:val="uk-UA"/>
        </w:rPr>
        <w:t xml:space="preserve">Транспортування Товару </w:t>
      </w:r>
      <w:r w:rsidRPr="00D32054">
        <w:rPr>
          <w:sz w:val="20"/>
          <w:szCs w:val="20"/>
          <w:lang w:val="uk-UA"/>
        </w:rPr>
        <w:t>та вантажно-розвантажувальн</w:t>
      </w:r>
      <w:r>
        <w:rPr>
          <w:sz w:val="20"/>
          <w:szCs w:val="20"/>
          <w:lang w:val="uk-UA"/>
        </w:rPr>
        <w:t>і</w:t>
      </w:r>
      <w:r w:rsidRPr="00D32054">
        <w:rPr>
          <w:sz w:val="20"/>
          <w:szCs w:val="20"/>
          <w:lang w:val="uk-UA"/>
        </w:rPr>
        <w:t xml:space="preserve"> роботи</w:t>
      </w:r>
      <w:r w:rsidRPr="00A015C8">
        <w:rPr>
          <w:sz w:val="20"/>
          <w:szCs w:val="20"/>
          <w:lang w:val="uk-UA"/>
        </w:rPr>
        <w:t xml:space="preserve"> здійснюється власними силами Продавця та за його (Продавця) рахунок.</w:t>
      </w:r>
    </w:p>
    <w:p w14:paraId="0F623CB0" w14:textId="77777777" w:rsidR="00F16EA1" w:rsidRPr="00A015C8" w:rsidRDefault="00F16EA1" w:rsidP="00F16EA1">
      <w:pPr>
        <w:tabs>
          <w:tab w:val="num" w:pos="567"/>
        </w:tabs>
        <w:ind w:firstLine="540"/>
        <w:jc w:val="both"/>
        <w:rPr>
          <w:w w:val="106"/>
          <w:sz w:val="20"/>
          <w:szCs w:val="20"/>
          <w:lang w:val="uk-UA"/>
        </w:rPr>
      </w:pPr>
      <w:r w:rsidRPr="00A015C8">
        <w:rPr>
          <w:sz w:val="20"/>
          <w:szCs w:val="20"/>
          <w:lang w:val="uk-UA"/>
        </w:rPr>
        <w:t xml:space="preserve">5.6. Моментом поставки Товару вважається дата підписання уповноваженими представниками Покупця та Продавця видаткової накладної. </w:t>
      </w:r>
    </w:p>
    <w:p w14:paraId="46BEEC3A" w14:textId="77777777" w:rsidR="00F16EA1" w:rsidRPr="00A015C8" w:rsidRDefault="00F16EA1" w:rsidP="00F16EA1">
      <w:pPr>
        <w:tabs>
          <w:tab w:val="num" w:pos="0"/>
        </w:tabs>
        <w:ind w:firstLine="540"/>
        <w:jc w:val="both"/>
        <w:rPr>
          <w:sz w:val="20"/>
          <w:szCs w:val="20"/>
          <w:lang w:val="uk-UA"/>
        </w:rPr>
      </w:pPr>
      <w:r w:rsidRPr="00A015C8">
        <w:rPr>
          <w:sz w:val="20"/>
          <w:szCs w:val="20"/>
          <w:lang w:val="uk-UA"/>
        </w:rPr>
        <w:t xml:space="preserve">5.7. Про дату та час поставки Товару Продавець сповіщає факсимільним зв’язком за номером ______________ </w:t>
      </w:r>
      <w:r w:rsidRPr="00A015C8">
        <w:rPr>
          <w:i/>
          <w:sz w:val="20"/>
          <w:szCs w:val="20"/>
          <w:lang w:val="uk-UA"/>
        </w:rPr>
        <w:t xml:space="preserve">(заповнюється Замовником при підписанні Договору) </w:t>
      </w:r>
      <w:r w:rsidRPr="00A015C8">
        <w:rPr>
          <w:sz w:val="20"/>
          <w:szCs w:val="20"/>
          <w:lang w:val="uk-UA"/>
        </w:rPr>
        <w:t xml:space="preserve">та електронною поштою _________________ </w:t>
      </w:r>
      <w:r w:rsidRPr="00A015C8">
        <w:rPr>
          <w:i/>
          <w:sz w:val="20"/>
          <w:szCs w:val="20"/>
          <w:lang w:val="uk-UA"/>
        </w:rPr>
        <w:t>(заповнюється Замовником при підписанні Договору)</w:t>
      </w:r>
      <w:r w:rsidRPr="00A015C8">
        <w:rPr>
          <w:sz w:val="20"/>
          <w:szCs w:val="20"/>
          <w:lang w:val="uk-UA"/>
        </w:rPr>
        <w:t xml:space="preserve"> уповноваженого представника Покупця не пізніше ніж за один робочий день до запланованої дати поставки Товару.</w:t>
      </w:r>
    </w:p>
    <w:p w14:paraId="25794111" w14:textId="77777777" w:rsidR="00F16EA1" w:rsidRPr="00A015C8" w:rsidRDefault="00F16EA1" w:rsidP="00F16EA1">
      <w:pPr>
        <w:tabs>
          <w:tab w:val="num" w:pos="709"/>
        </w:tabs>
        <w:ind w:firstLine="567"/>
        <w:jc w:val="both"/>
        <w:rPr>
          <w:sz w:val="20"/>
          <w:szCs w:val="20"/>
          <w:lang w:val="uk-UA"/>
        </w:rPr>
      </w:pPr>
      <w:r w:rsidRPr="00A015C8">
        <w:rPr>
          <w:sz w:val="20"/>
          <w:szCs w:val="20"/>
          <w:lang w:val="uk-UA"/>
        </w:rPr>
        <w:t>5.8. Отримання замовленого Товару здійснюється за довіреністю уповноваженим представником Покупця.</w:t>
      </w:r>
    </w:p>
    <w:p w14:paraId="37C1F468" w14:textId="77777777" w:rsidR="00F16EA1" w:rsidRPr="00A015C8" w:rsidRDefault="00F16EA1" w:rsidP="00F16EA1">
      <w:pPr>
        <w:tabs>
          <w:tab w:val="num" w:pos="709"/>
        </w:tabs>
        <w:ind w:firstLine="567"/>
        <w:jc w:val="both"/>
        <w:rPr>
          <w:sz w:val="20"/>
          <w:szCs w:val="20"/>
          <w:lang w:val="uk-UA"/>
        </w:rPr>
      </w:pPr>
      <w:r w:rsidRPr="00A015C8">
        <w:rPr>
          <w:sz w:val="20"/>
          <w:szCs w:val="20"/>
          <w:lang w:val="uk-UA"/>
        </w:rPr>
        <w:t>5.9. При передачі Товару Продавець надає уповноваженому представнику Покупця оригінал рахунку, а також два примірники видаткових накладних. Один оформлений відповідним чином примірник видаткової накладної, що засвідчує отримання Товару, відповідно до діючого законодавства України, уповноважений представник Покупця зобов’язаний передати уповноваженому представнику Продавця в момент поставки Товару.</w:t>
      </w:r>
    </w:p>
    <w:p w14:paraId="26C9FB58" w14:textId="77777777" w:rsidR="00F16EA1" w:rsidRPr="00A015C8" w:rsidRDefault="00F16EA1" w:rsidP="00F16EA1">
      <w:pPr>
        <w:shd w:val="clear" w:color="auto" w:fill="FFFFFF"/>
        <w:ind w:firstLine="567"/>
        <w:jc w:val="both"/>
        <w:rPr>
          <w:sz w:val="20"/>
          <w:szCs w:val="20"/>
          <w:lang w:val="uk-UA"/>
        </w:rPr>
      </w:pPr>
      <w:r w:rsidRPr="00A015C8">
        <w:rPr>
          <w:sz w:val="20"/>
          <w:szCs w:val="20"/>
          <w:lang w:val="uk-UA"/>
        </w:rPr>
        <w:t xml:space="preserve">5.10. Прийняття та передача Товару </w:t>
      </w:r>
      <w:r w:rsidRPr="00A015C8">
        <w:rPr>
          <w:bCs/>
          <w:sz w:val="20"/>
          <w:szCs w:val="20"/>
          <w:lang w:val="uk-UA"/>
        </w:rPr>
        <w:t xml:space="preserve">за кількістю упаковок (із зазначенням кількості одиниць Товару в упаковці) </w:t>
      </w:r>
      <w:r w:rsidRPr="00A015C8">
        <w:rPr>
          <w:sz w:val="20"/>
          <w:szCs w:val="20"/>
          <w:lang w:val="uk-UA"/>
        </w:rPr>
        <w:t>здійснюється уповноваженими представниками Покупця та Продавця у місці поставки Товару, шляхом підписання видаткової накладної.</w:t>
      </w:r>
    </w:p>
    <w:p w14:paraId="2DBC3656" w14:textId="77777777" w:rsidR="00F16EA1" w:rsidRPr="000F6E32" w:rsidRDefault="00F16EA1" w:rsidP="00F16EA1">
      <w:pPr>
        <w:shd w:val="clear" w:color="auto" w:fill="FFFFFF"/>
        <w:ind w:firstLine="567"/>
        <w:jc w:val="both"/>
        <w:rPr>
          <w:sz w:val="20"/>
          <w:szCs w:val="20"/>
          <w:lang w:val="uk-UA"/>
        </w:rPr>
      </w:pPr>
      <w:r w:rsidRPr="000F6E32">
        <w:rPr>
          <w:sz w:val="20"/>
          <w:szCs w:val="20"/>
          <w:lang w:val="uk-UA"/>
        </w:rPr>
        <w:t xml:space="preserve">5.11. У випадку виявлення невідповідності Товару за кількістю та/або якістю протягом 3 (трьох) місяців з дня здійснення поставки, </w:t>
      </w:r>
      <w:r w:rsidRPr="000F6E32">
        <w:rPr>
          <w:bCs/>
          <w:sz w:val="20"/>
          <w:szCs w:val="20"/>
          <w:lang w:val="uk-UA"/>
        </w:rPr>
        <w:t xml:space="preserve">уповноважений представник Покупця повідомляє про це </w:t>
      </w:r>
      <w:r w:rsidRPr="000F6E32">
        <w:rPr>
          <w:sz w:val="20"/>
          <w:szCs w:val="20"/>
          <w:lang w:val="uk-UA"/>
        </w:rPr>
        <w:t>Продавця</w:t>
      </w:r>
      <w:r w:rsidRPr="000F6E32">
        <w:rPr>
          <w:bCs/>
          <w:sz w:val="20"/>
          <w:szCs w:val="20"/>
          <w:lang w:val="uk-UA"/>
        </w:rPr>
        <w:t xml:space="preserve"> та надсилає йому </w:t>
      </w:r>
      <w:r w:rsidRPr="000F6E32">
        <w:rPr>
          <w:sz w:val="20"/>
          <w:szCs w:val="20"/>
          <w:lang w:val="uk-UA"/>
        </w:rPr>
        <w:t>Акт про невідповідність Товару. Акт про невідповідність Товару Продавець зобов’язаний розглянути протягом 5 робочих днів з дня його отримання, та, у випадку відсутності зауважень, підписати його (акт) та повернути один примірник Покупцю.</w:t>
      </w:r>
    </w:p>
    <w:p w14:paraId="287D5324" w14:textId="77777777" w:rsidR="00F16EA1" w:rsidRPr="000F6E32" w:rsidRDefault="00F16EA1" w:rsidP="00F16EA1">
      <w:pPr>
        <w:shd w:val="clear" w:color="auto" w:fill="FFFFFF"/>
        <w:ind w:firstLine="567"/>
        <w:jc w:val="both"/>
        <w:rPr>
          <w:sz w:val="20"/>
          <w:szCs w:val="20"/>
          <w:lang w:val="uk-UA"/>
        </w:rPr>
      </w:pPr>
      <w:r w:rsidRPr="000F6E32">
        <w:rPr>
          <w:sz w:val="20"/>
          <w:szCs w:val="20"/>
          <w:lang w:val="uk-UA"/>
        </w:rPr>
        <w:t>5.12. В Акті про невідповідність Товару обов’язково зазначаються/додаються наступні реквізити/документи:</w:t>
      </w:r>
    </w:p>
    <w:p w14:paraId="6AEB5402" w14:textId="77777777" w:rsidR="00F16EA1" w:rsidRPr="000F6E32" w:rsidRDefault="00F16EA1" w:rsidP="00F16EA1">
      <w:pPr>
        <w:ind w:firstLine="567"/>
        <w:jc w:val="both"/>
        <w:rPr>
          <w:sz w:val="20"/>
          <w:szCs w:val="20"/>
          <w:lang w:val="uk-UA"/>
        </w:rPr>
      </w:pPr>
      <w:r w:rsidRPr="000F6E32">
        <w:rPr>
          <w:sz w:val="20"/>
          <w:szCs w:val="20"/>
          <w:lang w:val="uk-UA"/>
        </w:rPr>
        <w:t>- реквізити супроводжуючих Товар документів та безпосередніх вантажних місць (коробка, мішок, пакунок, тощо);</w:t>
      </w:r>
    </w:p>
    <w:p w14:paraId="6102B8F3" w14:textId="77777777" w:rsidR="00F16EA1" w:rsidRPr="000F6E32" w:rsidRDefault="00F16EA1" w:rsidP="00F16EA1">
      <w:pPr>
        <w:ind w:firstLine="567"/>
        <w:jc w:val="both"/>
        <w:rPr>
          <w:sz w:val="20"/>
          <w:szCs w:val="20"/>
          <w:lang w:val="uk-UA"/>
        </w:rPr>
      </w:pPr>
      <w:r w:rsidRPr="000F6E32">
        <w:rPr>
          <w:sz w:val="20"/>
          <w:szCs w:val="20"/>
          <w:lang w:val="uk-UA"/>
        </w:rPr>
        <w:t>- фотографії з чітким зображенням пошкоджень та маркуванням упаковки Товару;</w:t>
      </w:r>
    </w:p>
    <w:p w14:paraId="407E3598" w14:textId="77777777" w:rsidR="00F16EA1" w:rsidRPr="000F6E32" w:rsidRDefault="00F16EA1" w:rsidP="00F16EA1">
      <w:pPr>
        <w:ind w:firstLine="567"/>
        <w:jc w:val="both"/>
        <w:rPr>
          <w:sz w:val="20"/>
          <w:szCs w:val="20"/>
          <w:lang w:val="uk-UA"/>
        </w:rPr>
      </w:pPr>
      <w:r w:rsidRPr="000F6E32">
        <w:rPr>
          <w:sz w:val="20"/>
          <w:szCs w:val="20"/>
          <w:lang w:val="uk-UA"/>
        </w:rPr>
        <w:t>- прізвище, ім’я, посада, номер службового телефону та підпис уповноваженого представника Покупця;</w:t>
      </w:r>
    </w:p>
    <w:p w14:paraId="44DAD099" w14:textId="77777777" w:rsidR="00F16EA1" w:rsidRPr="000F6E32" w:rsidRDefault="00F16EA1" w:rsidP="00F16EA1">
      <w:pPr>
        <w:ind w:firstLine="567"/>
        <w:jc w:val="both"/>
        <w:rPr>
          <w:sz w:val="20"/>
          <w:szCs w:val="20"/>
          <w:lang w:val="uk-UA"/>
        </w:rPr>
      </w:pPr>
      <w:r w:rsidRPr="000F6E32">
        <w:rPr>
          <w:sz w:val="20"/>
          <w:szCs w:val="20"/>
          <w:lang w:val="uk-UA"/>
        </w:rPr>
        <w:t>- прізвище, ім’я, посада, номер службового телефону та підпис уповноваженої особи, Продавця, що здійснює передачу Товару;</w:t>
      </w:r>
    </w:p>
    <w:p w14:paraId="19816942" w14:textId="77777777" w:rsidR="00F16EA1" w:rsidRPr="000F6E32" w:rsidRDefault="00F16EA1" w:rsidP="00F16EA1">
      <w:pPr>
        <w:ind w:firstLine="567"/>
        <w:jc w:val="both"/>
        <w:rPr>
          <w:sz w:val="20"/>
          <w:szCs w:val="20"/>
          <w:lang w:val="uk-UA"/>
        </w:rPr>
      </w:pPr>
      <w:r w:rsidRPr="000F6E32">
        <w:rPr>
          <w:sz w:val="20"/>
          <w:szCs w:val="20"/>
          <w:lang w:val="uk-UA"/>
        </w:rPr>
        <w:t>- місце та час приймання;</w:t>
      </w:r>
    </w:p>
    <w:p w14:paraId="14AFBD21" w14:textId="77777777" w:rsidR="00F16EA1" w:rsidRPr="000F6E32" w:rsidRDefault="00F16EA1" w:rsidP="00F16EA1">
      <w:pPr>
        <w:shd w:val="clear" w:color="auto" w:fill="FFFFFF"/>
        <w:ind w:firstLine="567"/>
        <w:jc w:val="both"/>
        <w:rPr>
          <w:sz w:val="20"/>
          <w:szCs w:val="20"/>
          <w:lang w:val="uk-UA"/>
        </w:rPr>
      </w:pPr>
      <w:r w:rsidRPr="000F6E32">
        <w:rPr>
          <w:sz w:val="20"/>
          <w:szCs w:val="20"/>
          <w:lang w:val="uk-UA"/>
        </w:rPr>
        <w:t>- опис, коментарі, зауваження або інші записи, що стосуються суті пошкоджень Товару.</w:t>
      </w:r>
    </w:p>
    <w:p w14:paraId="34F75EA6" w14:textId="77777777" w:rsidR="00F16EA1" w:rsidRPr="000F6E32" w:rsidRDefault="00F16EA1" w:rsidP="00F16EA1">
      <w:pPr>
        <w:shd w:val="clear" w:color="auto" w:fill="FFFFFF"/>
        <w:ind w:firstLine="567"/>
        <w:jc w:val="both"/>
        <w:rPr>
          <w:sz w:val="20"/>
          <w:szCs w:val="20"/>
          <w:lang w:val="uk-UA"/>
        </w:rPr>
      </w:pPr>
      <w:r w:rsidRPr="000F6E32">
        <w:rPr>
          <w:sz w:val="20"/>
          <w:szCs w:val="20"/>
          <w:lang w:val="uk-UA"/>
        </w:rPr>
        <w:t>5.13. Продавець повинен усунути всі недоліки зазначені в Акті про невідповідність Товару протягом 20 (двадцяти) календарних днів з дати отримання Акту про невідповідність Товару виключно за свій рахунок.</w:t>
      </w:r>
    </w:p>
    <w:p w14:paraId="10F6E0F9" w14:textId="77777777" w:rsidR="00F16EA1" w:rsidRPr="000F6E32" w:rsidRDefault="00F16EA1" w:rsidP="00F16EA1">
      <w:pPr>
        <w:ind w:firstLine="567"/>
        <w:jc w:val="both"/>
        <w:rPr>
          <w:sz w:val="20"/>
          <w:szCs w:val="20"/>
          <w:lang w:val="uk-UA"/>
        </w:rPr>
      </w:pPr>
      <w:r w:rsidRPr="000F6E32">
        <w:rPr>
          <w:sz w:val="20"/>
          <w:szCs w:val="20"/>
          <w:lang w:val="uk-UA"/>
        </w:rPr>
        <w:t>5.14. Право власності на Товар переходить від Продавця до Покупця з моменту підписання уповноваженими представниками Покупця та Продавця видаткової накладної.</w:t>
      </w:r>
    </w:p>
    <w:p w14:paraId="6A215BB0" w14:textId="77777777" w:rsidR="00F16EA1" w:rsidRPr="000F6E32" w:rsidRDefault="00F16EA1" w:rsidP="00F16EA1">
      <w:pPr>
        <w:shd w:val="clear" w:color="auto" w:fill="FFFFFF"/>
        <w:ind w:firstLine="567"/>
        <w:jc w:val="both"/>
        <w:rPr>
          <w:sz w:val="20"/>
          <w:szCs w:val="20"/>
          <w:lang w:val="uk-UA"/>
        </w:rPr>
      </w:pPr>
      <w:r w:rsidRPr="000F6E32">
        <w:rPr>
          <w:sz w:val="20"/>
          <w:szCs w:val="20"/>
          <w:lang w:val="uk-UA"/>
        </w:rPr>
        <w:t xml:space="preserve">5.15. Ризик випадкового знищення та випадкового пошкодження (псування) Товару до моменту його передачі Покупцеві, несе Продавець, Покупець - після приймання Товару. Перехід ризиків та права </w:t>
      </w:r>
      <w:r w:rsidRPr="000F6E32">
        <w:rPr>
          <w:sz w:val="20"/>
          <w:szCs w:val="20"/>
          <w:lang w:val="uk-UA"/>
        </w:rPr>
        <w:lastRenderedPageBreak/>
        <w:t>власності відбувається в момент підписання уповноваженими представниками Покупця та Продавця видаткової накладної на Товар.</w:t>
      </w:r>
    </w:p>
    <w:p w14:paraId="1CC767B9" w14:textId="77777777" w:rsidR="00F16EA1" w:rsidRPr="000F6E32" w:rsidRDefault="00F16EA1" w:rsidP="00F16EA1">
      <w:pPr>
        <w:shd w:val="clear" w:color="auto" w:fill="FFFFFF"/>
        <w:ind w:firstLine="567"/>
        <w:jc w:val="both"/>
        <w:rPr>
          <w:sz w:val="20"/>
          <w:szCs w:val="20"/>
          <w:lang w:val="uk-UA"/>
        </w:rPr>
      </w:pPr>
    </w:p>
    <w:p w14:paraId="28E2F68E" w14:textId="77777777" w:rsidR="00F16EA1" w:rsidRPr="000F6E32" w:rsidRDefault="00F16EA1" w:rsidP="00F16EA1">
      <w:pPr>
        <w:shd w:val="clear" w:color="auto" w:fill="FFFFFF"/>
        <w:ind w:firstLine="567"/>
        <w:jc w:val="center"/>
        <w:rPr>
          <w:b/>
          <w:sz w:val="20"/>
          <w:szCs w:val="20"/>
          <w:lang w:val="uk-UA"/>
        </w:rPr>
      </w:pPr>
      <w:r w:rsidRPr="000F6E32">
        <w:rPr>
          <w:b/>
          <w:sz w:val="20"/>
          <w:szCs w:val="20"/>
          <w:lang w:val="uk-UA"/>
        </w:rPr>
        <w:t>VI. ПРАВА ТА ОБОВ'ЯЗКИ СТОРІН</w:t>
      </w:r>
    </w:p>
    <w:p w14:paraId="261970F7" w14:textId="77777777" w:rsidR="00F16EA1" w:rsidRPr="00DB6C3F" w:rsidRDefault="00F16EA1" w:rsidP="00F16EA1">
      <w:pPr>
        <w:shd w:val="clear" w:color="auto" w:fill="FFFFFF"/>
        <w:ind w:firstLine="567"/>
        <w:jc w:val="both"/>
        <w:rPr>
          <w:sz w:val="20"/>
          <w:szCs w:val="20"/>
          <w:u w:val="single"/>
          <w:lang w:val="uk-UA"/>
        </w:rPr>
      </w:pPr>
      <w:r w:rsidRPr="00DB6C3F">
        <w:rPr>
          <w:sz w:val="20"/>
          <w:szCs w:val="20"/>
          <w:u w:val="single"/>
          <w:lang w:val="uk-UA"/>
        </w:rPr>
        <w:t xml:space="preserve">6.1. Покупець зобов’язаний: </w:t>
      </w:r>
    </w:p>
    <w:p w14:paraId="390F833B" w14:textId="77777777" w:rsidR="00F16EA1" w:rsidRPr="00DB6C3F" w:rsidRDefault="00F16EA1" w:rsidP="00F16EA1">
      <w:pPr>
        <w:shd w:val="clear" w:color="auto" w:fill="FFFFFF"/>
        <w:ind w:firstLine="567"/>
        <w:jc w:val="both"/>
        <w:rPr>
          <w:sz w:val="20"/>
          <w:szCs w:val="20"/>
          <w:lang w:val="uk-UA"/>
        </w:rPr>
      </w:pPr>
      <w:r w:rsidRPr="00DB6C3F">
        <w:rPr>
          <w:sz w:val="20"/>
          <w:szCs w:val="20"/>
          <w:lang w:val="uk-UA"/>
        </w:rPr>
        <w:t xml:space="preserve">6.1.1. Своєчасно та в повному обсязі сплатити за поставлений Товар; </w:t>
      </w:r>
    </w:p>
    <w:p w14:paraId="232A3D8F" w14:textId="77777777" w:rsidR="00F16EA1" w:rsidRPr="00DB6C3F" w:rsidRDefault="00F16EA1" w:rsidP="00F16EA1">
      <w:pPr>
        <w:shd w:val="clear" w:color="auto" w:fill="FFFFFF"/>
        <w:ind w:firstLine="567"/>
        <w:jc w:val="both"/>
        <w:rPr>
          <w:sz w:val="20"/>
          <w:szCs w:val="20"/>
          <w:lang w:val="uk-UA"/>
        </w:rPr>
      </w:pPr>
      <w:r w:rsidRPr="00DB6C3F">
        <w:rPr>
          <w:sz w:val="20"/>
          <w:szCs w:val="20"/>
          <w:lang w:val="uk-UA"/>
        </w:rPr>
        <w:t>6.1.2. Приймати поставлений Товар згідно з видатковою накладною;</w:t>
      </w:r>
    </w:p>
    <w:p w14:paraId="26886999" w14:textId="77777777" w:rsidR="00F16EA1" w:rsidRPr="00DB6C3F" w:rsidRDefault="00F16EA1" w:rsidP="00F16EA1">
      <w:pPr>
        <w:shd w:val="clear" w:color="auto" w:fill="FFFFFF"/>
        <w:ind w:firstLine="567"/>
        <w:jc w:val="both"/>
        <w:rPr>
          <w:sz w:val="20"/>
          <w:szCs w:val="20"/>
          <w:lang w:val="uk-UA"/>
        </w:rPr>
      </w:pPr>
      <w:r w:rsidRPr="00DB6C3F">
        <w:rPr>
          <w:sz w:val="20"/>
          <w:szCs w:val="20"/>
          <w:lang w:val="uk-UA"/>
        </w:rPr>
        <w:t>6.1.3. Належним чином виконувати свої зобов’язання за цим Договором.</w:t>
      </w:r>
    </w:p>
    <w:p w14:paraId="5A47D378" w14:textId="77777777" w:rsidR="00F16EA1" w:rsidRPr="00DB6C3F" w:rsidRDefault="00F16EA1" w:rsidP="00F16EA1">
      <w:pPr>
        <w:shd w:val="clear" w:color="auto" w:fill="FFFFFF"/>
        <w:ind w:firstLine="567"/>
        <w:jc w:val="both"/>
        <w:rPr>
          <w:sz w:val="20"/>
          <w:szCs w:val="20"/>
          <w:u w:val="single"/>
          <w:lang w:val="uk-UA"/>
        </w:rPr>
      </w:pPr>
      <w:r w:rsidRPr="00DB6C3F">
        <w:rPr>
          <w:sz w:val="20"/>
          <w:szCs w:val="20"/>
          <w:u w:val="single"/>
          <w:lang w:val="uk-UA"/>
        </w:rPr>
        <w:t xml:space="preserve">6.2. Покупець має право: </w:t>
      </w:r>
    </w:p>
    <w:p w14:paraId="108887FA" w14:textId="77777777" w:rsidR="00F16EA1" w:rsidRPr="00DB6C3F" w:rsidRDefault="00F16EA1" w:rsidP="00F16EA1">
      <w:pPr>
        <w:shd w:val="clear" w:color="auto" w:fill="FFFFFF"/>
        <w:ind w:firstLine="567"/>
        <w:jc w:val="both"/>
        <w:rPr>
          <w:sz w:val="20"/>
          <w:szCs w:val="20"/>
          <w:lang w:val="uk-UA"/>
        </w:rPr>
      </w:pPr>
      <w:r w:rsidRPr="00DB6C3F">
        <w:rPr>
          <w:sz w:val="20"/>
          <w:szCs w:val="20"/>
          <w:lang w:val="uk-UA"/>
        </w:rPr>
        <w:t>6.2.1. Достроково розірвати цей Договір у разі невиконання зобов'язань Продавцем, повідомивши про це його у строк, який становить не менше 20 (двадцяти) календарних днів до запланованого дня розірвання Договору;</w:t>
      </w:r>
    </w:p>
    <w:p w14:paraId="60D52C14" w14:textId="77777777" w:rsidR="00F16EA1" w:rsidRPr="00DB6C3F" w:rsidRDefault="00F16EA1" w:rsidP="00F16EA1">
      <w:pPr>
        <w:shd w:val="clear" w:color="auto" w:fill="FFFFFF"/>
        <w:ind w:firstLine="567"/>
        <w:jc w:val="both"/>
        <w:rPr>
          <w:sz w:val="20"/>
          <w:szCs w:val="20"/>
          <w:lang w:val="uk-UA"/>
        </w:rPr>
      </w:pPr>
      <w:r w:rsidRPr="00DB6C3F">
        <w:rPr>
          <w:sz w:val="20"/>
          <w:szCs w:val="20"/>
          <w:lang w:val="uk-UA"/>
        </w:rPr>
        <w:t>6.2.2. Контролювати поставку Товару у строки, встановлені цим Договором;</w:t>
      </w:r>
    </w:p>
    <w:p w14:paraId="6D08E630" w14:textId="77777777" w:rsidR="00F16EA1" w:rsidRPr="00DB6C3F" w:rsidRDefault="00F16EA1" w:rsidP="00F16EA1">
      <w:pPr>
        <w:shd w:val="clear" w:color="auto" w:fill="FFFFFF"/>
        <w:ind w:firstLine="567"/>
        <w:jc w:val="both"/>
        <w:rPr>
          <w:sz w:val="20"/>
          <w:szCs w:val="20"/>
          <w:lang w:val="uk-UA"/>
        </w:rPr>
      </w:pPr>
      <w:r w:rsidRPr="00DB6C3F">
        <w:rPr>
          <w:sz w:val="20"/>
          <w:szCs w:val="20"/>
          <w:lang w:val="uk-UA"/>
        </w:rPr>
        <w:t>6.2.3. Зменшувати обсяг закупівлі Товару та загальну вартість цього Договору залежно від реального фінансування видатків. У такому разі уповноважені представники Сторін підписують додатковий договір до цього Договору про зменшення вартості Договору</w:t>
      </w:r>
      <w:r>
        <w:rPr>
          <w:sz w:val="20"/>
          <w:szCs w:val="20"/>
          <w:lang w:val="uk-UA"/>
        </w:rPr>
        <w:t>;</w:t>
      </w:r>
    </w:p>
    <w:p w14:paraId="0973A0FF" w14:textId="77777777" w:rsidR="00F16EA1" w:rsidRPr="002578A0" w:rsidRDefault="00F16EA1" w:rsidP="00F16EA1">
      <w:pPr>
        <w:shd w:val="clear" w:color="auto" w:fill="FFFFFF"/>
        <w:ind w:firstLine="567"/>
        <w:jc w:val="both"/>
        <w:rPr>
          <w:sz w:val="20"/>
          <w:szCs w:val="20"/>
          <w:lang w:val="uk-UA"/>
        </w:rPr>
      </w:pPr>
      <w:r w:rsidRPr="00DB6C3F">
        <w:rPr>
          <w:sz w:val="20"/>
          <w:szCs w:val="20"/>
          <w:lang w:val="uk-UA"/>
        </w:rPr>
        <w:t xml:space="preserve">6.2.4. Повернути рахунок Продавцю без здійснення оплати в разі неналежного оформлення документів, зазначених у пункті 4.2. </w:t>
      </w:r>
      <w:r w:rsidRPr="002578A0">
        <w:rPr>
          <w:sz w:val="20"/>
          <w:szCs w:val="20"/>
          <w:lang w:val="uk-UA"/>
        </w:rPr>
        <w:t>цього Договору (відсутність печатки, підписів тощо).</w:t>
      </w:r>
    </w:p>
    <w:p w14:paraId="33F41D4C" w14:textId="77777777" w:rsidR="00F16EA1" w:rsidRPr="002578A0" w:rsidRDefault="00F16EA1" w:rsidP="00F16EA1">
      <w:pPr>
        <w:shd w:val="clear" w:color="auto" w:fill="FFFFFF"/>
        <w:ind w:firstLine="567"/>
        <w:jc w:val="both"/>
        <w:rPr>
          <w:sz w:val="20"/>
          <w:szCs w:val="20"/>
          <w:u w:val="single"/>
          <w:lang w:val="uk-UA"/>
        </w:rPr>
      </w:pPr>
      <w:r w:rsidRPr="002578A0">
        <w:rPr>
          <w:sz w:val="20"/>
          <w:szCs w:val="20"/>
          <w:u w:val="single"/>
          <w:lang w:val="uk-UA"/>
        </w:rPr>
        <w:t xml:space="preserve">6.3. Продавець зобов'язаний: </w:t>
      </w:r>
    </w:p>
    <w:p w14:paraId="3714AB1A" w14:textId="77777777" w:rsidR="00F16EA1" w:rsidRPr="002578A0" w:rsidRDefault="00F16EA1" w:rsidP="00F16EA1">
      <w:pPr>
        <w:shd w:val="clear" w:color="auto" w:fill="FFFFFF"/>
        <w:ind w:firstLine="567"/>
        <w:jc w:val="both"/>
        <w:rPr>
          <w:sz w:val="20"/>
          <w:szCs w:val="20"/>
          <w:lang w:val="uk-UA"/>
        </w:rPr>
      </w:pPr>
      <w:r w:rsidRPr="002578A0">
        <w:rPr>
          <w:sz w:val="20"/>
          <w:szCs w:val="20"/>
          <w:lang w:val="uk-UA"/>
        </w:rPr>
        <w:t xml:space="preserve">6.3.1. Забезпечити поставку Товару у строк, встановлений цим Договором; </w:t>
      </w:r>
    </w:p>
    <w:p w14:paraId="2EF4CAA8" w14:textId="77777777" w:rsidR="00F16EA1" w:rsidRPr="002578A0" w:rsidRDefault="00F16EA1" w:rsidP="00F16EA1">
      <w:pPr>
        <w:shd w:val="clear" w:color="auto" w:fill="FFFFFF"/>
        <w:ind w:firstLine="567"/>
        <w:jc w:val="both"/>
        <w:rPr>
          <w:sz w:val="20"/>
          <w:szCs w:val="20"/>
          <w:lang w:val="uk-UA"/>
        </w:rPr>
      </w:pPr>
      <w:r w:rsidRPr="002578A0">
        <w:rPr>
          <w:sz w:val="20"/>
          <w:szCs w:val="20"/>
          <w:lang w:val="uk-UA"/>
        </w:rPr>
        <w:t xml:space="preserve">6.3.2. Забезпечити поставку Товару, якість якого відповідає умовам, установленим розділом II цього Договору; </w:t>
      </w:r>
    </w:p>
    <w:p w14:paraId="000F4A14" w14:textId="77777777" w:rsidR="00F16EA1" w:rsidRPr="002578A0" w:rsidRDefault="00F16EA1" w:rsidP="00F16EA1">
      <w:pPr>
        <w:shd w:val="clear" w:color="auto" w:fill="FFFFFF"/>
        <w:ind w:firstLine="567"/>
        <w:jc w:val="both"/>
        <w:rPr>
          <w:sz w:val="20"/>
          <w:szCs w:val="20"/>
          <w:lang w:val="uk-UA"/>
        </w:rPr>
      </w:pPr>
      <w:r w:rsidRPr="002578A0">
        <w:rPr>
          <w:sz w:val="20"/>
          <w:szCs w:val="20"/>
          <w:lang w:val="uk-UA"/>
        </w:rPr>
        <w:t xml:space="preserve">6.3.3. У разі поставки Товару неналежної якості та/або кількості замінити даний Товар Товаром відповідної якості та/або у відповідній кількості; </w:t>
      </w:r>
    </w:p>
    <w:p w14:paraId="659999D6" w14:textId="77777777" w:rsidR="00F16EA1" w:rsidRPr="002578A0" w:rsidRDefault="00F16EA1" w:rsidP="00F16EA1">
      <w:pPr>
        <w:shd w:val="clear" w:color="auto" w:fill="FFFFFF"/>
        <w:ind w:firstLine="567"/>
        <w:jc w:val="both"/>
        <w:rPr>
          <w:sz w:val="20"/>
          <w:szCs w:val="20"/>
          <w:lang w:val="uk-UA"/>
        </w:rPr>
      </w:pPr>
      <w:r w:rsidRPr="002578A0">
        <w:rPr>
          <w:sz w:val="20"/>
          <w:szCs w:val="20"/>
          <w:lang w:val="uk-UA"/>
        </w:rPr>
        <w:t>6.3.4. Не здійснювати будь-яких дій, які можуть призвести до порушень прав та законних інтересів Покупця.</w:t>
      </w:r>
    </w:p>
    <w:p w14:paraId="50AF85E7" w14:textId="77777777" w:rsidR="00F16EA1" w:rsidRPr="002578A0" w:rsidRDefault="00F16EA1" w:rsidP="00F16EA1">
      <w:pPr>
        <w:shd w:val="clear" w:color="auto" w:fill="FFFFFF"/>
        <w:ind w:firstLine="567"/>
        <w:jc w:val="both"/>
        <w:rPr>
          <w:sz w:val="20"/>
          <w:szCs w:val="20"/>
          <w:u w:val="single"/>
          <w:lang w:val="uk-UA"/>
        </w:rPr>
      </w:pPr>
      <w:r w:rsidRPr="002578A0">
        <w:rPr>
          <w:sz w:val="20"/>
          <w:szCs w:val="20"/>
          <w:u w:val="single"/>
          <w:lang w:val="uk-UA"/>
        </w:rPr>
        <w:t xml:space="preserve">6.4. Продавець має право: </w:t>
      </w:r>
    </w:p>
    <w:p w14:paraId="78B0CA41" w14:textId="77777777" w:rsidR="00F16EA1" w:rsidRPr="002578A0" w:rsidRDefault="00F16EA1" w:rsidP="00F16EA1">
      <w:pPr>
        <w:shd w:val="clear" w:color="auto" w:fill="FFFFFF"/>
        <w:ind w:firstLine="567"/>
        <w:jc w:val="both"/>
        <w:rPr>
          <w:sz w:val="20"/>
          <w:szCs w:val="20"/>
          <w:lang w:val="uk-UA"/>
        </w:rPr>
      </w:pPr>
      <w:r w:rsidRPr="002578A0">
        <w:rPr>
          <w:sz w:val="20"/>
          <w:szCs w:val="20"/>
          <w:lang w:val="uk-UA"/>
        </w:rPr>
        <w:t xml:space="preserve">6.4.1. Своєчасно та в повному обсязі отримати плату за поставлений Товар; </w:t>
      </w:r>
    </w:p>
    <w:p w14:paraId="314C0990" w14:textId="77777777" w:rsidR="00F16EA1" w:rsidRPr="00990FBF" w:rsidRDefault="00F16EA1" w:rsidP="00F16EA1">
      <w:pPr>
        <w:shd w:val="clear" w:color="auto" w:fill="FFFFFF"/>
        <w:ind w:firstLine="567"/>
        <w:jc w:val="both"/>
        <w:rPr>
          <w:sz w:val="20"/>
          <w:szCs w:val="20"/>
          <w:lang w:val="uk-UA"/>
        </w:rPr>
      </w:pPr>
      <w:r w:rsidRPr="002578A0">
        <w:rPr>
          <w:sz w:val="20"/>
          <w:szCs w:val="20"/>
          <w:lang w:val="uk-UA"/>
        </w:rPr>
        <w:t>6.4.2. Достроково постав</w:t>
      </w:r>
      <w:r w:rsidRPr="00990FBF">
        <w:rPr>
          <w:sz w:val="20"/>
          <w:szCs w:val="20"/>
          <w:lang w:val="uk-UA"/>
        </w:rPr>
        <w:t xml:space="preserve">ити Товар, за письмовим погодженням з Покупцем. </w:t>
      </w:r>
    </w:p>
    <w:p w14:paraId="4D17AD28" w14:textId="77777777" w:rsidR="00F16EA1" w:rsidRPr="00990FBF" w:rsidRDefault="00F16EA1" w:rsidP="00F16EA1">
      <w:pPr>
        <w:shd w:val="clear" w:color="auto" w:fill="FFFFFF"/>
        <w:ind w:firstLine="567"/>
        <w:jc w:val="center"/>
        <w:rPr>
          <w:b/>
          <w:sz w:val="20"/>
          <w:szCs w:val="20"/>
          <w:lang w:val="uk-UA"/>
        </w:rPr>
      </w:pPr>
    </w:p>
    <w:p w14:paraId="205ABB30" w14:textId="77777777" w:rsidR="00F16EA1" w:rsidRPr="00990FBF" w:rsidRDefault="00F16EA1" w:rsidP="00F16EA1">
      <w:pPr>
        <w:shd w:val="clear" w:color="auto" w:fill="FFFFFF"/>
        <w:ind w:firstLine="567"/>
        <w:jc w:val="center"/>
        <w:rPr>
          <w:b/>
          <w:sz w:val="20"/>
          <w:szCs w:val="20"/>
          <w:lang w:val="uk-UA"/>
        </w:rPr>
      </w:pPr>
      <w:r w:rsidRPr="00990FBF">
        <w:rPr>
          <w:b/>
          <w:sz w:val="20"/>
          <w:szCs w:val="20"/>
          <w:lang w:val="uk-UA"/>
        </w:rPr>
        <w:t>VII. ВІДПОВІДАЛЬНІСТЬ СТОРІН</w:t>
      </w:r>
    </w:p>
    <w:p w14:paraId="53CBEA3E" w14:textId="77777777" w:rsidR="00F16EA1" w:rsidRPr="00990FBF" w:rsidRDefault="00F16EA1" w:rsidP="00F16EA1">
      <w:pPr>
        <w:shd w:val="clear" w:color="auto" w:fill="FFFFFF"/>
        <w:ind w:firstLine="567"/>
        <w:jc w:val="both"/>
        <w:rPr>
          <w:sz w:val="20"/>
          <w:szCs w:val="20"/>
          <w:lang w:val="uk-UA"/>
        </w:rPr>
      </w:pPr>
      <w:r w:rsidRPr="00990FBF">
        <w:rPr>
          <w:sz w:val="20"/>
          <w:szCs w:val="20"/>
          <w:lang w:val="uk-UA"/>
        </w:rPr>
        <w:t xml:space="preserve">7.1. У разі невиконання або неналежного виконання своїх зобов'язань за Договором, Сторони несуть відповідальність, передбачену чинним законодавством України та цим Договором. </w:t>
      </w:r>
    </w:p>
    <w:p w14:paraId="50E62324" w14:textId="77777777" w:rsidR="00F16EA1" w:rsidRPr="00990FBF" w:rsidRDefault="00F16EA1" w:rsidP="00F16EA1">
      <w:pPr>
        <w:shd w:val="clear" w:color="auto" w:fill="FFFFFF"/>
        <w:ind w:firstLine="567"/>
        <w:jc w:val="both"/>
        <w:rPr>
          <w:sz w:val="20"/>
          <w:szCs w:val="20"/>
          <w:lang w:val="uk-UA"/>
        </w:rPr>
      </w:pPr>
      <w:r w:rsidRPr="00990FBF">
        <w:rPr>
          <w:sz w:val="20"/>
          <w:szCs w:val="20"/>
          <w:lang w:val="uk-UA"/>
        </w:rPr>
        <w:t xml:space="preserve">7.2. У разі невиконання або несвоєчасного виконання зобов'язань за цим Договором, Продавець сплачує Покупцю штрафні санкції (штраф, пеня) у розмірах вказаних у п. 7.3.1. та п. 7.3.2. цього Договору. </w:t>
      </w:r>
    </w:p>
    <w:p w14:paraId="27DEF505" w14:textId="77777777" w:rsidR="00F16EA1" w:rsidRPr="00990FBF" w:rsidRDefault="00F16EA1" w:rsidP="00F16EA1">
      <w:pPr>
        <w:shd w:val="clear" w:color="auto" w:fill="FFFFFF"/>
        <w:ind w:firstLine="567"/>
        <w:jc w:val="both"/>
        <w:rPr>
          <w:sz w:val="20"/>
          <w:szCs w:val="20"/>
          <w:lang w:val="uk-UA"/>
        </w:rPr>
      </w:pPr>
      <w:r w:rsidRPr="00990FBF">
        <w:rPr>
          <w:sz w:val="20"/>
          <w:szCs w:val="20"/>
          <w:lang w:val="uk-UA"/>
        </w:rPr>
        <w:t xml:space="preserve">7.3. Види порушень та санкції за них, установлені Договором: </w:t>
      </w:r>
    </w:p>
    <w:p w14:paraId="2F6A8B99" w14:textId="77777777" w:rsidR="00F16EA1" w:rsidRPr="00990FBF" w:rsidRDefault="00F16EA1" w:rsidP="00F16EA1">
      <w:pPr>
        <w:shd w:val="clear" w:color="auto" w:fill="FFFFFF"/>
        <w:ind w:firstLine="567"/>
        <w:jc w:val="both"/>
        <w:rPr>
          <w:sz w:val="20"/>
          <w:szCs w:val="20"/>
          <w:lang w:val="uk-UA"/>
        </w:rPr>
      </w:pPr>
      <w:r w:rsidRPr="00990FBF">
        <w:rPr>
          <w:sz w:val="20"/>
          <w:szCs w:val="20"/>
          <w:lang w:val="uk-UA"/>
        </w:rPr>
        <w:t>7.3.1. У випадку порушення строків поставки Товару, Продавець сплачує Покупцю штраф у розмірі 5% від вартості Товару, поставку якого прострочено.</w:t>
      </w:r>
    </w:p>
    <w:p w14:paraId="257A2AB3" w14:textId="77777777" w:rsidR="00F16EA1" w:rsidRPr="00990FBF" w:rsidRDefault="00F16EA1" w:rsidP="00F16EA1">
      <w:pPr>
        <w:ind w:firstLine="567"/>
        <w:jc w:val="both"/>
        <w:rPr>
          <w:sz w:val="20"/>
          <w:szCs w:val="20"/>
          <w:lang w:val="uk-UA"/>
        </w:rPr>
      </w:pPr>
      <w:r w:rsidRPr="00990FBF">
        <w:rPr>
          <w:sz w:val="20"/>
          <w:szCs w:val="20"/>
          <w:lang w:val="uk-UA"/>
        </w:rPr>
        <w:t>7.3.2. У випадку порушення строків виконання своїх зобов’язань щодо заміни Товару в зв’язку з його (Товару) невідповідності кількості та/або якості Товару за цим Договором, Продавець сплачує Покупцю штраф у розмірі 100% від загальної вартості недопоставленого Товару або Товару неналежної якості.</w:t>
      </w:r>
    </w:p>
    <w:p w14:paraId="5AC4DEC1" w14:textId="77777777" w:rsidR="00F16EA1" w:rsidRPr="00990FBF" w:rsidRDefault="00F16EA1" w:rsidP="00F16EA1">
      <w:pPr>
        <w:ind w:firstLine="567"/>
        <w:jc w:val="both"/>
        <w:rPr>
          <w:sz w:val="20"/>
          <w:szCs w:val="20"/>
          <w:lang w:val="uk-UA"/>
        </w:rPr>
      </w:pPr>
      <w:r w:rsidRPr="00990FBF">
        <w:rPr>
          <w:sz w:val="20"/>
          <w:szCs w:val="20"/>
          <w:lang w:val="uk-UA"/>
        </w:rPr>
        <w:t>7.4. У випадку порушення Покупцем строків оплати Товару, Покупець сплачує Продавцю пеню у розмірі облікової ставки Національного банку України, що діє в період прострочення, від суми простроченого платежу за кожний день прострочення.</w:t>
      </w:r>
    </w:p>
    <w:p w14:paraId="4DA28820" w14:textId="77777777" w:rsidR="00F16EA1" w:rsidRPr="00990FBF" w:rsidRDefault="00F16EA1" w:rsidP="00F16EA1">
      <w:pPr>
        <w:shd w:val="clear" w:color="auto" w:fill="FFFFFF"/>
        <w:ind w:firstLine="567"/>
        <w:jc w:val="both"/>
        <w:rPr>
          <w:sz w:val="20"/>
          <w:szCs w:val="20"/>
          <w:lang w:val="uk-UA"/>
        </w:rPr>
      </w:pPr>
      <w:r w:rsidRPr="00990FBF">
        <w:rPr>
          <w:sz w:val="20"/>
          <w:szCs w:val="20"/>
          <w:lang w:val="uk-UA"/>
        </w:rPr>
        <w:t>7.5. Відшкодування збитків, сплата штрафів та/або пені не звільняють Сторони від виконання зобов'язань за цим Договором.</w:t>
      </w:r>
    </w:p>
    <w:p w14:paraId="6F4D10AF" w14:textId="77777777" w:rsidR="00F16EA1" w:rsidRPr="00F62CAF" w:rsidRDefault="00F16EA1" w:rsidP="00F16EA1">
      <w:pPr>
        <w:shd w:val="clear" w:color="auto" w:fill="FFFFFF"/>
        <w:ind w:firstLine="567"/>
        <w:jc w:val="center"/>
        <w:rPr>
          <w:b/>
          <w:sz w:val="20"/>
          <w:szCs w:val="20"/>
          <w:lang w:val="uk-UA"/>
        </w:rPr>
      </w:pPr>
    </w:p>
    <w:p w14:paraId="7A85FA57" w14:textId="77777777" w:rsidR="00F16EA1" w:rsidRPr="00F62CAF" w:rsidRDefault="00F16EA1" w:rsidP="00F16EA1">
      <w:pPr>
        <w:shd w:val="clear" w:color="auto" w:fill="FFFFFF"/>
        <w:ind w:firstLine="567"/>
        <w:jc w:val="center"/>
        <w:rPr>
          <w:b/>
          <w:sz w:val="20"/>
          <w:szCs w:val="20"/>
          <w:lang w:val="uk-UA"/>
        </w:rPr>
      </w:pPr>
      <w:r w:rsidRPr="00F62CAF">
        <w:rPr>
          <w:b/>
          <w:sz w:val="20"/>
          <w:szCs w:val="20"/>
          <w:lang w:val="uk-UA"/>
        </w:rPr>
        <w:t>VIII. ОБСТАВИНИ НЕПЕРЕБОРНОЇ СИЛИ</w:t>
      </w:r>
    </w:p>
    <w:p w14:paraId="00E1C3AF" w14:textId="77777777" w:rsidR="00F16EA1" w:rsidRPr="00F62CAF" w:rsidRDefault="00F16EA1" w:rsidP="00F16EA1">
      <w:pPr>
        <w:shd w:val="clear" w:color="auto" w:fill="FFFFFF"/>
        <w:ind w:firstLine="567"/>
        <w:jc w:val="both"/>
        <w:rPr>
          <w:sz w:val="20"/>
          <w:szCs w:val="20"/>
          <w:lang w:val="uk-UA"/>
        </w:rPr>
      </w:pPr>
      <w:r w:rsidRPr="00F62CAF">
        <w:rPr>
          <w:sz w:val="20"/>
          <w:szCs w:val="20"/>
          <w:lang w:val="uk-UA"/>
        </w:rPr>
        <w:t xml:space="preserve">8.1. Сторони звільняються від відповідальності за невиконання або неналежне виконання зобов'язань за цим Договором у разі виникнення обставин непереборної сили, які не існували під час укладання Договору та виникли поза волею Сторін (аварія, катастрофа, стихійне лихо, епідемія, епізоотія, війна тощо). </w:t>
      </w:r>
    </w:p>
    <w:p w14:paraId="701CCF96" w14:textId="77777777" w:rsidR="00F16EA1" w:rsidRPr="00F62CAF" w:rsidRDefault="00F16EA1" w:rsidP="00F16EA1">
      <w:pPr>
        <w:shd w:val="clear" w:color="auto" w:fill="FFFFFF"/>
        <w:ind w:firstLine="567"/>
        <w:jc w:val="both"/>
        <w:rPr>
          <w:sz w:val="20"/>
          <w:szCs w:val="20"/>
          <w:lang w:val="uk-UA"/>
        </w:rPr>
      </w:pPr>
      <w:r w:rsidRPr="00F62CAF">
        <w:rPr>
          <w:sz w:val="20"/>
          <w:szCs w:val="20"/>
          <w:lang w:val="uk-UA"/>
        </w:rPr>
        <w:t xml:space="preserve">8.2. Сторона, що не може виконувати зобов'язання за цим Договором унаслідок дії обставин непереборної сили, повинна не пізніше ніж протягом 5 (п’яти) календарних днів з моменту їх виникнення повідомити про це іншу Сторону у письмовій формі. </w:t>
      </w:r>
    </w:p>
    <w:p w14:paraId="1C54A47B" w14:textId="77777777" w:rsidR="00F16EA1" w:rsidRPr="00F62CAF" w:rsidRDefault="00F16EA1" w:rsidP="00F16EA1">
      <w:pPr>
        <w:widowControl w:val="0"/>
        <w:autoSpaceDE w:val="0"/>
        <w:autoSpaceDN w:val="0"/>
        <w:adjustRightInd w:val="0"/>
        <w:ind w:firstLine="567"/>
        <w:jc w:val="both"/>
        <w:rPr>
          <w:sz w:val="20"/>
          <w:szCs w:val="20"/>
          <w:lang w:val="uk-UA"/>
        </w:rPr>
      </w:pPr>
      <w:r w:rsidRPr="00F62CAF">
        <w:rPr>
          <w:sz w:val="20"/>
          <w:szCs w:val="20"/>
          <w:lang w:val="uk-UA"/>
        </w:rPr>
        <w:t>8.3. Доказом виникнення обставин непереборної сили та строку їх дії є відповідні документи, які видаються компетентними органами, що уповноважені згідно із законодавством України посвідчувати обставини форс – мажору відповідно до чинного законодавства України.</w:t>
      </w:r>
    </w:p>
    <w:p w14:paraId="7636D2C7" w14:textId="77777777" w:rsidR="00F16EA1" w:rsidRDefault="00F16EA1" w:rsidP="00F16EA1">
      <w:pPr>
        <w:shd w:val="clear" w:color="auto" w:fill="FFFFFF"/>
        <w:ind w:firstLine="567"/>
        <w:jc w:val="both"/>
        <w:rPr>
          <w:sz w:val="20"/>
          <w:szCs w:val="20"/>
          <w:lang w:val="uk-UA"/>
        </w:rPr>
      </w:pPr>
      <w:r w:rsidRPr="00F62CAF">
        <w:rPr>
          <w:sz w:val="20"/>
          <w:szCs w:val="20"/>
          <w:lang w:val="uk-UA"/>
        </w:rPr>
        <w:t>8.4. У разі коли строк дії обставин непереборної сили продовжується більше ніж 90 (дев’яносто) календарних днів, кожна із Сторін в установленому порядку має право розірвати цей Договір.</w:t>
      </w:r>
    </w:p>
    <w:p w14:paraId="3041232A" w14:textId="77777777" w:rsidR="00F16EA1" w:rsidRPr="00F62CAF" w:rsidRDefault="00F16EA1" w:rsidP="00F16EA1">
      <w:pPr>
        <w:shd w:val="clear" w:color="auto" w:fill="FFFFFF"/>
        <w:ind w:firstLine="567"/>
        <w:jc w:val="both"/>
        <w:rPr>
          <w:sz w:val="20"/>
          <w:szCs w:val="20"/>
          <w:lang w:val="uk-UA"/>
        </w:rPr>
      </w:pPr>
    </w:p>
    <w:p w14:paraId="4DEEDA4C" w14:textId="77777777" w:rsidR="00F16EA1" w:rsidRPr="00F62CAF" w:rsidRDefault="00F16EA1" w:rsidP="00F16EA1">
      <w:pPr>
        <w:shd w:val="clear" w:color="auto" w:fill="FFFFFF"/>
        <w:ind w:firstLine="567"/>
        <w:jc w:val="center"/>
        <w:rPr>
          <w:b/>
          <w:sz w:val="20"/>
          <w:szCs w:val="20"/>
          <w:lang w:val="uk-UA"/>
        </w:rPr>
      </w:pPr>
      <w:r w:rsidRPr="00F62CAF">
        <w:rPr>
          <w:b/>
          <w:sz w:val="20"/>
          <w:szCs w:val="20"/>
          <w:lang w:val="uk-UA"/>
        </w:rPr>
        <w:t>IX. ВИРІШЕННЯ СПОРІВ</w:t>
      </w:r>
    </w:p>
    <w:p w14:paraId="5F397FDB" w14:textId="77777777" w:rsidR="00F16EA1" w:rsidRPr="00F62CAF" w:rsidRDefault="00F16EA1" w:rsidP="00F16EA1">
      <w:pPr>
        <w:shd w:val="clear" w:color="auto" w:fill="FFFFFF"/>
        <w:ind w:firstLine="567"/>
        <w:jc w:val="both"/>
        <w:rPr>
          <w:sz w:val="20"/>
          <w:szCs w:val="20"/>
          <w:lang w:val="uk-UA"/>
        </w:rPr>
      </w:pPr>
      <w:r w:rsidRPr="00F62CAF">
        <w:rPr>
          <w:sz w:val="20"/>
          <w:szCs w:val="20"/>
          <w:lang w:val="uk-UA"/>
        </w:rPr>
        <w:t xml:space="preserve">9.1. У випадку виникнення спорів або розбіжностей Сторони зобов'язуються вирішувати їх шляхом взаємних переговорів та консультацій. </w:t>
      </w:r>
    </w:p>
    <w:p w14:paraId="3BEAE421" w14:textId="77777777" w:rsidR="00F16EA1" w:rsidRPr="00F62CAF" w:rsidRDefault="00F16EA1" w:rsidP="00F16EA1">
      <w:pPr>
        <w:shd w:val="clear" w:color="auto" w:fill="FFFFFF"/>
        <w:ind w:firstLine="567"/>
        <w:jc w:val="both"/>
        <w:rPr>
          <w:sz w:val="20"/>
          <w:szCs w:val="20"/>
          <w:lang w:val="uk-UA"/>
        </w:rPr>
      </w:pPr>
      <w:r w:rsidRPr="00F62CAF">
        <w:rPr>
          <w:sz w:val="20"/>
          <w:szCs w:val="20"/>
          <w:lang w:val="uk-UA"/>
        </w:rPr>
        <w:lastRenderedPageBreak/>
        <w:t>9.2. У разі недосягнення Сторонами згоди, спори (розбіжності) вирішуються у судовому порядку.</w:t>
      </w:r>
    </w:p>
    <w:p w14:paraId="3D3E8B39" w14:textId="77777777" w:rsidR="00F16EA1" w:rsidRPr="00F62CAF" w:rsidRDefault="00F16EA1" w:rsidP="00F16EA1">
      <w:pPr>
        <w:shd w:val="clear" w:color="auto" w:fill="FFFFFF"/>
        <w:ind w:firstLine="567"/>
        <w:jc w:val="both"/>
        <w:rPr>
          <w:sz w:val="20"/>
          <w:szCs w:val="20"/>
          <w:lang w:val="uk-UA"/>
        </w:rPr>
      </w:pPr>
      <w:r w:rsidRPr="00F62CAF">
        <w:rPr>
          <w:sz w:val="20"/>
          <w:szCs w:val="20"/>
          <w:lang w:val="uk-UA"/>
        </w:rPr>
        <w:t>9.3. Відносини, що виникають при укладенні та виконанні цього Договору та не врегульовані ним, регулюються відповідно до вимог чинного законодавства України.</w:t>
      </w:r>
    </w:p>
    <w:p w14:paraId="236FDD41" w14:textId="77777777" w:rsidR="00F16EA1" w:rsidRPr="00F62CAF" w:rsidRDefault="00F16EA1" w:rsidP="00F16EA1">
      <w:pPr>
        <w:shd w:val="clear" w:color="auto" w:fill="FFFFFF"/>
        <w:ind w:firstLine="567"/>
        <w:jc w:val="center"/>
        <w:rPr>
          <w:b/>
          <w:sz w:val="20"/>
          <w:szCs w:val="20"/>
          <w:lang w:val="uk-UA"/>
        </w:rPr>
      </w:pPr>
    </w:p>
    <w:p w14:paraId="1587CE66" w14:textId="77777777" w:rsidR="00F16EA1" w:rsidRPr="00263DB6" w:rsidRDefault="00F16EA1" w:rsidP="00F16EA1">
      <w:pPr>
        <w:shd w:val="clear" w:color="auto" w:fill="FFFFFF"/>
        <w:ind w:firstLine="567"/>
        <w:jc w:val="center"/>
        <w:rPr>
          <w:b/>
          <w:sz w:val="20"/>
          <w:szCs w:val="20"/>
          <w:lang w:val="uk-UA"/>
        </w:rPr>
      </w:pPr>
      <w:r w:rsidRPr="00263DB6">
        <w:rPr>
          <w:b/>
          <w:sz w:val="20"/>
          <w:szCs w:val="20"/>
          <w:lang w:val="uk-UA"/>
        </w:rPr>
        <w:t>X. СТРОК ДІЇ ДОГОВОРУ</w:t>
      </w:r>
    </w:p>
    <w:p w14:paraId="1605D2FC" w14:textId="1FF904D0" w:rsidR="00F16EA1" w:rsidRPr="00263DB6" w:rsidRDefault="00F16EA1" w:rsidP="00F16EA1">
      <w:pPr>
        <w:widowControl w:val="0"/>
        <w:autoSpaceDE w:val="0"/>
        <w:autoSpaceDN w:val="0"/>
        <w:adjustRightInd w:val="0"/>
        <w:ind w:firstLine="567"/>
        <w:jc w:val="both"/>
        <w:rPr>
          <w:sz w:val="20"/>
          <w:szCs w:val="20"/>
          <w:lang w:val="uk-UA"/>
        </w:rPr>
      </w:pPr>
      <w:r w:rsidRPr="00263DB6">
        <w:rPr>
          <w:sz w:val="20"/>
          <w:szCs w:val="20"/>
          <w:lang w:val="uk-UA"/>
        </w:rPr>
        <w:t>10.1. Цей Договір набуває чинності з моменту його підписання уповноваженими представниками Сторін та діє до 31.12.</w:t>
      </w:r>
      <w:r w:rsidR="00E774E8">
        <w:rPr>
          <w:sz w:val="20"/>
          <w:szCs w:val="20"/>
          <w:lang w:val="uk-UA"/>
        </w:rPr>
        <w:t>2021</w:t>
      </w:r>
      <w:r w:rsidRPr="00263DB6">
        <w:rPr>
          <w:sz w:val="20"/>
          <w:szCs w:val="20"/>
          <w:lang w:val="uk-UA"/>
        </w:rPr>
        <w:t xml:space="preserve"> р.</w:t>
      </w:r>
    </w:p>
    <w:p w14:paraId="787BBC4D" w14:textId="77777777" w:rsidR="00F16EA1" w:rsidRPr="00263DB6" w:rsidRDefault="00F16EA1" w:rsidP="00F16EA1">
      <w:pPr>
        <w:widowControl w:val="0"/>
        <w:autoSpaceDE w:val="0"/>
        <w:autoSpaceDN w:val="0"/>
        <w:adjustRightInd w:val="0"/>
        <w:ind w:firstLine="567"/>
        <w:jc w:val="both"/>
        <w:rPr>
          <w:sz w:val="20"/>
          <w:szCs w:val="20"/>
          <w:lang w:val="uk-UA"/>
        </w:rPr>
      </w:pPr>
      <w:r w:rsidRPr="00263DB6">
        <w:rPr>
          <w:sz w:val="20"/>
          <w:szCs w:val="20"/>
          <w:lang w:val="uk-UA"/>
        </w:rPr>
        <w:t>10.2. У випадку невиконання будь-якою із Сторін своїх зобов’язань за даним Договором, строк дії Договору продовжується до повного виконання Сторонами всіх своїх зобов’язань за цим Договором.</w:t>
      </w:r>
    </w:p>
    <w:p w14:paraId="3DF3BD00" w14:textId="77777777" w:rsidR="00F16EA1" w:rsidRPr="00263DB6" w:rsidRDefault="00F16EA1" w:rsidP="00F16EA1">
      <w:pPr>
        <w:widowControl w:val="0"/>
        <w:autoSpaceDE w:val="0"/>
        <w:autoSpaceDN w:val="0"/>
        <w:adjustRightInd w:val="0"/>
        <w:ind w:firstLine="567"/>
        <w:jc w:val="both"/>
        <w:rPr>
          <w:sz w:val="20"/>
          <w:szCs w:val="20"/>
          <w:lang w:val="uk-UA"/>
        </w:rPr>
      </w:pPr>
      <w:r w:rsidRPr="00263DB6">
        <w:rPr>
          <w:sz w:val="20"/>
          <w:szCs w:val="20"/>
          <w:lang w:val="uk-UA"/>
        </w:rPr>
        <w:t xml:space="preserve">10.3. Цей Договір укладається і підписується у двох примірниках, що мають однакову юридичну силу. </w:t>
      </w:r>
    </w:p>
    <w:p w14:paraId="4AA6798C" w14:textId="23A7597C" w:rsidR="00F16EA1" w:rsidRDefault="00F16EA1" w:rsidP="00F16EA1">
      <w:pPr>
        <w:shd w:val="clear" w:color="auto" w:fill="FFFFFF"/>
        <w:ind w:firstLine="567"/>
        <w:jc w:val="both"/>
        <w:rPr>
          <w:sz w:val="20"/>
          <w:szCs w:val="20"/>
          <w:lang w:val="uk-UA"/>
        </w:rPr>
      </w:pPr>
    </w:p>
    <w:p w14:paraId="042A50EE" w14:textId="2874DB1A" w:rsidR="001A2AE4" w:rsidRPr="001A2AE4" w:rsidRDefault="001A2AE4" w:rsidP="001A2AE4">
      <w:pPr>
        <w:pStyle w:val="a3"/>
        <w:ind w:left="0" w:firstLine="708"/>
        <w:jc w:val="center"/>
        <w:rPr>
          <w:b/>
          <w:sz w:val="20"/>
          <w:szCs w:val="20"/>
          <w:lang w:val="uk-UA"/>
        </w:rPr>
      </w:pPr>
      <w:r w:rsidRPr="001A2AE4">
        <w:rPr>
          <w:b/>
          <w:sz w:val="20"/>
          <w:szCs w:val="20"/>
          <w:lang w:val="uk-UA"/>
        </w:rPr>
        <w:t>ХІ. АНТИКОРУПЦІЙНЕ ЗАСТЕРЕЖЕННЯ</w:t>
      </w:r>
    </w:p>
    <w:p w14:paraId="666F6937" w14:textId="77777777" w:rsidR="001A2AE4" w:rsidRPr="001A2AE4" w:rsidRDefault="001A2AE4" w:rsidP="0074264B">
      <w:pPr>
        <w:pStyle w:val="a3"/>
        <w:ind w:left="0" w:firstLine="709"/>
        <w:jc w:val="both"/>
        <w:rPr>
          <w:sz w:val="20"/>
          <w:szCs w:val="20"/>
          <w:lang w:val="uk-UA"/>
        </w:rPr>
      </w:pPr>
      <w:r w:rsidRPr="001A2AE4">
        <w:rPr>
          <w:sz w:val="20"/>
          <w:szCs w:val="20"/>
          <w:lang w:val="uk-UA"/>
        </w:rPr>
        <w:t>11.1. Сторони підтверджують, що вони:</w:t>
      </w:r>
    </w:p>
    <w:p w14:paraId="5B244A01" w14:textId="77777777" w:rsidR="001A2AE4" w:rsidRPr="001A2AE4" w:rsidRDefault="001A2AE4" w:rsidP="0074264B">
      <w:pPr>
        <w:pStyle w:val="a3"/>
        <w:ind w:left="0" w:firstLine="709"/>
        <w:jc w:val="both"/>
        <w:rPr>
          <w:sz w:val="20"/>
          <w:szCs w:val="20"/>
          <w:lang w:val="uk-UA"/>
        </w:rPr>
      </w:pPr>
      <w:r w:rsidRPr="001A2AE4">
        <w:rPr>
          <w:sz w:val="20"/>
          <w:szCs w:val="20"/>
          <w:lang w:val="uk-UA"/>
        </w:rPr>
        <w:t xml:space="preserve">11.1.1. Проводять політику повної нетерпимості до діянь, предметом яких є неправомірна вигода, в тому числі до корупції, яка передбачає повну заборону неправомірних </w:t>
      </w:r>
      <w:proofErr w:type="spellStart"/>
      <w:r w:rsidRPr="001A2AE4">
        <w:rPr>
          <w:sz w:val="20"/>
          <w:szCs w:val="20"/>
          <w:lang w:val="uk-UA"/>
        </w:rPr>
        <w:t>вигод</w:t>
      </w:r>
      <w:proofErr w:type="spellEnd"/>
      <w:r w:rsidRPr="001A2AE4">
        <w:rPr>
          <w:sz w:val="20"/>
          <w:szCs w:val="20"/>
          <w:lang w:val="uk-UA"/>
        </w:rPr>
        <w:t xml:space="preserve"> та здійснення виплат за незаконне сприяння або спрощення формальностей при здійсненні господарської діяльності, забезпечення більш швидкого вирішення тих чи інших питань;</w:t>
      </w:r>
    </w:p>
    <w:p w14:paraId="1A37FF34" w14:textId="77777777" w:rsidR="001A2AE4" w:rsidRPr="001A2AE4" w:rsidRDefault="001A2AE4" w:rsidP="0074264B">
      <w:pPr>
        <w:pStyle w:val="a3"/>
        <w:ind w:left="0" w:firstLine="709"/>
        <w:jc w:val="both"/>
        <w:rPr>
          <w:sz w:val="20"/>
          <w:szCs w:val="20"/>
          <w:lang w:val="uk-UA"/>
        </w:rPr>
      </w:pPr>
      <w:r w:rsidRPr="001A2AE4">
        <w:rPr>
          <w:sz w:val="20"/>
          <w:szCs w:val="20"/>
          <w:lang w:val="uk-UA"/>
        </w:rPr>
        <w:t>11.1.2. Дотримуються вимог законодавства України у сфері запобігання і протидії корупції та Антикорупційної програми кожної Сторони (за наявності) та не вживають жодних дій, які можуть порушити норми законодавства України у сфері запобігання і протидії корупції, зокрема, Закону України «Про запобігання корупції», у зв’язку з виконанням своїх прав та обов’язків згідно з цим Договором;</w:t>
      </w:r>
    </w:p>
    <w:p w14:paraId="71462483" w14:textId="77777777" w:rsidR="001A2AE4" w:rsidRPr="001A2AE4" w:rsidRDefault="001A2AE4" w:rsidP="0074264B">
      <w:pPr>
        <w:pStyle w:val="a3"/>
        <w:ind w:left="0" w:firstLine="709"/>
        <w:jc w:val="both"/>
        <w:rPr>
          <w:sz w:val="20"/>
          <w:szCs w:val="20"/>
          <w:lang w:val="uk-UA"/>
        </w:rPr>
      </w:pPr>
      <w:r w:rsidRPr="001A2AE4">
        <w:rPr>
          <w:sz w:val="20"/>
          <w:szCs w:val="20"/>
          <w:lang w:val="uk-UA"/>
        </w:rPr>
        <w:t>11.1.3. Не робитимуть пропозицій, не надаватимуть обіцянок щодо неправомірної вигоди в грошовій або будь-якій іншій формі шляхом здійснення незаконних платежів, не надаватимуть переваги, пільги, послуги, нематеріальні активи будь-яким фізичним або юридичним особам, пов'язаних зі Сторонами, працівниками і представниками Сторін, включаючи (але не обмежуючись) комерційним підприємствам та організаціям, органам державної влади та самоврядування, установам, державним службовцям, приватним підприємствам та їхнім представникам, без законних на те підстав;</w:t>
      </w:r>
    </w:p>
    <w:p w14:paraId="2AF39F64" w14:textId="77777777" w:rsidR="001A2AE4" w:rsidRPr="001A2AE4" w:rsidRDefault="001A2AE4" w:rsidP="0074264B">
      <w:pPr>
        <w:pStyle w:val="a3"/>
        <w:ind w:left="0" w:firstLine="709"/>
        <w:jc w:val="both"/>
        <w:rPr>
          <w:sz w:val="20"/>
          <w:szCs w:val="20"/>
          <w:lang w:val="uk-UA"/>
        </w:rPr>
      </w:pPr>
      <w:r w:rsidRPr="001A2AE4">
        <w:rPr>
          <w:sz w:val="20"/>
          <w:szCs w:val="20"/>
          <w:lang w:val="uk-UA"/>
        </w:rPr>
        <w:t>11.1.4. Вживатимуть передбачених чинним законодавством України заходів щодо того, щоб їх працівникам було заборонено пропонувати, давати або обіцяти надати будь-яку неправомірну вигоду (грошові кошти, цінні подарунки тощо) будь-яким особам (включаючи, серед іншого, службовим особам, уповноваженим особам юридичних осіб, державним службовцям), пов'язаних зі Сторонами, працівниками і представниками Сторін, а також вимагати отримання, приймати або погоджуватися прийняти від будь-якої такої особи прямо чи опосередковано будь-яку неправомірну вигоду (грошові кошти, цінні подарунки тощо).</w:t>
      </w:r>
    </w:p>
    <w:p w14:paraId="6620AED4" w14:textId="5F368516" w:rsidR="001A2AE4" w:rsidRPr="001A2AE4" w:rsidRDefault="001A2AE4" w:rsidP="0074264B">
      <w:pPr>
        <w:shd w:val="clear" w:color="auto" w:fill="FFFFFF"/>
        <w:ind w:firstLine="709"/>
        <w:jc w:val="both"/>
        <w:rPr>
          <w:sz w:val="20"/>
          <w:szCs w:val="20"/>
          <w:lang w:val="uk-UA"/>
        </w:rPr>
      </w:pPr>
      <w:r w:rsidRPr="001A2AE4">
        <w:rPr>
          <w:sz w:val="20"/>
          <w:szCs w:val="20"/>
          <w:lang w:val="uk-UA"/>
        </w:rPr>
        <w:t>11.1.5. Сторони визнають, що за наявності належних та достатніх доказів щодо порушення однією з них умов цього Антикорупційного застереження, це розглядатиметься іншою Стороною, а також органами державної влади та компетентними юрисдикційними органами як істотне порушення цього Договору і у такому випадку інша Сторона буде мати право відмовитись від цього Договору в односторонньому порядку</w:t>
      </w:r>
    </w:p>
    <w:p w14:paraId="7971EA7C" w14:textId="77777777" w:rsidR="004062C9" w:rsidRDefault="004062C9" w:rsidP="0074264B">
      <w:pPr>
        <w:shd w:val="clear" w:color="auto" w:fill="FFFFFF"/>
        <w:ind w:firstLine="709"/>
        <w:jc w:val="center"/>
        <w:rPr>
          <w:b/>
          <w:sz w:val="20"/>
          <w:szCs w:val="20"/>
          <w:lang w:val="uk-UA"/>
        </w:rPr>
      </w:pPr>
    </w:p>
    <w:p w14:paraId="6F91D3D0" w14:textId="223D8FE9" w:rsidR="00F16EA1" w:rsidRPr="00263DB6" w:rsidRDefault="00F16EA1" w:rsidP="00F16EA1">
      <w:pPr>
        <w:shd w:val="clear" w:color="auto" w:fill="FFFFFF"/>
        <w:ind w:firstLine="567"/>
        <w:jc w:val="center"/>
        <w:rPr>
          <w:b/>
          <w:sz w:val="20"/>
          <w:szCs w:val="20"/>
          <w:lang w:val="uk-UA"/>
        </w:rPr>
      </w:pPr>
      <w:r w:rsidRPr="00263DB6">
        <w:rPr>
          <w:b/>
          <w:sz w:val="20"/>
          <w:szCs w:val="20"/>
          <w:lang w:val="uk-UA"/>
        </w:rPr>
        <w:t>XI</w:t>
      </w:r>
      <w:r w:rsidR="004062C9">
        <w:rPr>
          <w:b/>
          <w:sz w:val="20"/>
          <w:szCs w:val="20"/>
          <w:lang w:val="uk-UA"/>
        </w:rPr>
        <w:t>І</w:t>
      </w:r>
      <w:r w:rsidRPr="00263DB6">
        <w:rPr>
          <w:b/>
          <w:sz w:val="20"/>
          <w:szCs w:val="20"/>
          <w:lang w:val="uk-UA"/>
        </w:rPr>
        <w:t>. ІНШІ УМОВИ</w:t>
      </w:r>
    </w:p>
    <w:p w14:paraId="4877B83D" w14:textId="56256D4A" w:rsidR="00F16EA1" w:rsidRPr="00884C62" w:rsidRDefault="00F16EA1" w:rsidP="00F16EA1">
      <w:pPr>
        <w:widowControl w:val="0"/>
        <w:shd w:val="clear" w:color="auto" w:fill="FFFFFF"/>
        <w:tabs>
          <w:tab w:val="left" w:pos="454"/>
        </w:tabs>
        <w:autoSpaceDE w:val="0"/>
        <w:autoSpaceDN w:val="0"/>
        <w:adjustRightInd w:val="0"/>
        <w:ind w:firstLine="567"/>
        <w:jc w:val="both"/>
        <w:rPr>
          <w:sz w:val="20"/>
          <w:szCs w:val="20"/>
          <w:lang w:val="uk-UA"/>
        </w:rPr>
      </w:pPr>
      <w:r w:rsidRPr="00884C62">
        <w:rPr>
          <w:sz w:val="20"/>
          <w:szCs w:val="20"/>
          <w:lang w:val="uk-UA"/>
        </w:rPr>
        <w:t>1</w:t>
      </w:r>
      <w:r w:rsidR="00D630DE">
        <w:rPr>
          <w:sz w:val="20"/>
          <w:szCs w:val="20"/>
          <w:lang w:val="uk-UA"/>
        </w:rPr>
        <w:t>2</w:t>
      </w:r>
      <w:r w:rsidRPr="00884C62">
        <w:rPr>
          <w:sz w:val="20"/>
          <w:szCs w:val="20"/>
          <w:lang w:val="uk-UA"/>
        </w:rPr>
        <w:t>.1. Сторони зобов'язані вчасно повідомляти одна одну про зміни місцезнаходження, банківських реквізитів, номерів телефонів, телефаксів та телексу, зміну форми власності та про всі інші зміни, які здатні вплинути на реалізацію Договору та виконання зобов'язань по ньому.</w:t>
      </w:r>
    </w:p>
    <w:p w14:paraId="33E3E8BB" w14:textId="193C4589" w:rsidR="00F16EA1" w:rsidRPr="00884C62" w:rsidRDefault="00F16EA1" w:rsidP="00F16EA1">
      <w:pPr>
        <w:widowControl w:val="0"/>
        <w:shd w:val="clear" w:color="auto" w:fill="FFFFFF"/>
        <w:tabs>
          <w:tab w:val="left" w:pos="454"/>
        </w:tabs>
        <w:autoSpaceDE w:val="0"/>
        <w:autoSpaceDN w:val="0"/>
        <w:adjustRightInd w:val="0"/>
        <w:ind w:firstLine="567"/>
        <w:jc w:val="both"/>
        <w:rPr>
          <w:sz w:val="20"/>
          <w:szCs w:val="20"/>
          <w:lang w:val="uk-UA"/>
        </w:rPr>
      </w:pPr>
      <w:r w:rsidRPr="00884C62">
        <w:rPr>
          <w:sz w:val="20"/>
          <w:szCs w:val="20"/>
          <w:lang w:val="uk-UA"/>
        </w:rPr>
        <w:t>1</w:t>
      </w:r>
      <w:r w:rsidR="00D630DE">
        <w:rPr>
          <w:sz w:val="20"/>
          <w:szCs w:val="20"/>
          <w:lang w:val="uk-UA"/>
        </w:rPr>
        <w:t>2</w:t>
      </w:r>
      <w:r w:rsidRPr="00884C62">
        <w:rPr>
          <w:sz w:val="20"/>
          <w:szCs w:val="20"/>
          <w:lang w:val="uk-UA"/>
        </w:rPr>
        <w:t>.2. Будь-які повідомлення, які направляються Сторонами одна одній в рамках цього Договору, повинні бути здійснені в письмовій формі та будуть вважатись поданими належним чином, якщо вони надіслані рекомендованим листом або доставлені особисто на адресу Сторін. Повідомлення можуть також направлятись по факсу, при цьому такі повідомлення мають попередній характер і повинні бути підтверджені належним чином відповідно до положень цього пункту Договору.</w:t>
      </w:r>
    </w:p>
    <w:p w14:paraId="49642F57" w14:textId="3178442D" w:rsidR="00F16EA1" w:rsidRPr="00884C62" w:rsidRDefault="00F16EA1" w:rsidP="00F16EA1">
      <w:pPr>
        <w:widowControl w:val="0"/>
        <w:shd w:val="clear" w:color="auto" w:fill="FFFFFF"/>
        <w:tabs>
          <w:tab w:val="left" w:pos="454"/>
        </w:tabs>
        <w:autoSpaceDE w:val="0"/>
        <w:autoSpaceDN w:val="0"/>
        <w:adjustRightInd w:val="0"/>
        <w:ind w:firstLine="567"/>
        <w:jc w:val="both"/>
        <w:rPr>
          <w:sz w:val="20"/>
          <w:szCs w:val="20"/>
          <w:lang w:val="uk-UA"/>
        </w:rPr>
      </w:pPr>
      <w:r w:rsidRPr="00884C62">
        <w:rPr>
          <w:sz w:val="20"/>
          <w:szCs w:val="20"/>
          <w:lang w:val="uk-UA"/>
        </w:rPr>
        <w:t>1</w:t>
      </w:r>
      <w:r w:rsidR="00D630DE">
        <w:rPr>
          <w:sz w:val="20"/>
          <w:szCs w:val="20"/>
          <w:lang w:val="uk-UA"/>
        </w:rPr>
        <w:t>2</w:t>
      </w:r>
      <w:r w:rsidRPr="00884C62">
        <w:rPr>
          <w:sz w:val="20"/>
          <w:szCs w:val="20"/>
          <w:lang w:val="uk-UA"/>
        </w:rPr>
        <w:t>.3. Зміни та доповнення до Договору вважаються дійсними, якщо вони укладені у письмовій формі, підписані уповноваженими представниками Сторін та оформлені у вигляді додаткових договорів (угод) до цього Договору.</w:t>
      </w:r>
      <w:r>
        <w:rPr>
          <w:sz w:val="20"/>
          <w:szCs w:val="20"/>
          <w:lang w:val="uk-UA"/>
        </w:rPr>
        <w:t xml:space="preserve"> </w:t>
      </w:r>
    </w:p>
    <w:p w14:paraId="2378FB8B" w14:textId="37D0DA32" w:rsidR="00F16EA1" w:rsidRPr="00D27D5C" w:rsidRDefault="00F16EA1" w:rsidP="00F16EA1">
      <w:pPr>
        <w:widowControl w:val="0"/>
        <w:autoSpaceDE w:val="0"/>
        <w:autoSpaceDN w:val="0"/>
        <w:adjustRightInd w:val="0"/>
        <w:ind w:firstLine="567"/>
        <w:jc w:val="both"/>
        <w:rPr>
          <w:sz w:val="20"/>
          <w:szCs w:val="20"/>
          <w:lang w:val="uk-UA"/>
        </w:rPr>
      </w:pPr>
      <w:r w:rsidRPr="00D27D5C">
        <w:rPr>
          <w:sz w:val="20"/>
          <w:szCs w:val="20"/>
          <w:lang w:val="uk-UA"/>
        </w:rPr>
        <w:t>1</w:t>
      </w:r>
      <w:r w:rsidR="00D630DE">
        <w:rPr>
          <w:sz w:val="20"/>
          <w:szCs w:val="20"/>
          <w:lang w:val="uk-UA"/>
        </w:rPr>
        <w:t>2</w:t>
      </w:r>
      <w:r w:rsidRPr="00D27D5C">
        <w:rPr>
          <w:sz w:val="20"/>
          <w:szCs w:val="20"/>
          <w:lang w:val="uk-UA"/>
        </w:rPr>
        <w:t>.4. Сторони зобов’язані дотримуватись наступних умов конфіденційності:</w:t>
      </w:r>
    </w:p>
    <w:p w14:paraId="7356BC4A" w14:textId="1FE4203F" w:rsidR="00F16EA1" w:rsidRPr="00D27D5C" w:rsidRDefault="00F16EA1" w:rsidP="00F16EA1">
      <w:pPr>
        <w:widowControl w:val="0"/>
        <w:autoSpaceDE w:val="0"/>
        <w:autoSpaceDN w:val="0"/>
        <w:adjustRightInd w:val="0"/>
        <w:ind w:firstLine="567"/>
        <w:jc w:val="both"/>
        <w:rPr>
          <w:sz w:val="20"/>
          <w:szCs w:val="20"/>
          <w:lang w:val="uk-UA"/>
        </w:rPr>
      </w:pPr>
      <w:r w:rsidRPr="00D27D5C">
        <w:rPr>
          <w:sz w:val="20"/>
          <w:szCs w:val="20"/>
          <w:lang w:val="uk-UA"/>
        </w:rPr>
        <w:t>1</w:t>
      </w:r>
      <w:r w:rsidR="00D630DE">
        <w:rPr>
          <w:sz w:val="20"/>
          <w:szCs w:val="20"/>
          <w:lang w:val="uk-UA"/>
        </w:rPr>
        <w:t>2</w:t>
      </w:r>
      <w:r w:rsidRPr="00D27D5C">
        <w:rPr>
          <w:sz w:val="20"/>
          <w:szCs w:val="20"/>
          <w:lang w:val="uk-UA"/>
        </w:rPr>
        <w:t>.4.1. Кожна з Сторін повинна суворо зберігати конфіденційність цього Договору та одержаної на підставі Договору інформації (в т.ч. банківської та комерційної таємниці) та вживати всіх можливих заходів для запобігання можливого розголошення такої інформації.</w:t>
      </w:r>
    </w:p>
    <w:p w14:paraId="618256F2" w14:textId="120FABE4" w:rsidR="00F16EA1" w:rsidRPr="00D27D5C" w:rsidRDefault="00F16EA1" w:rsidP="00F16EA1">
      <w:pPr>
        <w:widowControl w:val="0"/>
        <w:autoSpaceDE w:val="0"/>
        <w:autoSpaceDN w:val="0"/>
        <w:adjustRightInd w:val="0"/>
        <w:ind w:firstLine="567"/>
        <w:jc w:val="both"/>
        <w:rPr>
          <w:sz w:val="20"/>
          <w:szCs w:val="20"/>
          <w:lang w:val="uk-UA"/>
        </w:rPr>
      </w:pPr>
      <w:r w:rsidRPr="00D27D5C">
        <w:rPr>
          <w:sz w:val="20"/>
          <w:szCs w:val="20"/>
          <w:lang w:val="uk-UA"/>
        </w:rPr>
        <w:t>1</w:t>
      </w:r>
      <w:r w:rsidR="00D630DE">
        <w:rPr>
          <w:sz w:val="20"/>
          <w:szCs w:val="20"/>
          <w:lang w:val="uk-UA"/>
        </w:rPr>
        <w:t>2</w:t>
      </w:r>
      <w:r w:rsidRPr="00D27D5C">
        <w:rPr>
          <w:sz w:val="20"/>
          <w:szCs w:val="20"/>
          <w:lang w:val="uk-UA"/>
        </w:rPr>
        <w:t xml:space="preserve">.4.2. Зобов’язання Сторін по дотриманню конфіденційності щодо інформації, отриманої в цілях виконання умов цього Договору від іншої Сторони, зберігаються протягом строку дії цього Договору та протягом 5 (п’яти) років після припинення дії Договору (в тому числі дострокового). </w:t>
      </w:r>
    </w:p>
    <w:p w14:paraId="604E69B0" w14:textId="77777777" w:rsidR="00F16EA1" w:rsidRPr="00D27D5C" w:rsidRDefault="00F16EA1" w:rsidP="00F16EA1">
      <w:pPr>
        <w:widowControl w:val="0"/>
        <w:autoSpaceDE w:val="0"/>
        <w:autoSpaceDN w:val="0"/>
        <w:adjustRightInd w:val="0"/>
        <w:ind w:firstLine="567"/>
        <w:jc w:val="both"/>
        <w:rPr>
          <w:sz w:val="20"/>
          <w:szCs w:val="20"/>
          <w:lang w:val="uk-UA"/>
        </w:rPr>
      </w:pPr>
      <w:r w:rsidRPr="00D27D5C">
        <w:rPr>
          <w:sz w:val="20"/>
          <w:szCs w:val="20"/>
          <w:lang w:val="uk-UA"/>
        </w:rPr>
        <w:t>Строк зобов’язань по зберіганню конфіденційної інформації, яка становить банківську таємницю, визначається згідно чинного законодавства України.</w:t>
      </w:r>
    </w:p>
    <w:p w14:paraId="3B3974BB" w14:textId="44D8E86C" w:rsidR="00F16EA1" w:rsidRPr="00D27D5C" w:rsidRDefault="00F16EA1" w:rsidP="00F16EA1">
      <w:pPr>
        <w:widowControl w:val="0"/>
        <w:autoSpaceDE w:val="0"/>
        <w:autoSpaceDN w:val="0"/>
        <w:adjustRightInd w:val="0"/>
        <w:ind w:firstLine="567"/>
        <w:jc w:val="both"/>
        <w:rPr>
          <w:sz w:val="20"/>
          <w:szCs w:val="20"/>
          <w:lang w:val="uk-UA"/>
        </w:rPr>
      </w:pPr>
      <w:r w:rsidRPr="00D27D5C">
        <w:rPr>
          <w:sz w:val="20"/>
          <w:szCs w:val="20"/>
          <w:lang w:val="uk-UA"/>
        </w:rPr>
        <w:t>1</w:t>
      </w:r>
      <w:r w:rsidR="00D630DE">
        <w:rPr>
          <w:sz w:val="20"/>
          <w:szCs w:val="20"/>
          <w:lang w:val="uk-UA"/>
        </w:rPr>
        <w:t>2</w:t>
      </w:r>
      <w:r w:rsidRPr="00D27D5C">
        <w:rPr>
          <w:sz w:val="20"/>
          <w:szCs w:val="20"/>
          <w:lang w:val="uk-UA"/>
        </w:rPr>
        <w:t xml:space="preserve">.4.3. Передача інформації будь-яким третім особам, опублікування, розголошення або розкриття будь-яким іншим чином такої інформації може здійснюватися тільки за взаємною письмовою згодою </w:t>
      </w:r>
      <w:r w:rsidRPr="00D27D5C">
        <w:rPr>
          <w:sz w:val="20"/>
          <w:szCs w:val="20"/>
          <w:lang w:val="uk-UA"/>
        </w:rPr>
        <w:lastRenderedPageBreak/>
        <w:t>Сторін.</w:t>
      </w:r>
    </w:p>
    <w:p w14:paraId="26400413" w14:textId="0CA221EC" w:rsidR="00F16EA1" w:rsidRPr="00D27D5C" w:rsidRDefault="00F16EA1" w:rsidP="00F16EA1">
      <w:pPr>
        <w:widowControl w:val="0"/>
        <w:autoSpaceDE w:val="0"/>
        <w:autoSpaceDN w:val="0"/>
        <w:adjustRightInd w:val="0"/>
        <w:ind w:firstLine="567"/>
        <w:jc w:val="both"/>
        <w:rPr>
          <w:sz w:val="20"/>
          <w:szCs w:val="20"/>
          <w:lang w:val="uk-UA"/>
        </w:rPr>
      </w:pPr>
      <w:r w:rsidRPr="00D27D5C">
        <w:rPr>
          <w:sz w:val="20"/>
          <w:szCs w:val="20"/>
          <w:lang w:val="uk-UA"/>
        </w:rPr>
        <w:t>1</w:t>
      </w:r>
      <w:r w:rsidR="00D630DE">
        <w:rPr>
          <w:sz w:val="20"/>
          <w:szCs w:val="20"/>
          <w:lang w:val="uk-UA"/>
        </w:rPr>
        <w:t>2</w:t>
      </w:r>
      <w:r w:rsidRPr="00D27D5C">
        <w:rPr>
          <w:sz w:val="20"/>
          <w:szCs w:val="20"/>
          <w:lang w:val="uk-UA"/>
        </w:rPr>
        <w:t xml:space="preserve">.4.4. Умови зберігання конфіденційної інформації не поширюються на загальнодоступну інформацію або інформацію, що надається за офіційним запитом державних органів, яким Сторони зобов’язані надавати необхідні їм відомості, відповідно до вимог чинного законодавства України. </w:t>
      </w:r>
    </w:p>
    <w:p w14:paraId="00E91417" w14:textId="5E1298C0" w:rsidR="00F16EA1" w:rsidRPr="00D27D5C" w:rsidRDefault="00F16EA1" w:rsidP="00F16EA1">
      <w:pPr>
        <w:widowControl w:val="0"/>
        <w:autoSpaceDE w:val="0"/>
        <w:autoSpaceDN w:val="0"/>
        <w:adjustRightInd w:val="0"/>
        <w:ind w:firstLine="567"/>
        <w:jc w:val="both"/>
        <w:rPr>
          <w:bCs/>
          <w:sz w:val="20"/>
          <w:szCs w:val="20"/>
          <w:lang w:val="uk-UA"/>
        </w:rPr>
      </w:pPr>
      <w:r w:rsidRPr="00D27D5C">
        <w:rPr>
          <w:sz w:val="20"/>
          <w:szCs w:val="20"/>
          <w:lang w:val="uk-UA"/>
        </w:rPr>
        <w:t>1</w:t>
      </w:r>
      <w:r w:rsidR="00D630DE">
        <w:rPr>
          <w:sz w:val="20"/>
          <w:szCs w:val="20"/>
          <w:lang w:val="uk-UA"/>
        </w:rPr>
        <w:t>2</w:t>
      </w:r>
      <w:r w:rsidRPr="00D27D5C">
        <w:rPr>
          <w:sz w:val="20"/>
          <w:szCs w:val="20"/>
          <w:lang w:val="uk-UA"/>
        </w:rPr>
        <w:t>.4.5. Уповноважені представники Сторін, які підписують цей Договір від імені Сторін, керуючись Законом України «Про захист персональних даних», своїми підписами підтверджують надання беззастережної згоди (дозволу) на обробку своїх персональних даних, зокрема, їх збирання, реєстрацію, накопичення, зберігання, адаптування, зміну (в тому числі за зверненням третіх осіб), поновлення, використання і поширення (розповсюдження, реалізацію, передачу), знеособлення, знищення, у тому числі з використанням інформаційних (автоматизованих) систем, виключно з метою виконання умов даного Договору на строк, що є необхідним та достатнім для виконання Сторонами своїх зобов’язань за цим Договором і дотримання положень законодавства України, якщо інший строк не передбачено законодавством України.</w:t>
      </w:r>
    </w:p>
    <w:p w14:paraId="08B458E7" w14:textId="258B0F15" w:rsidR="00F16EA1" w:rsidRPr="00D53A58" w:rsidRDefault="00F16EA1" w:rsidP="00F16EA1">
      <w:pPr>
        <w:widowControl w:val="0"/>
        <w:autoSpaceDE w:val="0"/>
        <w:autoSpaceDN w:val="0"/>
        <w:adjustRightInd w:val="0"/>
        <w:ind w:firstLine="567"/>
        <w:jc w:val="both"/>
        <w:rPr>
          <w:bCs/>
          <w:sz w:val="20"/>
          <w:szCs w:val="20"/>
          <w:lang w:val="uk-UA"/>
        </w:rPr>
      </w:pPr>
      <w:r w:rsidRPr="00D27D5C">
        <w:rPr>
          <w:bCs/>
          <w:sz w:val="20"/>
          <w:szCs w:val="20"/>
          <w:lang w:val="uk-UA"/>
        </w:rPr>
        <w:t>1</w:t>
      </w:r>
      <w:r w:rsidR="00D630DE">
        <w:rPr>
          <w:bCs/>
          <w:sz w:val="20"/>
          <w:szCs w:val="20"/>
          <w:lang w:val="uk-UA"/>
        </w:rPr>
        <w:t>2</w:t>
      </w:r>
      <w:r w:rsidRPr="00D27D5C">
        <w:rPr>
          <w:bCs/>
          <w:sz w:val="20"/>
          <w:szCs w:val="20"/>
          <w:lang w:val="uk-UA"/>
        </w:rPr>
        <w:t xml:space="preserve">.4.6. Продавець надає беззастережну згоду на розкриття Покупцем будь-якої та всієї інформації стосовно Продавця, умов договорів з Продавцем та порядку виконання обов’язків за ними аудиторам, які </w:t>
      </w:r>
      <w:r w:rsidRPr="00D53A58">
        <w:rPr>
          <w:bCs/>
          <w:sz w:val="20"/>
          <w:szCs w:val="20"/>
          <w:lang w:val="uk-UA"/>
        </w:rPr>
        <w:t>надають Покупцю послуги пов’язані з основною діяльністю Покупця.</w:t>
      </w:r>
    </w:p>
    <w:p w14:paraId="09C33F48" w14:textId="20E2A71E" w:rsidR="00F16EA1" w:rsidRPr="00D53A58" w:rsidRDefault="00F16EA1" w:rsidP="00F16EA1">
      <w:pPr>
        <w:ind w:firstLine="567"/>
        <w:jc w:val="both"/>
        <w:rPr>
          <w:sz w:val="20"/>
          <w:szCs w:val="20"/>
          <w:lang w:val="uk-UA"/>
        </w:rPr>
      </w:pPr>
      <w:r w:rsidRPr="00D53A58">
        <w:rPr>
          <w:sz w:val="20"/>
          <w:szCs w:val="20"/>
          <w:lang w:val="uk-UA"/>
        </w:rPr>
        <w:t>1</w:t>
      </w:r>
      <w:r w:rsidR="00D630DE">
        <w:rPr>
          <w:sz w:val="20"/>
          <w:szCs w:val="20"/>
          <w:lang w:val="uk-UA"/>
        </w:rPr>
        <w:t>2</w:t>
      </w:r>
      <w:r w:rsidRPr="00D53A58">
        <w:rPr>
          <w:sz w:val="20"/>
          <w:szCs w:val="20"/>
          <w:lang w:val="uk-UA"/>
        </w:rPr>
        <w:t>.5. Продавець гарантує, що його керівники та інші службові (посадові) особи, які здійснюють повноваження щодо управління його діяльністю (заступники керівника, головний бухгалтер та його заступники, члени колегіальних органів управління), не притягалися до відповідальності за вчинення корупційного правопорушення та/або не були засуджені за злочин, вчинений з корисливих мотивів.</w:t>
      </w:r>
    </w:p>
    <w:p w14:paraId="225F7653" w14:textId="423F4CEC" w:rsidR="00F16EA1" w:rsidRPr="00FC2D9F" w:rsidRDefault="00F16EA1" w:rsidP="00F16EA1">
      <w:pPr>
        <w:ind w:firstLine="567"/>
        <w:jc w:val="both"/>
        <w:rPr>
          <w:sz w:val="20"/>
          <w:szCs w:val="20"/>
          <w:lang w:val="uk-UA"/>
        </w:rPr>
      </w:pPr>
      <w:r w:rsidRPr="00D53A58">
        <w:rPr>
          <w:sz w:val="20"/>
          <w:szCs w:val="20"/>
          <w:lang w:val="uk-UA"/>
        </w:rPr>
        <w:t>1</w:t>
      </w:r>
      <w:r w:rsidR="00D630DE">
        <w:rPr>
          <w:sz w:val="20"/>
          <w:szCs w:val="20"/>
          <w:lang w:val="uk-UA"/>
        </w:rPr>
        <w:t>2</w:t>
      </w:r>
      <w:r w:rsidRPr="00D53A58">
        <w:rPr>
          <w:sz w:val="20"/>
          <w:szCs w:val="20"/>
          <w:lang w:val="uk-UA"/>
        </w:rPr>
        <w:t xml:space="preserve">.6. Продавець гарантує та зобов’язується не здійснювати (як безпосередньо, так і через третіх осіб) будь-які матеріальні/нематеріальні заохочення, зацікавлення, стимулювання, пропозиції, тобто не пропонувати, не обіцяти, не надавати грошову винагороду, майно, майнові права, переваги, пільги, послуги, знижки, нематеріальні активи та будь-які інші преференції працівникам Покупця та особам, які пов’язані будь-якими відносинами з Покупцем, що є відповідальними за виконання зобов’язань, передбачених цим Договором, включаючи їх родичів та інших подібних чи уповноважених осіб, за вчинення ними дій чи бездіяльності з використанням наданих їм </w:t>
      </w:r>
      <w:r w:rsidRPr="00FC2D9F">
        <w:rPr>
          <w:sz w:val="20"/>
          <w:szCs w:val="20"/>
          <w:lang w:val="uk-UA"/>
        </w:rPr>
        <w:t>повноважень в інтересах контрагента, та/або в інтересах третіх осіб і всупереч інтересам Покупця.</w:t>
      </w:r>
    </w:p>
    <w:p w14:paraId="434B2315" w14:textId="144F5AB8" w:rsidR="00F16EA1" w:rsidRPr="00FC2D9F" w:rsidRDefault="00F16EA1" w:rsidP="00F16EA1">
      <w:pPr>
        <w:shd w:val="clear" w:color="auto" w:fill="FFFFFF"/>
        <w:ind w:firstLine="567"/>
        <w:jc w:val="both"/>
        <w:rPr>
          <w:sz w:val="20"/>
          <w:szCs w:val="20"/>
          <w:lang w:val="uk-UA"/>
        </w:rPr>
      </w:pPr>
      <w:r w:rsidRPr="00FC2D9F">
        <w:rPr>
          <w:sz w:val="20"/>
          <w:szCs w:val="20"/>
          <w:lang w:val="uk-UA"/>
        </w:rPr>
        <w:t>1</w:t>
      </w:r>
      <w:r w:rsidR="00D630DE">
        <w:rPr>
          <w:sz w:val="20"/>
          <w:szCs w:val="20"/>
          <w:lang w:val="uk-UA"/>
        </w:rPr>
        <w:t>2</w:t>
      </w:r>
      <w:r w:rsidRPr="00FC2D9F">
        <w:rPr>
          <w:sz w:val="20"/>
          <w:szCs w:val="20"/>
          <w:lang w:val="uk-UA"/>
        </w:rPr>
        <w:t>.7. Сторони домовились, що у разі надходження до Продавця зі сторони працівників Покупця, вимог чи пропозицій про отримання матеріальних/нематеріальних заохочень, зацікавлень, стимулювань у формі грошової винагороди, майна, майнових прав, переваг, пільг, послуг, знижок, нематеріальних активів та будь-яких інших преференцій, за вчинення ними певних дій чи бездіяльності з використанням наданих їм повноважень на користь Продавця і всупереч інтересам Покупця, останній зобов'язаний негайно повідомити Покупця про такі факти.</w:t>
      </w:r>
    </w:p>
    <w:p w14:paraId="348DC56B" w14:textId="61DCBF4E" w:rsidR="00F16EA1" w:rsidRPr="00FC2D9F" w:rsidRDefault="00F16EA1" w:rsidP="00F16EA1">
      <w:pPr>
        <w:widowControl w:val="0"/>
        <w:autoSpaceDE w:val="0"/>
        <w:autoSpaceDN w:val="0"/>
        <w:adjustRightInd w:val="0"/>
        <w:ind w:firstLine="567"/>
        <w:jc w:val="both"/>
        <w:rPr>
          <w:bCs/>
          <w:sz w:val="20"/>
          <w:szCs w:val="20"/>
          <w:lang w:val="uk-UA"/>
        </w:rPr>
      </w:pPr>
      <w:r w:rsidRPr="00FC2D9F">
        <w:rPr>
          <w:sz w:val="20"/>
          <w:szCs w:val="20"/>
          <w:lang w:val="uk-UA"/>
        </w:rPr>
        <w:t>1</w:t>
      </w:r>
      <w:r w:rsidR="00E92A5D">
        <w:rPr>
          <w:sz w:val="20"/>
          <w:szCs w:val="20"/>
          <w:lang w:val="uk-UA"/>
        </w:rPr>
        <w:t>2</w:t>
      </w:r>
      <w:r w:rsidRPr="00FC2D9F">
        <w:rPr>
          <w:sz w:val="20"/>
          <w:szCs w:val="20"/>
          <w:lang w:val="uk-UA"/>
        </w:rPr>
        <w:t xml:space="preserve">.8. </w:t>
      </w:r>
      <w:r w:rsidRPr="00FC2D9F">
        <w:rPr>
          <w:bCs/>
          <w:sz w:val="20"/>
          <w:szCs w:val="20"/>
          <w:lang w:val="uk-UA"/>
        </w:rPr>
        <w:t>На момент укладення цього Договору Покупець є платником податку на прибуток підприємств на загальних умовах згідно Податкового кодексу України.</w:t>
      </w:r>
    </w:p>
    <w:p w14:paraId="3DDB6181" w14:textId="687B2142" w:rsidR="00F16EA1" w:rsidRPr="00FC2D9F" w:rsidRDefault="00F16EA1" w:rsidP="00F16EA1">
      <w:pPr>
        <w:widowControl w:val="0"/>
        <w:autoSpaceDE w:val="0"/>
        <w:autoSpaceDN w:val="0"/>
        <w:adjustRightInd w:val="0"/>
        <w:ind w:firstLine="567"/>
        <w:jc w:val="both"/>
        <w:rPr>
          <w:bCs/>
          <w:sz w:val="20"/>
          <w:szCs w:val="20"/>
          <w:lang w:val="uk-UA"/>
        </w:rPr>
      </w:pPr>
      <w:r w:rsidRPr="00FC2D9F">
        <w:rPr>
          <w:bCs/>
          <w:sz w:val="20"/>
          <w:szCs w:val="20"/>
          <w:lang w:val="uk-UA"/>
        </w:rPr>
        <w:t>1</w:t>
      </w:r>
      <w:r w:rsidR="00E92A5D">
        <w:rPr>
          <w:bCs/>
          <w:sz w:val="20"/>
          <w:szCs w:val="20"/>
          <w:lang w:val="uk-UA"/>
        </w:rPr>
        <w:t>2</w:t>
      </w:r>
      <w:r w:rsidRPr="00FC2D9F">
        <w:rPr>
          <w:bCs/>
          <w:sz w:val="20"/>
          <w:szCs w:val="20"/>
          <w:lang w:val="uk-UA"/>
        </w:rPr>
        <w:t>.9. На момент укладення цього Договору Продавець є платником _______________________ згідно Податкового кодексу України.</w:t>
      </w:r>
    </w:p>
    <w:p w14:paraId="24385E38" w14:textId="77777777" w:rsidR="00F16EA1" w:rsidRPr="00FC2D9F" w:rsidRDefault="00F16EA1" w:rsidP="00F16EA1">
      <w:pPr>
        <w:shd w:val="clear" w:color="auto" w:fill="FFFFFF"/>
        <w:ind w:firstLine="567"/>
        <w:jc w:val="center"/>
        <w:rPr>
          <w:b/>
          <w:sz w:val="20"/>
          <w:szCs w:val="20"/>
          <w:lang w:val="uk-UA"/>
        </w:rPr>
      </w:pPr>
    </w:p>
    <w:p w14:paraId="21834158" w14:textId="2EC690AC" w:rsidR="00F16EA1" w:rsidRPr="005D5B53" w:rsidRDefault="00F16EA1" w:rsidP="00F16EA1">
      <w:pPr>
        <w:shd w:val="clear" w:color="auto" w:fill="FFFFFF"/>
        <w:ind w:firstLine="567"/>
        <w:jc w:val="center"/>
        <w:rPr>
          <w:b/>
          <w:sz w:val="20"/>
          <w:szCs w:val="20"/>
          <w:lang w:val="uk-UA"/>
        </w:rPr>
      </w:pPr>
      <w:r w:rsidRPr="005D5B53">
        <w:rPr>
          <w:b/>
          <w:sz w:val="20"/>
          <w:szCs w:val="20"/>
          <w:lang w:val="uk-UA"/>
        </w:rPr>
        <w:t>XII</w:t>
      </w:r>
      <w:r w:rsidR="004062C9">
        <w:rPr>
          <w:b/>
          <w:sz w:val="20"/>
          <w:szCs w:val="20"/>
          <w:lang w:val="uk-UA"/>
        </w:rPr>
        <w:t>І</w:t>
      </w:r>
      <w:r w:rsidRPr="005D5B53">
        <w:rPr>
          <w:b/>
          <w:sz w:val="20"/>
          <w:szCs w:val="20"/>
          <w:lang w:val="uk-UA"/>
        </w:rPr>
        <w:t>. ДОДАТКИ ДО ДОГОВОРУ</w:t>
      </w:r>
    </w:p>
    <w:p w14:paraId="436E8CE2" w14:textId="7371E274" w:rsidR="00F16EA1" w:rsidRPr="005D5B53" w:rsidRDefault="00F16EA1" w:rsidP="00F16EA1">
      <w:pPr>
        <w:shd w:val="clear" w:color="auto" w:fill="FFFFFF"/>
        <w:ind w:firstLine="567"/>
        <w:jc w:val="both"/>
        <w:rPr>
          <w:sz w:val="20"/>
          <w:szCs w:val="20"/>
          <w:lang w:val="uk-UA"/>
        </w:rPr>
      </w:pPr>
      <w:r w:rsidRPr="005D5B53">
        <w:rPr>
          <w:sz w:val="20"/>
          <w:szCs w:val="20"/>
          <w:lang w:val="uk-UA"/>
        </w:rPr>
        <w:t>1</w:t>
      </w:r>
      <w:r w:rsidR="00E92A5D">
        <w:rPr>
          <w:sz w:val="20"/>
          <w:szCs w:val="20"/>
          <w:lang w:val="uk-UA"/>
        </w:rPr>
        <w:t>3</w:t>
      </w:r>
      <w:r w:rsidRPr="005D5B53">
        <w:rPr>
          <w:sz w:val="20"/>
          <w:szCs w:val="20"/>
          <w:lang w:val="uk-UA"/>
        </w:rPr>
        <w:t>.1. Невід'ємною частиною цього Договору є:</w:t>
      </w:r>
    </w:p>
    <w:p w14:paraId="031F919F" w14:textId="77777777" w:rsidR="00F16EA1" w:rsidRPr="005D5B53" w:rsidRDefault="00F16EA1" w:rsidP="00F16EA1">
      <w:pPr>
        <w:shd w:val="clear" w:color="auto" w:fill="FFFFFF"/>
        <w:ind w:firstLine="567"/>
        <w:jc w:val="both"/>
        <w:rPr>
          <w:sz w:val="20"/>
          <w:szCs w:val="20"/>
          <w:lang w:val="uk-UA"/>
        </w:rPr>
      </w:pPr>
      <w:r w:rsidRPr="005D5B53">
        <w:rPr>
          <w:sz w:val="20"/>
          <w:szCs w:val="20"/>
          <w:lang w:val="uk-UA"/>
        </w:rPr>
        <w:t>Додаток №1 - Специфікація.</w:t>
      </w:r>
    </w:p>
    <w:p w14:paraId="6D223A3B" w14:textId="77777777" w:rsidR="00F16EA1" w:rsidRPr="005D5B53" w:rsidRDefault="00F16EA1" w:rsidP="00F16EA1">
      <w:pPr>
        <w:tabs>
          <w:tab w:val="left" w:pos="1620"/>
        </w:tabs>
        <w:ind w:firstLine="567"/>
        <w:jc w:val="both"/>
        <w:rPr>
          <w:sz w:val="20"/>
          <w:szCs w:val="20"/>
          <w:lang w:val="uk-UA"/>
        </w:rPr>
      </w:pPr>
      <w:r w:rsidRPr="005D5B53">
        <w:rPr>
          <w:sz w:val="20"/>
          <w:szCs w:val="20"/>
          <w:lang w:val="uk-UA"/>
        </w:rPr>
        <w:t xml:space="preserve">Додаток №2 - </w:t>
      </w:r>
      <w:r>
        <w:rPr>
          <w:sz w:val="20"/>
          <w:szCs w:val="20"/>
          <w:lang w:val="uk-UA"/>
        </w:rPr>
        <w:t>М</w:t>
      </w:r>
      <w:r w:rsidRPr="005D5B53">
        <w:rPr>
          <w:sz w:val="20"/>
          <w:szCs w:val="20"/>
          <w:lang w:val="uk-UA"/>
        </w:rPr>
        <w:t>ісц</w:t>
      </w:r>
      <w:r>
        <w:rPr>
          <w:sz w:val="20"/>
          <w:szCs w:val="20"/>
          <w:lang w:val="uk-UA"/>
        </w:rPr>
        <w:t>е</w:t>
      </w:r>
      <w:r w:rsidRPr="005D5B53">
        <w:rPr>
          <w:sz w:val="20"/>
          <w:szCs w:val="20"/>
          <w:lang w:val="uk-UA"/>
        </w:rPr>
        <w:t xml:space="preserve"> поставки Товару.</w:t>
      </w:r>
    </w:p>
    <w:p w14:paraId="5520CF7D" w14:textId="77777777" w:rsidR="00F16EA1" w:rsidRPr="005D5B53" w:rsidRDefault="00F16EA1" w:rsidP="00F16EA1">
      <w:pPr>
        <w:tabs>
          <w:tab w:val="left" w:pos="1620"/>
        </w:tabs>
        <w:ind w:firstLine="567"/>
        <w:jc w:val="both"/>
        <w:rPr>
          <w:sz w:val="20"/>
          <w:szCs w:val="20"/>
          <w:lang w:val="uk-UA"/>
        </w:rPr>
      </w:pPr>
      <w:r w:rsidRPr="005D5B53">
        <w:rPr>
          <w:sz w:val="20"/>
          <w:szCs w:val="20"/>
          <w:lang w:val="uk-UA"/>
        </w:rPr>
        <w:t>Додаток №3 - Заявка на поставку Товару.</w:t>
      </w:r>
    </w:p>
    <w:p w14:paraId="66C4C819" w14:textId="77777777" w:rsidR="00F16EA1" w:rsidRPr="005D5B53" w:rsidRDefault="00F16EA1" w:rsidP="00F16EA1">
      <w:pPr>
        <w:tabs>
          <w:tab w:val="center" w:pos="5105"/>
          <w:tab w:val="left" w:pos="7470"/>
          <w:tab w:val="left" w:pos="10205"/>
        </w:tabs>
        <w:ind w:firstLine="567"/>
        <w:jc w:val="center"/>
        <w:rPr>
          <w:b/>
          <w:sz w:val="20"/>
          <w:szCs w:val="20"/>
          <w:lang w:val="uk-UA"/>
        </w:rPr>
      </w:pPr>
    </w:p>
    <w:p w14:paraId="263D512F" w14:textId="745AE5DE" w:rsidR="00F16EA1" w:rsidRPr="005D5B53" w:rsidRDefault="00F16EA1" w:rsidP="00F16EA1">
      <w:pPr>
        <w:widowControl w:val="0"/>
        <w:tabs>
          <w:tab w:val="left" w:pos="720"/>
        </w:tabs>
        <w:autoSpaceDE w:val="0"/>
        <w:autoSpaceDN w:val="0"/>
        <w:adjustRightInd w:val="0"/>
        <w:ind w:firstLine="567"/>
        <w:jc w:val="center"/>
        <w:rPr>
          <w:b/>
          <w:bCs/>
          <w:sz w:val="20"/>
          <w:szCs w:val="20"/>
          <w:lang w:val="uk-UA"/>
        </w:rPr>
      </w:pPr>
      <w:r w:rsidRPr="005D5B53">
        <w:rPr>
          <w:b/>
          <w:bCs/>
          <w:sz w:val="20"/>
          <w:szCs w:val="20"/>
          <w:lang w:val="uk-UA"/>
        </w:rPr>
        <w:t>XІ</w:t>
      </w:r>
      <w:r w:rsidR="004062C9">
        <w:rPr>
          <w:b/>
          <w:bCs/>
          <w:sz w:val="20"/>
          <w:szCs w:val="20"/>
          <w:lang w:val="uk-UA"/>
        </w:rPr>
        <w:t>У</w:t>
      </w:r>
      <w:r w:rsidRPr="005D5B53">
        <w:rPr>
          <w:b/>
          <w:bCs/>
          <w:sz w:val="20"/>
          <w:szCs w:val="20"/>
          <w:lang w:val="uk-UA"/>
        </w:rPr>
        <w:t xml:space="preserve">. МІСЦЕЗНАХОДЖЕННЯ, БАНКІВСЬКІ РЕКВІЗИТИ ТА ПІДПИСИ СТОРІН </w:t>
      </w:r>
    </w:p>
    <w:p w14:paraId="19603358" w14:textId="77777777" w:rsidR="00F16EA1" w:rsidRPr="005D5B53" w:rsidRDefault="00F16EA1" w:rsidP="00F16EA1">
      <w:pPr>
        <w:widowControl w:val="0"/>
        <w:tabs>
          <w:tab w:val="left" w:pos="720"/>
        </w:tabs>
        <w:autoSpaceDE w:val="0"/>
        <w:autoSpaceDN w:val="0"/>
        <w:adjustRightInd w:val="0"/>
        <w:ind w:firstLine="567"/>
        <w:jc w:val="center"/>
        <w:rPr>
          <w:b/>
          <w:bCs/>
          <w:sz w:val="20"/>
          <w:szCs w:val="2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4785"/>
      </w:tblGrid>
      <w:tr w:rsidR="00F16EA1" w:rsidRPr="005D5B53" w14:paraId="25077B14" w14:textId="77777777" w:rsidTr="0012601C">
        <w:tc>
          <w:tcPr>
            <w:tcW w:w="4786" w:type="dxa"/>
          </w:tcPr>
          <w:p w14:paraId="1A9E8472" w14:textId="77777777" w:rsidR="00F16EA1" w:rsidRPr="005D5B53" w:rsidRDefault="00F16EA1" w:rsidP="0012601C">
            <w:pPr>
              <w:widowControl w:val="0"/>
              <w:autoSpaceDE w:val="0"/>
              <w:autoSpaceDN w:val="0"/>
              <w:adjustRightInd w:val="0"/>
              <w:jc w:val="center"/>
              <w:rPr>
                <w:b/>
                <w:sz w:val="20"/>
                <w:szCs w:val="20"/>
                <w:lang w:val="uk-UA"/>
              </w:rPr>
            </w:pPr>
            <w:r w:rsidRPr="005D5B53">
              <w:rPr>
                <w:b/>
                <w:sz w:val="20"/>
                <w:szCs w:val="20"/>
                <w:lang w:val="uk-UA"/>
              </w:rPr>
              <w:t xml:space="preserve">Покупець: </w:t>
            </w:r>
          </w:p>
          <w:p w14:paraId="4E4BDC36" w14:textId="5E9FB6C9" w:rsidR="00F16EA1" w:rsidRPr="005D5B53" w:rsidRDefault="00345A46" w:rsidP="0012601C">
            <w:pPr>
              <w:widowControl w:val="0"/>
              <w:autoSpaceDE w:val="0"/>
              <w:autoSpaceDN w:val="0"/>
              <w:adjustRightInd w:val="0"/>
              <w:jc w:val="center"/>
              <w:rPr>
                <w:b/>
                <w:sz w:val="20"/>
                <w:szCs w:val="20"/>
                <w:lang w:val="uk-UA"/>
              </w:rPr>
            </w:pPr>
            <w:r>
              <w:rPr>
                <w:b/>
                <w:sz w:val="20"/>
                <w:szCs w:val="20"/>
                <w:lang w:val="uk-UA"/>
              </w:rPr>
              <w:t>А</w:t>
            </w:r>
            <w:r w:rsidR="00F16EA1" w:rsidRPr="005D5B53">
              <w:rPr>
                <w:b/>
                <w:sz w:val="20"/>
                <w:szCs w:val="20"/>
                <w:lang w:val="uk-UA"/>
              </w:rPr>
              <w:t>кціонерне товариство</w:t>
            </w:r>
          </w:p>
          <w:p w14:paraId="4F4BD271" w14:textId="77777777" w:rsidR="00F16EA1" w:rsidRPr="005D5B53" w:rsidRDefault="00F16EA1" w:rsidP="0012601C">
            <w:pPr>
              <w:widowControl w:val="0"/>
              <w:autoSpaceDE w:val="0"/>
              <w:autoSpaceDN w:val="0"/>
              <w:adjustRightInd w:val="0"/>
              <w:jc w:val="center"/>
              <w:rPr>
                <w:b/>
                <w:sz w:val="20"/>
                <w:szCs w:val="20"/>
                <w:lang w:val="uk-UA"/>
              </w:rPr>
            </w:pPr>
            <w:r w:rsidRPr="005D5B53">
              <w:rPr>
                <w:b/>
                <w:sz w:val="20"/>
                <w:szCs w:val="20"/>
                <w:lang w:val="uk-UA"/>
              </w:rPr>
              <w:t>«Державний ощадний банк України»</w:t>
            </w:r>
          </w:p>
          <w:p w14:paraId="2AD51630" w14:textId="77777777" w:rsidR="00F16EA1" w:rsidRPr="005D5B53" w:rsidRDefault="00F16EA1" w:rsidP="0012601C">
            <w:pPr>
              <w:widowControl w:val="0"/>
              <w:autoSpaceDE w:val="0"/>
              <w:autoSpaceDN w:val="0"/>
              <w:adjustRightInd w:val="0"/>
              <w:jc w:val="center"/>
              <w:rPr>
                <w:b/>
                <w:bCs/>
                <w:sz w:val="20"/>
                <w:szCs w:val="20"/>
                <w:lang w:val="uk-UA"/>
              </w:rPr>
            </w:pPr>
            <w:r w:rsidRPr="005D5B53">
              <w:rPr>
                <w:sz w:val="20"/>
                <w:szCs w:val="20"/>
                <w:lang w:val="uk-UA"/>
              </w:rPr>
              <w:t>Філія – Вінницьке обласне управління</w:t>
            </w:r>
          </w:p>
        </w:tc>
        <w:tc>
          <w:tcPr>
            <w:tcW w:w="4785" w:type="dxa"/>
          </w:tcPr>
          <w:p w14:paraId="4BC100CF" w14:textId="77777777" w:rsidR="00F16EA1" w:rsidRPr="005D5B53" w:rsidRDefault="00F16EA1" w:rsidP="0012601C">
            <w:pPr>
              <w:widowControl w:val="0"/>
              <w:autoSpaceDE w:val="0"/>
              <w:autoSpaceDN w:val="0"/>
              <w:adjustRightInd w:val="0"/>
              <w:jc w:val="center"/>
              <w:rPr>
                <w:b/>
                <w:sz w:val="20"/>
                <w:szCs w:val="20"/>
                <w:lang w:val="uk-UA"/>
              </w:rPr>
            </w:pPr>
            <w:r w:rsidRPr="005D5B53">
              <w:rPr>
                <w:b/>
                <w:sz w:val="20"/>
                <w:szCs w:val="20"/>
                <w:lang w:val="uk-UA"/>
              </w:rPr>
              <w:t>Продавець:</w:t>
            </w:r>
          </w:p>
          <w:p w14:paraId="4648E914" w14:textId="77777777" w:rsidR="00F16EA1" w:rsidRPr="005D5B53" w:rsidRDefault="00F16EA1" w:rsidP="0012601C">
            <w:pPr>
              <w:widowControl w:val="0"/>
              <w:autoSpaceDE w:val="0"/>
              <w:autoSpaceDN w:val="0"/>
              <w:adjustRightInd w:val="0"/>
              <w:jc w:val="center"/>
              <w:rPr>
                <w:sz w:val="20"/>
                <w:szCs w:val="20"/>
                <w:lang w:val="uk-UA"/>
              </w:rPr>
            </w:pPr>
            <w:r w:rsidRPr="005D5B53">
              <w:rPr>
                <w:sz w:val="20"/>
                <w:szCs w:val="20"/>
                <w:lang w:val="uk-UA"/>
              </w:rPr>
              <w:t>____________________________</w:t>
            </w:r>
          </w:p>
          <w:p w14:paraId="762282F9" w14:textId="77777777" w:rsidR="00F16EA1" w:rsidRPr="005D5B53" w:rsidRDefault="00F16EA1" w:rsidP="0012601C">
            <w:pPr>
              <w:widowControl w:val="0"/>
              <w:autoSpaceDE w:val="0"/>
              <w:autoSpaceDN w:val="0"/>
              <w:adjustRightInd w:val="0"/>
              <w:jc w:val="center"/>
              <w:rPr>
                <w:b/>
                <w:bCs/>
                <w:sz w:val="20"/>
                <w:szCs w:val="20"/>
                <w:lang w:val="uk-UA"/>
              </w:rPr>
            </w:pPr>
            <w:r w:rsidRPr="005D5B53">
              <w:rPr>
                <w:sz w:val="20"/>
                <w:szCs w:val="20"/>
                <w:lang w:val="uk-UA"/>
              </w:rPr>
              <w:t>(найменування/П.І.Б)</w:t>
            </w:r>
          </w:p>
        </w:tc>
      </w:tr>
      <w:tr w:rsidR="00F16EA1" w:rsidRPr="005D5B53" w14:paraId="1B30F46C" w14:textId="77777777" w:rsidTr="0012601C">
        <w:tc>
          <w:tcPr>
            <w:tcW w:w="4786" w:type="dxa"/>
          </w:tcPr>
          <w:p w14:paraId="2B09620B" w14:textId="77777777" w:rsidR="00F16EA1" w:rsidRPr="005D5B53" w:rsidRDefault="00F16EA1" w:rsidP="0012601C">
            <w:pPr>
              <w:tabs>
                <w:tab w:val="left" w:pos="8460"/>
              </w:tabs>
              <w:rPr>
                <w:sz w:val="20"/>
                <w:szCs w:val="20"/>
                <w:lang w:val="uk-UA"/>
              </w:rPr>
            </w:pPr>
            <w:r w:rsidRPr="005D5B53">
              <w:rPr>
                <w:sz w:val="20"/>
                <w:szCs w:val="20"/>
                <w:lang w:val="uk-UA"/>
              </w:rPr>
              <w:t xml:space="preserve">Адреса: 21100, м. Вінниця, вул. Соборна, 71 </w:t>
            </w:r>
          </w:p>
          <w:p w14:paraId="2203072E" w14:textId="77777777" w:rsidR="00F16EA1" w:rsidRPr="005D5B53" w:rsidRDefault="00F16EA1" w:rsidP="0012601C">
            <w:pPr>
              <w:tabs>
                <w:tab w:val="left" w:pos="8460"/>
              </w:tabs>
              <w:jc w:val="both"/>
              <w:rPr>
                <w:sz w:val="20"/>
                <w:szCs w:val="20"/>
                <w:lang w:val="uk-UA"/>
              </w:rPr>
            </w:pPr>
            <w:r w:rsidRPr="005D5B53">
              <w:rPr>
                <w:sz w:val="20"/>
                <w:szCs w:val="20"/>
                <w:lang w:val="uk-UA"/>
              </w:rPr>
              <w:t>Код ЄДРПОУ 09302607</w:t>
            </w:r>
          </w:p>
          <w:p w14:paraId="6937389D" w14:textId="77777777" w:rsidR="00F16EA1" w:rsidRPr="005D5B53" w:rsidRDefault="00F16EA1" w:rsidP="0012601C">
            <w:pPr>
              <w:tabs>
                <w:tab w:val="left" w:pos="8460"/>
              </w:tabs>
              <w:jc w:val="both"/>
              <w:rPr>
                <w:sz w:val="20"/>
                <w:szCs w:val="20"/>
                <w:lang w:val="uk-UA"/>
              </w:rPr>
            </w:pPr>
            <w:r w:rsidRPr="005D5B53">
              <w:rPr>
                <w:sz w:val="20"/>
                <w:szCs w:val="20"/>
                <w:lang w:val="uk-UA"/>
              </w:rPr>
              <w:t>п/р ______________ в ФВОУ АТ «Ощадбанк», МФО 302076</w:t>
            </w:r>
          </w:p>
          <w:p w14:paraId="0683D520" w14:textId="77777777" w:rsidR="00F16EA1" w:rsidRPr="005D5B53" w:rsidRDefault="00F16EA1" w:rsidP="0012601C">
            <w:pPr>
              <w:tabs>
                <w:tab w:val="left" w:pos="8460"/>
              </w:tabs>
              <w:jc w:val="both"/>
              <w:rPr>
                <w:sz w:val="20"/>
                <w:szCs w:val="20"/>
                <w:lang w:val="uk-UA"/>
              </w:rPr>
            </w:pPr>
            <w:r w:rsidRPr="005D5B53">
              <w:rPr>
                <w:sz w:val="20"/>
                <w:szCs w:val="20"/>
                <w:lang w:val="uk-UA"/>
              </w:rPr>
              <w:t>Тел./факс (0432) 55-45-00, 55-45-27</w:t>
            </w:r>
          </w:p>
          <w:p w14:paraId="0A93EA4B" w14:textId="77777777" w:rsidR="00F16EA1" w:rsidRPr="005D5B53" w:rsidRDefault="00F16EA1" w:rsidP="0012601C">
            <w:pPr>
              <w:tabs>
                <w:tab w:val="left" w:pos="8460"/>
              </w:tabs>
              <w:rPr>
                <w:b/>
                <w:sz w:val="20"/>
                <w:szCs w:val="20"/>
                <w:lang w:val="uk-UA"/>
              </w:rPr>
            </w:pPr>
          </w:p>
        </w:tc>
        <w:tc>
          <w:tcPr>
            <w:tcW w:w="4785" w:type="dxa"/>
          </w:tcPr>
          <w:p w14:paraId="67900587" w14:textId="77777777" w:rsidR="00F16EA1" w:rsidRPr="005D5B53" w:rsidRDefault="00F16EA1" w:rsidP="0012601C">
            <w:pPr>
              <w:widowControl w:val="0"/>
              <w:autoSpaceDE w:val="0"/>
              <w:autoSpaceDN w:val="0"/>
              <w:adjustRightInd w:val="0"/>
              <w:rPr>
                <w:b/>
                <w:sz w:val="20"/>
                <w:szCs w:val="20"/>
                <w:lang w:val="uk-UA"/>
              </w:rPr>
            </w:pPr>
          </w:p>
        </w:tc>
      </w:tr>
      <w:tr w:rsidR="00F16EA1" w:rsidRPr="005D5B53" w14:paraId="49EAA9EF" w14:textId="77777777" w:rsidTr="0012601C">
        <w:tc>
          <w:tcPr>
            <w:tcW w:w="4786" w:type="dxa"/>
          </w:tcPr>
          <w:p w14:paraId="401D87AF" w14:textId="77777777" w:rsidR="00F16EA1" w:rsidRPr="005D5B53" w:rsidRDefault="00F16EA1" w:rsidP="0012601C">
            <w:pPr>
              <w:widowControl w:val="0"/>
              <w:autoSpaceDE w:val="0"/>
              <w:autoSpaceDN w:val="0"/>
              <w:adjustRightInd w:val="0"/>
              <w:jc w:val="center"/>
              <w:rPr>
                <w:b/>
                <w:sz w:val="20"/>
                <w:szCs w:val="20"/>
                <w:lang w:val="uk-UA"/>
              </w:rPr>
            </w:pPr>
            <w:r w:rsidRPr="005D5B53">
              <w:rPr>
                <w:b/>
                <w:sz w:val="20"/>
                <w:szCs w:val="20"/>
                <w:lang w:val="uk-UA"/>
              </w:rPr>
              <w:t>Від Покупця:</w:t>
            </w:r>
          </w:p>
          <w:p w14:paraId="47EB241C" w14:textId="77777777" w:rsidR="00F16EA1" w:rsidRPr="005D5B53" w:rsidRDefault="00F16EA1" w:rsidP="0012601C">
            <w:pPr>
              <w:widowControl w:val="0"/>
              <w:autoSpaceDE w:val="0"/>
              <w:autoSpaceDN w:val="0"/>
              <w:adjustRightInd w:val="0"/>
              <w:jc w:val="center"/>
              <w:rPr>
                <w:b/>
                <w:sz w:val="20"/>
                <w:szCs w:val="20"/>
                <w:lang w:val="uk-UA"/>
              </w:rPr>
            </w:pPr>
          </w:p>
          <w:p w14:paraId="22D5105A" w14:textId="77777777" w:rsidR="00F16EA1" w:rsidRPr="005D5B53" w:rsidRDefault="00F16EA1" w:rsidP="0012601C">
            <w:pPr>
              <w:widowControl w:val="0"/>
              <w:autoSpaceDE w:val="0"/>
              <w:autoSpaceDN w:val="0"/>
              <w:adjustRightInd w:val="0"/>
              <w:jc w:val="center"/>
              <w:rPr>
                <w:sz w:val="20"/>
                <w:szCs w:val="20"/>
                <w:lang w:val="uk-UA"/>
              </w:rPr>
            </w:pPr>
            <w:r w:rsidRPr="005D5B53">
              <w:rPr>
                <w:sz w:val="20"/>
                <w:szCs w:val="20"/>
                <w:lang w:val="uk-UA"/>
              </w:rPr>
              <w:t>____________________________</w:t>
            </w:r>
          </w:p>
          <w:p w14:paraId="62E11FCA" w14:textId="77777777" w:rsidR="00F16EA1" w:rsidRPr="005D5B53" w:rsidRDefault="00F16EA1" w:rsidP="0012601C">
            <w:pPr>
              <w:widowControl w:val="0"/>
              <w:autoSpaceDE w:val="0"/>
              <w:autoSpaceDN w:val="0"/>
              <w:adjustRightInd w:val="0"/>
              <w:jc w:val="center"/>
              <w:rPr>
                <w:sz w:val="20"/>
                <w:szCs w:val="20"/>
                <w:lang w:val="uk-UA"/>
              </w:rPr>
            </w:pPr>
            <w:r w:rsidRPr="005D5B53">
              <w:rPr>
                <w:sz w:val="20"/>
                <w:szCs w:val="20"/>
                <w:lang w:val="uk-UA"/>
              </w:rPr>
              <w:t>(підпис)</w:t>
            </w:r>
          </w:p>
          <w:p w14:paraId="718D7314" w14:textId="77777777" w:rsidR="00F16EA1" w:rsidRPr="005D5B53" w:rsidRDefault="00F16EA1" w:rsidP="0012601C">
            <w:pPr>
              <w:widowControl w:val="0"/>
              <w:autoSpaceDE w:val="0"/>
              <w:autoSpaceDN w:val="0"/>
              <w:adjustRightInd w:val="0"/>
              <w:jc w:val="center"/>
              <w:rPr>
                <w:sz w:val="20"/>
                <w:szCs w:val="20"/>
                <w:lang w:val="uk-UA"/>
              </w:rPr>
            </w:pPr>
            <w:r w:rsidRPr="005D5B53">
              <w:rPr>
                <w:sz w:val="20"/>
                <w:szCs w:val="20"/>
                <w:lang w:val="uk-UA"/>
              </w:rPr>
              <w:t>М.П.</w:t>
            </w:r>
          </w:p>
        </w:tc>
        <w:tc>
          <w:tcPr>
            <w:tcW w:w="4785" w:type="dxa"/>
          </w:tcPr>
          <w:p w14:paraId="5A84B947" w14:textId="77777777" w:rsidR="00F16EA1" w:rsidRPr="005D5B53" w:rsidRDefault="00F16EA1" w:rsidP="0012601C">
            <w:pPr>
              <w:widowControl w:val="0"/>
              <w:autoSpaceDE w:val="0"/>
              <w:autoSpaceDN w:val="0"/>
              <w:adjustRightInd w:val="0"/>
              <w:jc w:val="center"/>
              <w:rPr>
                <w:b/>
                <w:sz w:val="20"/>
                <w:szCs w:val="20"/>
                <w:lang w:val="uk-UA"/>
              </w:rPr>
            </w:pPr>
            <w:r w:rsidRPr="005D5B53">
              <w:rPr>
                <w:b/>
                <w:sz w:val="20"/>
                <w:szCs w:val="20"/>
                <w:lang w:val="uk-UA"/>
              </w:rPr>
              <w:t>Від Продавця</w:t>
            </w:r>
            <w:r>
              <w:rPr>
                <w:b/>
                <w:sz w:val="20"/>
                <w:szCs w:val="20"/>
                <w:lang w:val="uk-UA"/>
              </w:rPr>
              <w:t>:</w:t>
            </w:r>
          </w:p>
          <w:p w14:paraId="30C4D21A" w14:textId="77777777" w:rsidR="00F16EA1" w:rsidRPr="005D5B53" w:rsidRDefault="00F16EA1" w:rsidP="0012601C">
            <w:pPr>
              <w:widowControl w:val="0"/>
              <w:autoSpaceDE w:val="0"/>
              <w:autoSpaceDN w:val="0"/>
              <w:adjustRightInd w:val="0"/>
              <w:jc w:val="center"/>
              <w:rPr>
                <w:b/>
                <w:sz w:val="20"/>
                <w:szCs w:val="20"/>
                <w:lang w:val="uk-UA"/>
              </w:rPr>
            </w:pPr>
          </w:p>
          <w:p w14:paraId="09BD0C36" w14:textId="77777777" w:rsidR="00F16EA1" w:rsidRPr="005D5B53" w:rsidRDefault="00F16EA1" w:rsidP="0012601C">
            <w:pPr>
              <w:widowControl w:val="0"/>
              <w:autoSpaceDE w:val="0"/>
              <w:autoSpaceDN w:val="0"/>
              <w:adjustRightInd w:val="0"/>
              <w:jc w:val="center"/>
              <w:rPr>
                <w:sz w:val="20"/>
                <w:szCs w:val="20"/>
                <w:lang w:val="uk-UA"/>
              </w:rPr>
            </w:pPr>
            <w:r w:rsidRPr="005D5B53">
              <w:rPr>
                <w:sz w:val="20"/>
                <w:szCs w:val="20"/>
                <w:lang w:val="uk-UA"/>
              </w:rPr>
              <w:t>___________________________</w:t>
            </w:r>
          </w:p>
          <w:p w14:paraId="348A2226" w14:textId="77777777" w:rsidR="00F16EA1" w:rsidRPr="005D5B53" w:rsidRDefault="00F16EA1" w:rsidP="0012601C">
            <w:pPr>
              <w:widowControl w:val="0"/>
              <w:autoSpaceDE w:val="0"/>
              <w:autoSpaceDN w:val="0"/>
              <w:adjustRightInd w:val="0"/>
              <w:jc w:val="center"/>
              <w:rPr>
                <w:sz w:val="20"/>
                <w:szCs w:val="20"/>
                <w:lang w:val="uk-UA"/>
              </w:rPr>
            </w:pPr>
            <w:r w:rsidRPr="005D5B53">
              <w:rPr>
                <w:sz w:val="20"/>
                <w:szCs w:val="20"/>
                <w:lang w:val="uk-UA"/>
              </w:rPr>
              <w:t xml:space="preserve"> (підпис)</w:t>
            </w:r>
          </w:p>
          <w:p w14:paraId="324CDDED" w14:textId="77777777" w:rsidR="00F16EA1" w:rsidRPr="005D5B53" w:rsidRDefault="00F16EA1" w:rsidP="0012601C">
            <w:pPr>
              <w:widowControl w:val="0"/>
              <w:autoSpaceDE w:val="0"/>
              <w:autoSpaceDN w:val="0"/>
              <w:adjustRightInd w:val="0"/>
              <w:jc w:val="center"/>
              <w:rPr>
                <w:sz w:val="20"/>
                <w:szCs w:val="20"/>
                <w:lang w:val="uk-UA"/>
              </w:rPr>
            </w:pPr>
            <w:r w:rsidRPr="005D5B53">
              <w:rPr>
                <w:sz w:val="20"/>
                <w:szCs w:val="20"/>
                <w:lang w:val="uk-UA"/>
              </w:rPr>
              <w:t>М.П.</w:t>
            </w:r>
          </w:p>
        </w:tc>
      </w:tr>
    </w:tbl>
    <w:p w14:paraId="4A8611B0" w14:textId="77777777" w:rsidR="00F16EA1" w:rsidRDefault="00F16EA1" w:rsidP="00F16EA1">
      <w:pPr>
        <w:shd w:val="clear" w:color="auto" w:fill="FFFFFF"/>
        <w:ind w:firstLine="4536"/>
        <w:rPr>
          <w:sz w:val="20"/>
          <w:szCs w:val="20"/>
          <w:lang w:val="uk-UA"/>
        </w:rPr>
      </w:pPr>
    </w:p>
    <w:p w14:paraId="14615AF1" w14:textId="77777777" w:rsidR="00F16EA1" w:rsidRPr="00F37FEC" w:rsidRDefault="00F16EA1" w:rsidP="00F16EA1">
      <w:pPr>
        <w:spacing w:after="160" w:line="259" w:lineRule="auto"/>
        <w:jc w:val="right"/>
        <w:rPr>
          <w:b/>
          <w:sz w:val="20"/>
          <w:szCs w:val="20"/>
          <w:lang w:val="uk-UA"/>
        </w:rPr>
      </w:pPr>
      <w:r>
        <w:rPr>
          <w:sz w:val="20"/>
          <w:szCs w:val="20"/>
          <w:lang w:val="uk-UA"/>
        </w:rPr>
        <w:br w:type="page"/>
      </w:r>
      <w:r w:rsidRPr="00F37FEC">
        <w:rPr>
          <w:b/>
          <w:sz w:val="20"/>
          <w:szCs w:val="20"/>
          <w:lang w:val="uk-UA"/>
        </w:rPr>
        <w:lastRenderedPageBreak/>
        <w:t>Додаток № 1</w:t>
      </w:r>
    </w:p>
    <w:p w14:paraId="75EA8665" w14:textId="77777777" w:rsidR="00F16EA1" w:rsidRPr="00F37FEC" w:rsidRDefault="00F16EA1" w:rsidP="00F16EA1">
      <w:pPr>
        <w:tabs>
          <w:tab w:val="left" w:pos="7938"/>
          <w:tab w:val="left" w:pos="10205"/>
        </w:tabs>
        <w:jc w:val="right"/>
        <w:rPr>
          <w:b/>
          <w:sz w:val="20"/>
          <w:szCs w:val="20"/>
          <w:lang w:val="uk-UA"/>
        </w:rPr>
      </w:pPr>
      <w:r w:rsidRPr="00F37FEC">
        <w:rPr>
          <w:b/>
          <w:sz w:val="20"/>
          <w:szCs w:val="20"/>
          <w:lang w:val="uk-UA"/>
        </w:rPr>
        <w:t>до Договору № ____ від ______________</w:t>
      </w:r>
    </w:p>
    <w:p w14:paraId="4132CF65" w14:textId="77777777" w:rsidR="00F16EA1" w:rsidRPr="00F37FEC" w:rsidRDefault="00F16EA1" w:rsidP="00F16EA1">
      <w:pPr>
        <w:tabs>
          <w:tab w:val="left" w:pos="4281"/>
        </w:tabs>
        <w:rPr>
          <w:b/>
          <w:sz w:val="20"/>
          <w:szCs w:val="20"/>
          <w:lang w:val="uk-UA"/>
        </w:rPr>
      </w:pPr>
    </w:p>
    <w:p w14:paraId="554B3586" w14:textId="77777777" w:rsidR="00F16EA1" w:rsidRPr="00F37FEC" w:rsidRDefault="00F16EA1" w:rsidP="00F16EA1">
      <w:pPr>
        <w:tabs>
          <w:tab w:val="left" w:pos="4281"/>
        </w:tabs>
        <w:jc w:val="center"/>
        <w:rPr>
          <w:b/>
          <w:sz w:val="20"/>
          <w:szCs w:val="20"/>
          <w:lang w:val="uk-UA"/>
        </w:rPr>
      </w:pPr>
      <w:r w:rsidRPr="00F37FEC">
        <w:rPr>
          <w:b/>
          <w:sz w:val="20"/>
          <w:szCs w:val="20"/>
          <w:lang w:val="uk-UA"/>
        </w:rPr>
        <w:t>СПЕЦИФІКАЦІЯ</w:t>
      </w:r>
    </w:p>
    <w:p w14:paraId="41513BBB" w14:textId="77777777" w:rsidR="00F16EA1" w:rsidRPr="00F37FEC" w:rsidRDefault="00F16EA1" w:rsidP="00F16EA1">
      <w:pPr>
        <w:tabs>
          <w:tab w:val="left" w:pos="4281"/>
        </w:tabs>
        <w:jc w:val="center"/>
        <w:rPr>
          <w:b/>
          <w:sz w:val="20"/>
          <w:szCs w:val="20"/>
          <w:lang w:val="uk-UA"/>
        </w:rPr>
      </w:pPr>
    </w:p>
    <w:tbl>
      <w:tblPr>
        <w:tblW w:w="5093"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571"/>
        <w:gridCol w:w="1683"/>
        <w:gridCol w:w="867"/>
        <w:gridCol w:w="1168"/>
        <w:gridCol w:w="909"/>
        <w:gridCol w:w="1106"/>
        <w:gridCol w:w="888"/>
        <w:gridCol w:w="1033"/>
        <w:gridCol w:w="623"/>
        <w:gridCol w:w="824"/>
      </w:tblGrid>
      <w:tr w:rsidR="00F16EA1" w:rsidRPr="00F37FEC" w14:paraId="22E0D9EE" w14:textId="77777777" w:rsidTr="0012601C">
        <w:trPr>
          <w:trHeight w:val="996"/>
        </w:trPr>
        <w:tc>
          <w:tcPr>
            <w:tcW w:w="295" w:type="pct"/>
            <w:tcBorders>
              <w:top w:val="single" w:sz="4" w:space="0" w:color="auto"/>
              <w:left w:val="single" w:sz="4" w:space="0" w:color="auto"/>
              <w:bottom w:val="single" w:sz="4" w:space="0" w:color="auto"/>
              <w:right w:val="single" w:sz="4" w:space="0" w:color="auto"/>
            </w:tcBorders>
            <w:vAlign w:val="center"/>
          </w:tcPr>
          <w:p w14:paraId="646D5DE8" w14:textId="77777777" w:rsidR="00F16EA1" w:rsidRPr="00F37FEC" w:rsidRDefault="00F16EA1" w:rsidP="0012601C">
            <w:pPr>
              <w:jc w:val="center"/>
              <w:rPr>
                <w:b/>
                <w:bCs/>
                <w:sz w:val="20"/>
                <w:szCs w:val="20"/>
                <w:lang w:val="uk-UA"/>
              </w:rPr>
            </w:pPr>
            <w:r w:rsidRPr="00F37FEC">
              <w:rPr>
                <w:b/>
                <w:bCs/>
                <w:sz w:val="20"/>
                <w:szCs w:val="20"/>
                <w:lang w:val="uk-UA"/>
              </w:rPr>
              <w:t>№ з/п</w:t>
            </w:r>
          </w:p>
        </w:tc>
        <w:tc>
          <w:tcPr>
            <w:tcW w:w="870" w:type="pct"/>
            <w:tcBorders>
              <w:top w:val="single" w:sz="4" w:space="0" w:color="auto"/>
              <w:left w:val="single" w:sz="4" w:space="0" w:color="auto"/>
              <w:bottom w:val="single" w:sz="4" w:space="0" w:color="auto"/>
              <w:right w:val="single" w:sz="4" w:space="0" w:color="auto"/>
            </w:tcBorders>
            <w:vAlign w:val="center"/>
          </w:tcPr>
          <w:p w14:paraId="52B8797A" w14:textId="77777777" w:rsidR="00F16EA1" w:rsidRPr="00F37FEC" w:rsidRDefault="00F16EA1" w:rsidP="0012601C">
            <w:pPr>
              <w:ind w:firstLine="70"/>
              <w:jc w:val="center"/>
              <w:rPr>
                <w:b/>
                <w:bCs/>
                <w:sz w:val="20"/>
                <w:szCs w:val="20"/>
                <w:lang w:val="uk-UA"/>
              </w:rPr>
            </w:pPr>
            <w:r w:rsidRPr="00F37FEC">
              <w:rPr>
                <w:b/>
                <w:bCs/>
                <w:sz w:val="20"/>
                <w:szCs w:val="20"/>
                <w:lang w:val="uk-UA"/>
              </w:rPr>
              <w:t>Найменування*</w:t>
            </w:r>
          </w:p>
        </w:tc>
        <w:tc>
          <w:tcPr>
            <w:tcW w:w="448" w:type="pct"/>
            <w:tcBorders>
              <w:top w:val="single" w:sz="4" w:space="0" w:color="auto"/>
              <w:left w:val="single" w:sz="4" w:space="0" w:color="auto"/>
              <w:bottom w:val="single" w:sz="4" w:space="0" w:color="auto"/>
              <w:right w:val="single" w:sz="4" w:space="0" w:color="auto"/>
            </w:tcBorders>
            <w:vAlign w:val="center"/>
          </w:tcPr>
          <w:p w14:paraId="0A192241" w14:textId="77777777" w:rsidR="00F16EA1" w:rsidRPr="00F37FEC" w:rsidRDefault="00F16EA1" w:rsidP="0012601C">
            <w:pPr>
              <w:jc w:val="center"/>
              <w:rPr>
                <w:b/>
                <w:bCs/>
                <w:sz w:val="20"/>
                <w:szCs w:val="20"/>
                <w:lang w:val="uk-UA"/>
              </w:rPr>
            </w:pPr>
            <w:r w:rsidRPr="00F37FEC">
              <w:rPr>
                <w:b/>
                <w:bCs/>
                <w:sz w:val="20"/>
                <w:szCs w:val="20"/>
                <w:lang w:val="uk-UA"/>
              </w:rPr>
              <w:t>Формат</w:t>
            </w:r>
          </w:p>
        </w:tc>
        <w:tc>
          <w:tcPr>
            <w:tcW w:w="604" w:type="pct"/>
            <w:tcBorders>
              <w:top w:val="single" w:sz="4" w:space="0" w:color="auto"/>
              <w:left w:val="single" w:sz="4" w:space="0" w:color="auto"/>
              <w:bottom w:val="single" w:sz="4" w:space="0" w:color="auto"/>
              <w:right w:val="single" w:sz="4" w:space="0" w:color="auto"/>
            </w:tcBorders>
            <w:vAlign w:val="center"/>
          </w:tcPr>
          <w:p w14:paraId="0143BE6E" w14:textId="77777777" w:rsidR="00F16EA1" w:rsidRPr="00F37FEC" w:rsidRDefault="00F16EA1" w:rsidP="0012601C">
            <w:pPr>
              <w:jc w:val="center"/>
              <w:rPr>
                <w:b/>
                <w:sz w:val="20"/>
                <w:szCs w:val="20"/>
              </w:rPr>
            </w:pPr>
            <w:r w:rsidRPr="00F37FEC">
              <w:rPr>
                <w:b/>
                <w:sz w:val="20"/>
                <w:szCs w:val="20"/>
                <w:lang w:val="uk-UA" w:eastAsia="ar-SA"/>
              </w:rPr>
              <w:t>Яскравість (ISO 2470)*, %</w:t>
            </w:r>
          </w:p>
        </w:tc>
        <w:tc>
          <w:tcPr>
            <w:tcW w:w="470" w:type="pct"/>
            <w:tcBorders>
              <w:top w:val="single" w:sz="4" w:space="0" w:color="auto"/>
              <w:left w:val="single" w:sz="4" w:space="0" w:color="auto"/>
              <w:bottom w:val="single" w:sz="4" w:space="0" w:color="auto"/>
              <w:right w:val="single" w:sz="4" w:space="0" w:color="auto"/>
            </w:tcBorders>
            <w:vAlign w:val="center"/>
          </w:tcPr>
          <w:p w14:paraId="1EED38E3" w14:textId="77777777" w:rsidR="00F16EA1" w:rsidRPr="00F37FEC" w:rsidRDefault="00F16EA1" w:rsidP="0012601C">
            <w:pPr>
              <w:suppressAutoHyphens/>
              <w:jc w:val="center"/>
              <w:rPr>
                <w:b/>
                <w:bCs/>
                <w:sz w:val="20"/>
                <w:szCs w:val="20"/>
              </w:rPr>
            </w:pPr>
            <w:r w:rsidRPr="00F37FEC">
              <w:rPr>
                <w:b/>
                <w:sz w:val="20"/>
                <w:szCs w:val="20"/>
                <w:lang w:val="uk-UA" w:eastAsia="ar-SA"/>
              </w:rPr>
              <w:t>Білизна, (ISO 11475)*, СІЕ</w:t>
            </w:r>
          </w:p>
        </w:tc>
        <w:tc>
          <w:tcPr>
            <w:tcW w:w="572" w:type="pct"/>
            <w:tcBorders>
              <w:top w:val="single" w:sz="4" w:space="0" w:color="auto"/>
              <w:left w:val="single" w:sz="4" w:space="0" w:color="auto"/>
              <w:bottom w:val="single" w:sz="4" w:space="0" w:color="auto"/>
              <w:right w:val="single" w:sz="4" w:space="0" w:color="auto"/>
            </w:tcBorders>
            <w:vAlign w:val="center"/>
          </w:tcPr>
          <w:p w14:paraId="0DAC156A" w14:textId="77777777" w:rsidR="00F16EA1" w:rsidRPr="00F37FEC" w:rsidRDefault="00F16EA1" w:rsidP="0012601C">
            <w:pPr>
              <w:suppressAutoHyphens/>
              <w:jc w:val="center"/>
              <w:rPr>
                <w:b/>
                <w:sz w:val="20"/>
                <w:szCs w:val="20"/>
                <w:lang w:val="uk-UA" w:eastAsia="ar-SA"/>
              </w:rPr>
            </w:pPr>
            <w:r w:rsidRPr="00F37FEC">
              <w:rPr>
                <w:b/>
                <w:sz w:val="20"/>
                <w:szCs w:val="20"/>
                <w:lang w:val="uk-UA" w:eastAsia="ar-SA"/>
              </w:rPr>
              <w:t xml:space="preserve">Щільність (маса), </w:t>
            </w:r>
          </w:p>
          <w:p w14:paraId="1DBE4449" w14:textId="77777777" w:rsidR="00F16EA1" w:rsidRPr="00F37FEC" w:rsidRDefault="00F16EA1" w:rsidP="0012601C">
            <w:pPr>
              <w:suppressAutoHyphens/>
              <w:jc w:val="center"/>
              <w:rPr>
                <w:b/>
                <w:sz w:val="20"/>
                <w:szCs w:val="20"/>
                <w:lang w:val="uk-UA" w:eastAsia="ar-SA"/>
              </w:rPr>
            </w:pPr>
            <w:r w:rsidRPr="00F37FEC">
              <w:rPr>
                <w:b/>
                <w:sz w:val="20"/>
                <w:szCs w:val="20"/>
                <w:lang w:val="uk-UA" w:eastAsia="ar-SA"/>
              </w:rPr>
              <w:t>(ISO 536)</w:t>
            </w:r>
          </w:p>
          <w:p w14:paraId="274E6C44" w14:textId="77777777" w:rsidR="00F16EA1" w:rsidRPr="00F37FEC" w:rsidRDefault="00F16EA1" w:rsidP="0012601C">
            <w:pPr>
              <w:pStyle w:val="a5"/>
              <w:jc w:val="center"/>
              <w:rPr>
                <w:rFonts w:ascii="Times New Roman" w:hAnsi="Times New Roman"/>
                <w:b/>
                <w:sz w:val="20"/>
                <w:szCs w:val="20"/>
              </w:rPr>
            </w:pPr>
            <w:r w:rsidRPr="00F37FEC">
              <w:rPr>
                <w:rFonts w:ascii="Times New Roman" w:hAnsi="Times New Roman"/>
                <w:b/>
                <w:sz w:val="20"/>
                <w:szCs w:val="20"/>
                <w:lang w:eastAsia="ar-SA"/>
              </w:rPr>
              <w:t>г/м</w:t>
            </w:r>
            <w:r w:rsidRPr="00563860">
              <w:rPr>
                <w:rFonts w:ascii="Times New Roman" w:hAnsi="Times New Roman"/>
                <w:b/>
                <w:sz w:val="20"/>
                <w:szCs w:val="20"/>
                <w:vertAlign w:val="superscript"/>
                <w:lang w:eastAsia="ar-SA"/>
              </w:rPr>
              <w:t>2</w:t>
            </w:r>
          </w:p>
        </w:tc>
        <w:tc>
          <w:tcPr>
            <w:tcW w:w="459" w:type="pct"/>
            <w:tcBorders>
              <w:top w:val="single" w:sz="4" w:space="0" w:color="auto"/>
              <w:left w:val="single" w:sz="4" w:space="0" w:color="auto"/>
              <w:bottom w:val="single" w:sz="4" w:space="0" w:color="auto"/>
              <w:right w:val="single" w:sz="4" w:space="0" w:color="auto"/>
            </w:tcBorders>
            <w:vAlign w:val="center"/>
          </w:tcPr>
          <w:p w14:paraId="069C3054" w14:textId="77777777" w:rsidR="00F16EA1" w:rsidRPr="00F37FEC" w:rsidRDefault="00F16EA1" w:rsidP="0012601C">
            <w:pPr>
              <w:jc w:val="center"/>
              <w:rPr>
                <w:b/>
                <w:bCs/>
                <w:sz w:val="20"/>
                <w:szCs w:val="20"/>
                <w:lang w:val="uk-UA"/>
              </w:rPr>
            </w:pPr>
            <w:r w:rsidRPr="00F37FEC">
              <w:rPr>
                <w:b/>
                <w:bCs/>
                <w:sz w:val="20"/>
                <w:szCs w:val="20"/>
                <w:lang w:val="uk-UA"/>
              </w:rPr>
              <w:t>Тип</w:t>
            </w:r>
          </w:p>
        </w:tc>
        <w:tc>
          <w:tcPr>
            <w:tcW w:w="534" w:type="pct"/>
            <w:tcBorders>
              <w:top w:val="single" w:sz="4" w:space="0" w:color="auto"/>
              <w:left w:val="single" w:sz="4" w:space="0" w:color="auto"/>
              <w:bottom w:val="single" w:sz="4" w:space="0" w:color="auto"/>
              <w:right w:val="single" w:sz="4" w:space="0" w:color="auto"/>
            </w:tcBorders>
            <w:vAlign w:val="center"/>
          </w:tcPr>
          <w:p w14:paraId="30F6CA84" w14:textId="77777777" w:rsidR="00F16EA1" w:rsidRPr="00F37FEC" w:rsidRDefault="00F16EA1" w:rsidP="0012601C">
            <w:pPr>
              <w:suppressAutoHyphens/>
              <w:jc w:val="center"/>
              <w:rPr>
                <w:b/>
                <w:bCs/>
                <w:sz w:val="20"/>
                <w:szCs w:val="20"/>
                <w:lang w:val="uk-UA"/>
              </w:rPr>
            </w:pPr>
            <w:r w:rsidRPr="00F37FEC">
              <w:rPr>
                <w:b/>
                <w:bCs/>
                <w:sz w:val="20"/>
                <w:szCs w:val="20"/>
                <w:lang w:val="uk-UA"/>
              </w:rPr>
              <w:t>Кількість</w:t>
            </w:r>
          </w:p>
          <w:p w14:paraId="06C3EA6F" w14:textId="212615E4" w:rsidR="00F16EA1" w:rsidRPr="00F37FEC" w:rsidRDefault="00F16EA1" w:rsidP="00FC48A6">
            <w:pPr>
              <w:suppressAutoHyphens/>
              <w:jc w:val="center"/>
              <w:rPr>
                <w:b/>
                <w:sz w:val="20"/>
                <w:szCs w:val="20"/>
                <w:lang w:val="uk-UA" w:eastAsia="ar-SA"/>
              </w:rPr>
            </w:pPr>
            <w:r w:rsidRPr="00F37FEC">
              <w:rPr>
                <w:b/>
                <w:bCs/>
                <w:sz w:val="20"/>
                <w:szCs w:val="20"/>
                <w:lang w:val="uk-UA"/>
              </w:rPr>
              <w:t>(</w:t>
            </w:r>
            <w:r w:rsidR="00FC48A6">
              <w:rPr>
                <w:b/>
                <w:bCs/>
                <w:sz w:val="20"/>
                <w:szCs w:val="20"/>
                <w:lang w:val="uk-UA"/>
              </w:rPr>
              <w:t>пачок</w:t>
            </w:r>
            <w:r w:rsidRPr="00F37FEC">
              <w:rPr>
                <w:b/>
                <w:bCs/>
                <w:sz w:val="20"/>
                <w:szCs w:val="20"/>
                <w:lang w:val="uk-UA"/>
              </w:rPr>
              <w:t>)</w:t>
            </w:r>
          </w:p>
        </w:tc>
        <w:tc>
          <w:tcPr>
            <w:tcW w:w="322" w:type="pct"/>
            <w:tcBorders>
              <w:top w:val="single" w:sz="4" w:space="0" w:color="auto"/>
              <w:left w:val="single" w:sz="4" w:space="0" w:color="auto"/>
              <w:bottom w:val="single" w:sz="4" w:space="0" w:color="auto"/>
              <w:right w:val="single" w:sz="4" w:space="0" w:color="auto"/>
            </w:tcBorders>
            <w:vAlign w:val="center"/>
          </w:tcPr>
          <w:p w14:paraId="25055032" w14:textId="5E2B2C06" w:rsidR="00F16EA1" w:rsidRPr="00F37FEC" w:rsidRDefault="00F16EA1" w:rsidP="008A69D3">
            <w:pPr>
              <w:jc w:val="center"/>
              <w:rPr>
                <w:b/>
                <w:bCs/>
                <w:sz w:val="20"/>
                <w:szCs w:val="20"/>
                <w:lang w:val="uk-UA"/>
              </w:rPr>
            </w:pPr>
            <w:r w:rsidRPr="00F37FEC">
              <w:rPr>
                <w:b/>
                <w:bCs/>
                <w:sz w:val="20"/>
                <w:szCs w:val="20"/>
                <w:lang w:val="uk-UA"/>
              </w:rPr>
              <w:t xml:space="preserve">Ціна за 1 </w:t>
            </w:r>
            <w:r w:rsidR="008A69D3" w:rsidRPr="008A69D3">
              <w:rPr>
                <w:b/>
                <w:bCs/>
                <w:sz w:val="20"/>
                <w:szCs w:val="20"/>
                <w:lang w:val="uk-UA"/>
              </w:rPr>
              <w:t>шт</w:t>
            </w:r>
            <w:r w:rsidRPr="008A69D3">
              <w:rPr>
                <w:b/>
                <w:bCs/>
                <w:sz w:val="20"/>
                <w:szCs w:val="20"/>
                <w:lang w:val="uk-UA"/>
              </w:rPr>
              <w:t>.</w:t>
            </w:r>
            <w:r w:rsidRPr="00F37FEC">
              <w:rPr>
                <w:b/>
                <w:bCs/>
                <w:sz w:val="20"/>
                <w:szCs w:val="20"/>
                <w:lang w:val="uk-UA"/>
              </w:rPr>
              <w:t xml:space="preserve"> без ПДВ, грн.</w:t>
            </w:r>
          </w:p>
        </w:tc>
        <w:tc>
          <w:tcPr>
            <w:tcW w:w="427" w:type="pct"/>
            <w:tcBorders>
              <w:top w:val="single" w:sz="4" w:space="0" w:color="auto"/>
              <w:left w:val="single" w:sz="4" w:space="0" w:color="auto"/>
              <w:bottom w:val="single" w:sz="4" w:space="0" w:color="auto"/>
              <w:right w:val="single" w:sz="4" w:space="0" w:color="auto"/>
            </w:tcBorders>
            <w:vAlign w:val="center"/>
          </w:tcPr>
          <w:p w14:paraId="57E26245" w14:textId="19918BA5" w:rsidR="00F16EA1" w:rsidRPr="00F37FEC" w:rsidRDefault="00F16EA1" w:rsidP="008A69D3">
            <w:pPr>
              <w:jc w:val="center"/>
              <w:rPr>
                <w:b/>
                <w:bCs/>
                <w:sz w:val="20"/>
                <w:szCs w:val="20"/>
                <w:lang w:val="uk-UA"/>
              </w:rPr>
            </w:pPr>
            <w:r w:rsidRPr="00F37FEC">
              <w:rPr>
                <w:b/>
                <w:bCs/>
                <w:sz w:val="20"/>
                <w:szCs w:val="20"/>
                <w:lang w:val="uk-UA"/>
              </w:rPr>
              <w:t xml:space="preserve">Ціна за 1 </w:t>
            </w:r>
            <w:r w:rsidR="008A69D3">
              <w:rPr>
                <w:b/>
                <w:bCs/>
                <w:sz w:val="20"/>
                <w:szCs w:val="20"/>
                <w:lang w:val="uk-UA"/>
              </w:rPr>
              <w:t>шт</w:t>
            </w:r>
            <w:r w:rsidRPr="00F37FEC">
              <w:rPr>
                <w:b/>
                <w:bCs/>
                <w:sz w:val="20"/>
                <w:szCs w:val="20"/>
                <w:lang w:val="uk-UA"/>
              </w:rPr>
              <w:t>. з ПДВ**, грн.</w:t>
            </w:r>
          </w:p>
        </w:tc>
      </w:tr>
      <w:tr w:rsidR="00F16EA1" w:rsidRPr="00F37FEC" w14:paraId="2FB6DC57" w14:textId="77777777" w:rsidTr="0012601C">
        <w:trPr>
          <w:trHeight w:val="344"/>
        </w:trPr>
        <w:tc>
          <w:tcPr>
            <w:tcW w:w="295" w:type="pct"/>
            <w:tcBorders>
              <w:top w:val="single" w:sz="4" w:space="0" w:color="auto"/>
              <w:left w:val="single" w:sz="4" w:space="0" w:color="auto"/>
              <w:bottom w:val="single" w:sz="4" w:space="0" w:color="auto"/>
              <w:right w:val="single" w:sz="4" w:space="0" w:color="auto"/>
            </w:tcBorders>
            <w:vAlign w:val="center"/>
          </w:tcPr>
          <w:p w14:paraId="27154DFD" w14:textId="77777777" w:rsidR="00F16EA1" w:rsidRPr="00F37FEC" w:rsidRDefault="00F16EA1" w:rsidP="0012601C">
            <w:pPr>
              <w:jc w:val="center"/>
              <w:rPr>
                <w:bCs/>
                <w:sz w:val="20"/>
                <w:szCs w:val="20"/>
                <w:lang w:val="uk-UA"/>
              </w:rPr>
            </w:pPr>
            <w:r w:rsidRPr="00F37FEC">
              <w:rPr>
                <w:bCs/>
                <w:sz w:val="20"/>
                <w:szCs w:val="20"/>
                <w:lang w:val="uk-UA"/>
              </w:rPr>
              <w:t>1.</w:t>
            </w:r>
          </w:p>
        </w:tc>
        <w:tc>
          <w:tcPr>
            <w:tcW w:w="870" w:type="pct"/>
            <w:tcBorders>
              <w:top w:val="single" w:sz="4" w:space="0" w:color="auto"/>
              <w:left w:val="single" w:sz="4" w:space="0" w:color="auto"/>
              <w:bottom w:val="single" w:sz="4" w:space="0" w:color="auto"/>
              <w:right w:val="single" w:sz="4" w:space="0" w:color="auto"/>
            </w:tcBorders>
            <w:vAlign w:val="center"/>
          </w:tcPr>
          <w:p w14:paraId="775DA42B" w14:textId="77777777" w:rsidR="00F16EA1" w:rsidRPr="00F37FEC" w:rsidRDefault="00F16EA1" w:rsidP="0012601C">
            <w:pPr>
              <w:jc w:val="center"/>
              <w:rPr>
                <w:sz w:val="20"/>
                <w:szCs w:val="20"/>
                <w:lang w:val="uk-UA"/>
              </w:rPr>
            </w:pPr>
            <w:r w:rsidRPr="00F37FEC">
              <w:rPr>
                <w:sz w:val="20"/>
                <w:szCs w:val="20"/>
                <w:lang w:val="uk-UA"/>
              </w:rPr>
              <w:t>Папір А4, 500 аркушів</w:t>
            </w:r>
          </w:p>
        </w:tc>
        <w:tc>
          <w:tcPr>
            <w:tcW w:w="448" w:type="pct"/>
            <w:tcBorders>
              <w:top w:val="single" w:sz="4" w:space="0" w:color="auto"/>
              <w:left w:val="single" w:sz="4" w:space="0" w:color="auto"/>
              <w:bottom w:val="single" w:sz="4" w:space="0" w:color="auto"/>
              <w:right w:val="single" w:sz="4" w:space="0" w:color="auto"/>
            </w:tcBorders>
            <w:vAlign w:val="center"/>
          </w:tcPr>
          <w:p w14:paraId="5E700DD7" w14:textId="77777777" w:rsidR="00F16EA1" w:rsidRPr="00F37FEC" w:rsidRDefault="00F16EA1" w:rsidP="0012601C">
            <w:pPr>
              <w:jc w:val="center"/>
              <w:rPr>
                <w:sz w:val="20"/>
                <w:szCs w:val="20"/>
                <w:lang w:val="uk-UA"/>
              </w:rPr>
            </w:pPr>
            <w:r w:rsidRPr="00F37FEC">
              <w:rPr>
                <w:sz w:val="20"/>
                <w:szCs w:val="20"/>
                <w:lang w:val="uk-UA"/>
              </w:rPr>
              <w:t>А4</w:t>
            </w:r>
          </w:p>
        </w:tc>
        <w:tc>
          <w:tcPr>
            <w:tcW w:w="604" w:type="pct"/>
            <w:tcBorders>
              <w:top w:val="single" w:sz="4" w:space="0" w:color="auto"/>
              <w:left w:val="single" w:sz="4" w:space="0" w:color="auto"/>
              <w:bottom w:val="single" w:sz="4" w:space="0" w:color="auto"/>
              <w:right w:val="single" w:sz="4" w:space="0" w:color="auto"/>
            </w:tcBorders>
            <w:vAlign w:val="center"/>
          </w:tcPr>
          <w:p w14:paraId="0BCFD3A4" w14:textId="77777777" w:rsidR="00F16EA1" w:rsidRPr="00F37FEC" w:rsidRDefault="00F16EA1" w:rsidP="0012601C">
            <w:pPr>
              <w:jc w:val="center"/>
              <w:rPr>
                <w:sz w:val="20"/>
                <w:szCs w:val="20"/>
                <w:lang w:val="uk-UA"/>
              </w:rPr>
            </w:pPr>
          </w:p>
        </w:tc>
        <w:tc>
          <w:tcPr>
            <w:tcW w:w="470" w:type="pct"/>
            <w:tcBorders>
              <w:top w:val="single" w:sz="4" w:space="0" w:color="auto"/>
              <w:left w:val="single" w:sz="4" w:space="0" w:color="auto"/>
              <w:bottom w:val="single" w:sz="4" w:space="0" w:color="auto"/>
              <w:right w:val="single" w:sz="4" w:space="0" w:color="auto"/>
            </w:tcBorders>
            <w:vAlign w:val="center"/>
          </w:tcPr>
          <w:p w14:paraId="3EF6E896" w14:textId="77777777" w:rsidR="00F16EA1" w:rsidRPr="00F37FEC" w:rsidRDefault="00F16EA1" w:rsidP="0012601C">
            <w:pPr>
              <w:jc w:val="center"/>
              <w:rPr>
                <w:sz w:val="20"/>
                <w:szCs w:val="20"/>
                <w:lang w:val="uk-UA"/>
              </w:rPr>
            </w:pPr>
          </w:p>
        </w:tc>
        <w:tc>
          <w:tcPr>
            <w:tcW w:w="572" w:type="pct"/>
            <w:tcBorders>
              <w:top w:val="single" w:sz="4" w:space="0" w:color="auto"/>
              <w:left w:val="single" w:sz="4" w:space="0" w:color="auto"/>
              <w:bottom w:val="single" w:sz="4" w:space="0" w:color="auto"/>
              <w:right w:val="single" w:sz="4" w:space="0" w:color="auto"/>
            </w:tcBorders>
            <w:vAlign w:val="center"/>
          </w:tcPr>
          <w:p w14:paraId="21458A33" w14:textId="58DFA7F6" w:rsidR="00F16EA1" w:rsidRPr="00F37FEC" w:rsidRDefault="00F16EA1" w:rsidP="0012601C">
            <w:pPr>
              <w:jc w:val="center"/>
              <w:rPr>
                <w:sz w:val="20"/>
                <w:szCs w:val="20"/>
                <w:lang w:val="uk-UA"/>
              </w:rPr>
            </w:pPr>
          </w:p>
        </w:tc>
        <w:tc>
          <w:tcPr>
            <w:tcW w:w="459" w:type="pct"/>
            <w:tcBorders>
              <w:top w:val="single" w:sz="4" w:space="0" w:color="auto"/>
              <w:left w:val="single" w:sz="4" w:space="0" w:color="auto"/>
              <w:bottom w:val="single" w:sz="4" w:space="0" w:color="auto"/>
              <w:right w:val="single" w:sz="4" w:space="0" w:color="auto"/>
            </w:tcBorders>
            <w:vAlign w:val="center"/>
          </w:tcPr>
          <w:p w14:paraId="03D399DA" w14:textId="173B6090" w:rsidR="00F16EA1" w:rsidRPr="00F37FEC" w:rsidRDefault="00F16EA1" w:rsidP="0012601C">
            <w:pPr>
              <w:jc w:val="center"/>
              <w:rPr>
                <w:sz w:val="20"/>
                <w:szCs w:val="20"/>
                <w:lang w:val="uk-UA"/>
              </w:rPr>
            </w:pPr>
          </w:p>
        </w:tc>
        <w:tc>
          <w:tcPr>
            <w:tcW w:w="534" w:type="pct"/>
            <w:tcBorders>
              <w:top w:val="single" w:sz="4" w:space="0" w:color="auto"/>
              <w:left w:val="single" w:sz="4" w:space="0" w:color="auto"/>
              <w:bottom w:val="single" w:sz="4" w:space="0" w:color="auto"/>
              <w:right w:val="single" w:sz="4" w:space="0" w:color="auto"/>
            </w:tcBorders>
            <w:vAlign w:val="center"/>
          </w:tcPr>
          <w:p w14:paraId="67C1F312" w14:textId="3F73AFE5" w:rsidR="00F16EA1" w:rsidRPr="00F37FEC" w:rsidRDefault="00F16EA1" w:rsidP="00895D90">
            <w:pPr>
              <w:jc w:val="center"/>
              <w:rPr>
                <w:bCs/>
                <w:sz w:val="20"/>
                <w:szCs w:val="20"/>
                <w:lang w:val="uk-UA"/>
              </w:rPr>
            </w:pPr>
          </w:p>
        </w:tc>
        <w:tc>
          <w:tcPr>
            <w:tcW w:w="322" w:type="pct"/>
            <w:tcBorders>
              <w:top w:val="single" w:sz="4" w:space="0" w:color="auto"/>
              <w:left w:val="single" w:sz="4" w:space="0" w:color="auto"/>
              <w:bottom w:val="single" w:sz="4" w:space="0" w:color="auto"/>
              <w:right w:val="single" w:sz="4" w:space="0" w:color="auto"/>
            </w:tcBorders>
            <w:vAlign w:val="center"/>
          </w:tcPr>
          <w:p w14:paraId="1696E032" w14:textId="77777777" w:rsidR="00F16EA1" w:rsidRPr="00F37FEC" w:rsidRDefault="00F16EA1" w:rsidP="0012601C">
            <w:pPr>
              <w:jc w:val="center"/>
              <w:rPr>
                <w:bCs/>
                <w:sz w:val="20"/>
                <w:szCs w:val="20"/>
                <w:lang w:val="uk-UA"/>
              </w:rPr>
            </w:pPr>
          </w:p>
        </w:tc>
        <w:tc>
          <w:tcPr>
            <w:tcW w:w="427" w:type="pct"/>
            <w:tcBorders>
              <w:top w:val="single" w:sz="4" w:space="0" w:color="auto"/>
              <w:left w:val="single" w:sz="4" w:space="0" w:color="auto"/>
              <w:bottom w:val="single" w:sz="4" w:space="0" w:color="auto"/>
              <w:right w:val="single" w:sz="4" w:space="0" w:color="auto"/>
            </w:tcBorders>
            <w:vAlign w:val="center"/>
          </w:tcPr>
          <w:p w14:paraId="35238BCC" w14:textId="77777777" w:rsidR="00F16EA1" w:rsidRPr="00F37FEC" w:rsidRDefault="00F16EA1" w:rsidP="0012601C">
            <w:pPr>
              <w:jc w:val="center"/>
              <w:rPr>
                <w:bCs/>
                <w:sz w:val="20"/>
                <w:szCs w:val="20"/>
                <w:lang w:val="uk-UA"/>
              </w:rPr>
            </w:pPr>
          </w:p>
        </w:tc>
      </w:tr>
    </w:tbl>
    <w:p w14:paraId="152FB72C" w14:textId="77777777" w:rsidR="00F16EA1" w:rsidRPr="00F37FEC" w:rsidRDefault="00F16EA1" w:rsidP="00F16EA1">
      <w:pPr>
        <w:tabs>
          <w:tab w:val="left" w:pos="4281"/>
        </w:tabs>
        <w:jc w:val="center"/>
        <w:rPr>
          <w:b/>
          <w:sz w:val="20"/>
          <w:szCs w:val="20"/>
        </w:rPr>
      </w:pPr>
    </w:p>
    <w:p w14:paraId="6292C3FC" w14:textId="77777777" w:rsidR="00F16EA1" w:rsidRPr="00F37FEC" w:rsidRDefault="00F16EA1" w:rsidP="00F16EA1">
      <w:pPr>
        <w:rPr>
          <w:i/>
          <w:sz w:val="20"/>
          <w:szCs w:val="20"/>
          <w:lang w:val="uk-UA"/>
        </w:rPr>
      </w:pPr>
      <w:r w:rsidRPr="00F37FEC">
        <w:rPr>
          <w:i/>
          <w:sz w:val="20"/>
          <w:szCs w:val="20"/>
          <w:lang w:val="uk-UA"/>
        </w:rPr>
        <w:t>* Конкретні найменування, рівень яскравості та білизни заповнюються при підписанні Договору;</w:t>
      </w:r>
    </w:p>
    <w:p w14:paraId="337592CF" w14:textId="77777777" w:rsidR="00F16EA1" w:rsidRPr="00F37FEC" w:rsidRDefault="00F16EA1" w:rsidP="00F16EA1">
      <w:pPr>
        <w:rPr>
          <w:b/>
          <w:sz w:val="20"/>
          <w:szCs w:val="20"/>
          <w:lang w:val="uk-UA"/>
        </w:rPr>
      </w:pPr>
      <w:r w:rsidRPr="00F37FEC">
        <w:rPr>
          <w:i/>
          <w:sz w:val="20"/>
          <w:szCs w:val="20"/>
          <w:lang w:val="uk-UA"/>
        </w:rPr>
        <w:t>**У разі, якщо учасник є платником ПДВ.</w:t>
      </w:r>
    </w:p>
    <w:p w14:paraId="408DD721" w14:textId="77777777" w:rsidR="00F16EA1" w:rsidRPr="00F37FEC" w:rsidRDefault="00F16EA1" w:rsidP="00F16EA1">
      <w:pPr>
        <w:tabs>
          <w:tab w:val="left" w:pos="1055"/>
          <w:tab w:val="left" w:pos="6664"/>
        </w:tabs>
        <w:ind w:firstLine="426"/>
        <w:jc w:val="right"/>
        <w:rPr>
          <w:b/>
          <w:sz w:val="20"/>
          <w:szCs w:val="20"/>
          <w:lang w:val="uk-UA"/>
        </w:rPr>
      </w:pPr>
    </w:p>
    <w:p w14:paraId="1C82F537" w14:textId="77777777" w:rsidR="00F16EA1" w:rsidRPr="00F37FEC" w:rsidRDefault="00F16EA1" w:rsidP="00F16EA1">
      <w:pPr>
        <w:tabs>
          <w:tab w:val="left" w:pos="1055"/>
          <w:tab w:val="left" w:pos="6664"/>
        </w:tabs>
        <w:ind w:firstLine="426"/>
        <w:jc w:val="right"/>
        <w:rPr>
          <w:b/>
          <w:sz w:val="20"/>
          <w:szCs w:val="20"/>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4785"/>
      </w:tblGrid>
      <w:tr w:rsidR="00F16EA1" w:rsidRPr="00F37FEC" w14:paraId="008128F1" w14:textId="77777777" w:rsidTr="0012601C">
        <w:trPr>
          <w:jc w:val="center"/>
        </w:trPr>
        <w:tc>
          <w:tcPr>
            <w:tcW w:w="4786" w:type="dxa"/>
          </w:tcPr>
          <w:p w14:paraId="67060BDB" w14:textId="77777777" w:rsidR="00F16EA1" w:rsidRPr="00F37FEC" w:rsidRDefault="00F16EA1" w:rsidP="0012601C">
            <w:pPr>
              <w:widowControl w:val="0"/>
              <w:autoSpaceDE w:val="0"/>
              <w:autoSpaceDN w:val="0"/>
              <w:adjustRightInd w:val="0"/>
              <w:jc w:val="center"/>
              <w:rPr>
                <w:b/>
                <w:sz w:val="20"/>
                <w:szCs w:val="20"/>
                <w:lang w:val="uk-UA"/>
              </w:rPr>
            </w:pPr>
            <w:r w:rsidRPr="00F37FEC">
              <w:rPr>
                <w:b/>
                <w:sz w:val="20"/>
                <w:szCs w:val="20"/>
                <w:lang w:val="uk-UA"/>
              </w:rPr>
              <w:t xml:space="preserve">Покупець: </w:t>
            </w:r>
          </w:p>
          <w:p w14:paraId="6E01B855" w14:textId="5D06DD6F" w:rsidR="00F16EA1" w:rsidRPr="00F37FEC" w:rsidRDefault="00345A46" w:rsidP="0012601C">
            <w:pPr>
              <w:widowControl w:val="0"/>
              <w:autoSpaceDE w:val="0"/>
              <w:autoSpaceDN w:val="0"/>
              <w:adjustRightInd w:val="0"/>
              <w:jc w:val="center"/>
              <w:rPr>
                <w:b/>
                <w:sz w:val="20"/>
                <w:szCs w:val="20"/>
                <w:lang w:val="uk-UA"/>
              </w:rPr>
            </w:pPr>
            <w:r>
              <w:rPr>
                <w:b/>
                <w:sz w:val="20"/>
                <w:szCs w:val="20"/>
                <w:lang w:val="uk-UA"/>
              </w:rPr>
              <w:t>А</w:t>
            </w:r>
            <w:r w:rsidR="00F16EA1" w:rsidRPr="00F37FEC">
              <w:rPr>
                <w:b/>
                <w:sz w:val="20"/>
                <w:szCs w:val="20"/>
                <w:lang w:val="uk-UA"/>
              </w:rPr>
              <w:t>кціонерне товариство</w:t>
            </w:r>
          </w:p>
          <w:p w14:paraId="530984AC" w14:textId="77777777" w:rsidR="00F16EA1" w:rsidRPr="00F37FEC" w:rsidRDefault="00F16EA1" w:rsidP="0012601C">
            <w:pPr>
              <w:widowControl w:val="0"/>
              <w:autoSpaceDE w:val="0"/>
              <w:autoSpaceDN w:val="0"/>
              <w:adjustRightInd w:val="0"/>
              <w:jc w:val="center"/>
              <w:rPr>
                <w:b/>
                <w:sz w:val="20"/>
                <w:szCs w:val="20"/>
                <w:lang w:val="uk-UA"/>
              </w:rPr>
            </w:pPr>
            <w:r w:rsidRPr="00F37FEC">
              <w:rPr>
                <w:b/>
                <w:sz w:val="20"/>
                <w:szCs w:val="20"/>
                <w:lang w:val="uk-UA"/>
              </w:rPr>
              <w:t>«Державний ощадний банк України»</w:t>
            </w:r>
          </w:p>
          <w:p w14:paraId="2F3394A0" w14:textId="77777777" w:rsidR="00F16EA1" w:rsidRPr="00F37FEC" w:rsidRDefault="00F16EA1" w:rsidP="0012601C">
            <w:pPr>
              <w:widowControl w:val="0"/>
              <w:autoSpaceDE w:val="0"/>
              <w:autoSpaceDN w:val="0"/>
              <w:adjustRightInd w:val="0"/>
              <w:jc w:val="center"/>
              <w:rPr>
                <w:b/>
                <w:bCs/>
                <w:sz w:val="20"/>
                <w:szCs w:val="20"/>
                <w:lang w:val="uk-UA"/>
              </w:rPr>
            </w:pPr>
            <w:r w:rsidRPr="00F37FEC">
              <w:rPr>
                <w:sz w:val="20"/>
                <w:szCs w:val="20"/>
                <w:lang w:val="uk-UA"/>
              </w:rPr>
              <w:t>Філія – Вінницьке обласне управління</w:t>
            </w:r>
          </w:p>
        </w:tc>
        <w:tc>
          <w:tcPr>
            <w:tcW w:w="4785" w:type="dxa"/>
          </w:tcPr>
          <w:p w14:paraId="68D9854E" w14:textId="77777777" w:rsidR="00F16EA1" w:rsidRPr="00F37FEC" w:rsidRDefault="00F16EA1" w:rsidP="0012601C">
            <w:pPr>
              <w:widowControl w:val="0"/>
              <w:autoSpaceDE w:val="0"/>
              <w:autoSpaceDN w:val="0"/>
              <w:adjustRightInd w:val="0"/>
              <w:jc w:val="center"/>
              <w:rPr>
                <w:b/>
                <w:sz w:val="20"/>
                <w:szCs w:val="20"/>
                <w:lang w:val="uk-UA"/>
              </w:rPr>
            </w:pPr>
            <w:r w:rsidRPr="00F37FEC">
              <w:rPr>
                <w:b/>
                <w:sz w:val="20"/>
                <w:szCs w:val="20"/>
                <w:lang w:val="uk-UA"/>
              </w:rPr>
              <w:t>Продавець:</w:t>
            </w:r>
          </w:p>
          <w:p w14:paraId="7BDBF09A" w14:textId="77777777" w:rsidR="00F16EA1" w:rsidRPr="00F37FEC" w:rsidRDefault="00F16EA1" w:rsidP="0012601C">
            <w:pPr>
              <w:widowControl w:val="0"/>
              <w:autoSpaceDE w:val="0"/>
              <w:autoSpaceDN w:val="0"/>
              <w:adjustRightInd w:val="0"/>
              <w:jc w:val="center"/>
              <w:rPr>
                <w:sz w:val="20"/>
                <w:szCs w:val="20"/>
                <w:lang w:val="uk-UA"/>
              </w:rPr>
            </w:pPr>
            <w:r w:rsidRPr="00F37FEC">
              <w:rPr>
                <w:sz w:val="20"/>
                <w:szCs w:val="20"/>
                <w:lang w:val="uk-UA"/>
              </w:rPr>
              <w:t>____________________________</w:t>
            </w:r>
          </w:p>
          <w:p w14:paraId="3FAA3A08" w14:textId="77777777" w:rsidR="00F16EA1" w:rsidRPr="00F37FEC" w:rsidRDefault="00F16EA1" w:rsidP="0012601C">
            <w:pPr>
              <w:widowControl w:val="0"/>
              <w:autoSpaceDE w:val="0"/>
              <w:autoSpaceDN w:val="0"/>
              <w:adjustRightInd w:val="0"/>
              <w:jc w:val="center"/>
              <w:rPr>
                <w:b/>
                <w:bCs/>
                <w:sz w:val="20"/>
                <w:szCs w:val="20"/>
                <w:lang w:val="uk-UA"/>
              </w:rPr>
            </w:pPr>
            <w:r w:rsidRPr="00F37FEC">
              <w:rPr>
                <w:sz w:val="20"/>
                <w:szCs w:val="20"/>
                <w:lang w:val="uk-UA"/>
              </w:rPr>
              <w:t>(найменування/П.І.Б)</w:t>
            </w:r>
          </w:p>
        </w:tc>
      </w:tr>
      <w:tr w:rsidR="00F16EA1" w:rsidRPr="00F37FEC" w14:paraId="0DB171E6" w14:textId="77777777" w:rsidTr="0012601C">
        <w:trPr>
          <w:jc w:val="center"/>
        </w:trPr>
        <w:tc>
          <w:tcPr>
            <w:tcW w:w="4786" w:type="dxa"/>
          </w:tcPr>
          <w:p w14:paraId="760C4578" w14:textId="77777777" w:rsidR="00F16EA1" w:rsidRPr="00F37FEC" w:rsidRDefault="00F16EA1" w:rsidP="0012601C">
            <w:pPr>
              <w:widowControl w:val="0"/>
              <w:autoSpaceDE w:val="0"/>
              <w:autoSpaceDN w:val="0"/>
              <w:adjustRightInd w:val="0"/>
              <w:jc w:val="center"/>
              <w:rPr>
                <w:b/>
                <w:sz w:val="20"/>
                <w:szCs w:val="20"/>
                <w:lang w:val="uk-UA"/>
              </w:rPr>
            </w:pPr>
          </w:p>
          <w:p w14:paraId="4FD1F4F8" w14:textId="77777777" w:rsidR="00F16EA1" w:rsidRPr="00F37FEC" w:rsidRDefault="00F16EA1" w:rsidP="0012601C">
            <w:pPr>
              <w:widowControl w:val="0"/>
              <w:autoSpaceDE w:val="0"/>
              <w:autoSpaceDN w:val="0"/>
              <w:adjustRightInd w:val="0"/>
              <w:jc w:val="center"/>
              <w:rPr>
                <w:b/>
                <w:sz w:val="20"/>
                <w:szCs w:val="20"/>
                <w:lang w:val="uk-UA"/>
              </w:rPr>
            </w:pPr>
            <w:r w:rsidRPr="00F37FEC">
              <w:rPr>
                <w:b/>
                <w:sz w:val="20"/>
                <w:szCs w:val="20"/>
                <w:lang w:val="uk-UA"/>
              </w:rPr>
              <w:t>Від Покупця:</w:t>
            </w:r>
          </w:p>
          <w:p w14:paraId="44AFB485" w14:textId="77777777" w:rsidR="00F16EA1" w:rsidRPr="00F37FEC" w:rsidRDefault="00F16EA1" w:rsidP="0012601C">
            <w:pPr>
              <w:widowControl w:val="0"/>
              <w:autoSpaceDE w:val="0"/>
              <w:autoSpaceDN w:val="0"/>
              <w:adjustRightInd w:val="0"/>
              <w:jc w:val="center"/>
              <w:rPr>
                <w:b/>
                <w:sz w:val="20"/>
                <w:szCs w:val="20"/>
                <w:lang w:val="uk-UA"/>
              </w:rPr>
            </w:pPr>
          </w:p>
          <w:p w14:paraId="23AD37C5" w14:textId="77777777" w:rsidR="00F16EA1" w:rsidRPr="00F37FEC" w:rsidRDefault="00F16EA1" w:rsidP="0012601C">
            <w:pPr>
              <w:widowControl w:val="0"/>
              <w:autoSpaceDE w:val="0"/>
              <w:autoSpaceDN w:val="0"/>
              <w:adjustRightInd w:val="0"/>
              <w:jc w:val="center"/>
              <w:rPr>
                <w:sz w:val="20"/>
                <w:szCs w:val="20"/>
                <w:lang w:val="uk-UA"/>
              </w:rPr>
            </w:pPr>
            <w:r w:rsidRPr="00F37FEC">
              <w:rPr>
                <w:sz w:val="20"/>
                <w:szCs w:val="20"/>
                <w:lang w:val="uk-UA"/>
              </w:rPr>
              <w:t>____________________________</w:t>
            </w:r>
          </w:p>
          <w:p w14:paraId="47415828" w14:textId="77777777" w:rsidR="00F16EA1" w:rsidRPr="00F37FEC" w:rsidRDefault="00F16EA1" w:rsidP="0012601C">
            <w:pPr>
              <w:widowControl w:val="0"/>
              <w:autoSpaceDE w:val="0"/>
              <w:autoSpaceDN w:val="0"/>
              <w:adjustRightInd w:val="0"/>
              <w:jc w:val="center"/>
              <w:rPr>
                <w:sz w:val="20"/>
                <w:szCs w:val="20"/>
                <w:lang w:val="uk-UA"/>
              </w:rPr>
            </w:pPr>
            <w:r w:rsidRPr="00F37FEC">
              <w:rPr>
                <w:sz w:val="20"/>
                <w:szCs w:val="20"/>
                <w:lang w:val="uk-UA"/>
              </w:rPr>
              <w:t>(підпис)</w:t>
            </w:r>
          </w:p>
          <w:p w14:paraId="30DFDD56" w14:textId="77777777" w:rsidR="00F16EA1" w:rsidRPr="00F37FEC" w:rsidRDefault="00F16EA1" w:rsidP="0012601C">
            <w:pPr>
              <w:widowControl w:val="0"/>
              <w:autoSpaceDE w:val="0"/>
              <w:autoSpaceDN w:val="0"/>
              <w:adjustRightInd w:val="0"/>
              <w:jc w:val="center"/>
              <w:rPr>
                <w:sz w:val="20"/>
                <w:szCs w:val="20"/>
                <w:lang w:val="uk-UA"/>
              </w:rPr>
            </w:pPr>
            <w:r w:rsidRPr="00F37FEC">
              <w:rPr>
                <w:sz w:val="20"/>
                <w:szCs w:val="20"/>
                <w:lang w:val="uk-UA"/>
              </w:rPr>
              <w:t>М.П.</w:t>
            </w:r>
          </w:p>
        </w:tc>
        <w:tc>
          <w:tcPr>
            <w:tcW w:w="4785" w:type="dxa"/>
          </w:tcPr>
          <w:p w14:paraId="173AE7D0" w14:textId="77777777" w:rsidR="00F16EA1" w:rsidRPr="00F37FEC" w:rsidRDefault="00F16EA1" w:rsidP="0012601C">
            <w:pPr>
              <w:widowControl w:val="0"/>
              <w:autoSpaceDE w:val="0"/>
              <w:autoSpaceDN w:val="0"/>
              <w:adjustRightInd w:val="0"/>
              <w:jc w:val="center"/>
              <w:rPr>
                <w:b/>
                <w:sz w:val="20"/>
                <w:szCs w:val="20"/>
                <w:lang w:val="uk-UA"/>
              </w:rPr>
            </w:pPr>
          </w:p>
          <w:p w14:paraId="49DBD98C" w14:textId="77777777" w:rsidR="00F16EA1" w:rsidRPr="00F37FEC" w:rsidRDefault="00F16EA1" w:rsidP="0012601C">
            <w:pPr>
              <w:widowControl w:val="0"/>
              <w:autoSpaceDE w:val="0"/>
              <w:autoSpaceDN w:val="0"/>
              <w:adjustRightInd w:val="0"/>
              <w:jc w:val="center"/>
              <w:rPr>
                <w:b/>
                <w:sz w:val="20"/>
                <w:szCs w:val="20"/>
                <w:lang w:val="uk-UA"/>
              </w:rPr>
            </w:pPr>
            <w:r w:rsidRPr="00F37FEC">
              <w:rPr>
                <w:b/>
                <w:sz w:val="20"/>
                <w:szCs w:val="20"/>
                <w:lang w:val="uk-UA"/>
              </w:rPr>
              <w:t>Від Продавця</w:t>
            </w:r>
            <w:r>
              <w:rPr>
                <w:b/>
                <w:sz w:val="20"/>
                <w:szCs w:val="20"/>
                <w:lang w:val="uk-UA"/>
              </w:rPr>
              <w:t>:</w:t>
            </w:r>
          </w:p>
          <w:p w14:paraId="1235B88A" w14:textId="77777777" w:rsidR="00F16EA1" w:rsidRPr="00F37FEC" w:rsidRDefault="00F16EA1" w:rsidP="0012601C">
            <w:pPr>
              <w:widowControl w:val="0"/>
              <w:autoSpaceDE w:val="0"/>
              <w:autoSpaceDN w:val="0"/>
              <w:adjustRightInd w:val="0"/>
              <w:jc w:val="center"/>
              <w:rPr>
                <w:b/>
                <w:sz w:val="20"/>
                <w:szCs w:val="20"/>
                <w:lang w:val="uk-UA"/>
              </w:rPr>
            </w:pPr>
          </w:p>
          <w:p w14:paraId="31F53018" w14:textId="77777777" w:rsidR="00F16EA1" w:rsidRPr="00F37FEC" w:rsidRDefault="00F16EA1" w:rsidP="0012601C">
            <w:pPr>
              <w:widowControl w:val="0"/>
              <w:autoSpaceDE w:val="0"/>
              <w:autoSpaceDN w:val="0"/>
              <w:adjustRightInd w:val="0"/>
              <w:jc w:val="center"/>
              <w:rPr>
                <w:sz w:val="20"/>
                <w:szCs w:val="20"/>
                <w:lang w:val="uk-UA"/>
              </w:rPr>
            </w:pPr>
            <w:r w:rsidRPr="00F37FEC">
              <w:rPr>
                <w:sz w:val="20"/>
                <w:szCs w:val="20"/>
                <w:lang w:val="uk-UA"/>
              </w:rPr>
              <w:t>___________________________</w:t>
            </w:r>
          </w:p>
          <w:p w14:paraId="2642D7C5" w14:textId="77777777" w:rsidR="00F16EA1" w:rsidRPr="00F37FEC" w:rsidRDefault="00F16EA1" w:rsidP="0012601C">
            <w:pPr>
              <w:widowControl w:val="0"/>
              <w:autoSpaceDE w:val="0"/>
              <w:autoSpaceDN w:val="0"/>
              <w:adjustRightInd w:val="0"/>
              <w:jc w:val="center"/>
              <w:rPr>
                <w:sz w:val="20"/>
                <w:szCs w:val="20"/>
                <w:lang w:val="uk-UA"/>
              </w:rPr>
            </w:pPr>
            <w:r w:rsidRPr="00F37FEC">
              <w:rPr>
                <w:sz w:val="20"/>
                <w:szCs w:val="20"/>
                <w:lang w:val="uk-UA"/>
              </w:rPr>
              <w:t xml:space="preserve"> (підпис)</w:t>
            </w:r>
          </w:p>
          <w:p w14:paraId="6D5C6C3E" w14:textId="77777777" w:rsidR="00F16EA1" w:rsidRPr="00F37FEC" w:rsidRDefault="00F16EA1" w:rsidP="0012601C">
            <w:pPr>
              <w:widowControl w:val="0"/>
              <w:autoSpaceDE w:val="0"/>
              <w:autoSpaceDN w:val="0"/>
              <w:adjustRightInd w:val="0"/>
              <w:jc w:val="center"/>
              <w:rPr>
                <w:sz w:val="20"/>
                <w:szCs w:val="20"/>
                <w:lang w:val="uk-UA"/>
              </w:rPr>
            </w:pPr>
            <w:r w:rsidRPr="00F37FEC">
              <w:rPr>
                <w:sz w:val="20"/>
                <w:szCs w:val="20"/>
                <w:lang w:val="uk-UA"/>
              </w:rPr>
              <w:t>М.П.</w:t>
            </w:r>
          </w:p>
        </w:tc>
      </w:tr>
    </w:tbl>
    <w:p w14:paraId="6B6B4344" w14:textId="77777777" w:rsidR="00F16EA1" w:rsidRPr="00F37FEC" w:rsidRDefault="00F16EA1" w:rsidP="00F16EA1">
      <w:pPr>
        <w:tabs>
          <w:tab w:val="left" w:pos="1055"/>
          <w:tab w:val="left" w:pos="6664"/>
        </w:tabs>
        <w:ind w:firstLine="426"/>
        <w:jc w:val="right"/>
        <w:rPr>
          <w:b/>
          <w:sz w:val="20"/>
          <w:szCs w:val="20"/>
          <w:lang w:val="uk-UA"/>
        </w:rPr>
      </w:pPr>
    </w:p>
    <w:p w14:paraId="0D00892F" w14:textId="77777777" w:rsidR="00F16EA1" w:rsidRPr="007367BD" w:rsidRDefault="00F16EA1" w:rsidP="00F16EA1">
      <w:pPr>
        <w:spacing w:after="160" w:line="259" w:lineRule="auto"/>
        <w:jc w:val="right"/>
        <w:rPr>
          <w:b/>
          <w:sz w:val="20"/>
          <w:szCs w:val="20"/>
          <w:lang w:val="uk-UA"/>
        </w:rPr>
      </w:pPr>
      <w:r w:rsidRPr="00F37FEC">
        <w:rPr>
          <w:b/>
          <w:sz w:val="20"/>
          <w:szCs w:val="20"/>
          <w:lang w:val="uk-UA"/>
        </w:rPr>
        <w:br w:type="page"/>
      </w:r>
      <w:r w:rsidRPr="007367BD">
        <w:rPr>
          <w:b/>
          <w:sz w:val="20"/>
          <w:szCs w:val="20"/>
          <w:lang w:val="uk-UA"/>
        </w:rPr>
        <w:lastRenderedPageBreak/>
        <w:t>Додаток № 2</w:t>
      </w:r>
    </w:p>
    <w:p w14:paraId="689B7EC1" w14:textId="77777777" w:rsidR="00F16EA1" w:rsidRPr="007367BD" w:rsidRDefault="00F16EA1" w:rsidP="00F16EA1">
      <w:pPr>
        <w:tabs>
          <w:tab w:val="left" w:pos="7938"/>
          <w:tab w:val="left" w:pos="10205"/>
        </w:tabs>
        <w:jc w:val="right"/>
        <w:rPr>
          <w:b/>
          <w:sz w:val="20"/>
          <w:szCs w:val="20"/>
          <w:lang w:val="uk-UA"/>
        </w:rPr>
      </w:pPr>
      <w:r w:rsidRPr="007367BD">
        <w:rPr>
          <w:b/>
          <w:sz w:val="20"/>
          <w:szCs w:val="20"/>
          <w:lang w:val="uk-UA"/>
        </w:rPr>
        <w:t>до Договору № ____ від _____________</w:t>
      </w:r>
    </w:p>
    <w:p w14:paraId="305A922C" w14:textId="77777777" w:rsidR="00F16EA1" w:rsidRPr="007367BD" w:rsidRDefault="00F16EA1" w:rsidP="00F16EA1">
      <w:pPr>
        <w:rPr>
          <w:sz w:val="20"/>
          <w:szCs w:val="20"/>
          <w:lang w:val="uk-UA"/>
        </w:rPr>
      </w:pPr>
    </w:p>
    <w:p w14:paraId="1DA67695" w14:textId="77777777" w:rsidR="00F16EA1" w:rsidRPr="007367BD" w:rsidRDefault="00F16EA1" w:rsidP="00F16EA1">
      <w:pPr>
        <w:jc w:val="center"/>
        <w:rPr>
          <w:b/>
          <w:caps/>
          <w:sz w:val="20"/>
          <w:szCs w:val="20"/>
          <w:lang w:val="uk-UA"/>
        </w:rPr>
      </w:pPr>
    </w:p>
    <w:p w14:paraId="161FE861" w14:textId="77777777" w:rsidR="00F16EA1" w:rsidRPr="007367BD" w:rsidRDefault="00F16EA1" w:rsidP="00F16EA1">
      <w:pPr>
        <w:jc w:val="center"/>
        <w:rPr>
          <w:b/>
          <w:caps/>
          <w:sz w:val="20"/>
          <w:szCs w:val="20"/>
          <w:lang w:val="uk-UA"/>
        </w:rPr>
      </w:pPr>
      <w:r w:rsidRPr="007367BD">
        <w:rPr>
          <w:b/>
          <w:caps/>
          <w:sz w:val="20"/>
          <w:szCs w:val="20"/>
          <w:lang w:val="uk-UA"/>
        </w:rPr>
        <w:t>місцЕ поставки Товару</w:t>
      </w:r>
    </w:p>
    <w:p w14:paraId="61229832" w14:textId="77777777" w:rsidR="00F16EA1" w:rsidRPr="007367BD" w:rsidRDefault="00F16EA1" w:rsidP="00F16EA1">
      <w:pPr>
        <w:jc w:val="center"/>
        <w:rPr>
          <w:b/>
          <w:caps/>
          <w:sz w:val="20"/>
          <w:szCs w:val="20"/>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2"/>
        <w:gridCol w:w="4874"/>
        <w:gridCol w:w="3585"/>
      </w:tblGrid>
      <w:tr w:rsidR="00F16EA1" w:rsidRPr="007367BD" w14:paraId="26A3050A" w14:textId="77777777" w:rsidTr="0012601C">
        <w:tc>
          <w:tcPr>
            <w:tcW w:w="581" w:type="pct"/>
            <w:tcBorders>
              <w:top w:val="single" w:sz="4" w:space="0" w:color="auto"/>
              <w:left w:val="single" w:sz="4" w:space="0" w:color="auto"/>
              <w:bottom w:val="single" w:sz="4" w:space="0" w:color="auto"/>
              <w:right w:val="single" w:sz="4" w:space="0" w:color="auto"/>
            </w:tcBorders>
            <w:vAlign w:val="center"/>
          </w:tcPr>
          <w:p w14:paraId="07359088" w14:textId="77777777" w:rsidR="00F16EA1" w:rsidRPr="007367BD" w:rsidRDefault="00F16EA1" w:rsidP="0012601C">
            <w:pPr>
              <w:jc w:val="center"/>
              <w:rPr>
                <w:b/>
                <w:sz w:val="20"/>
                <w:szCs w:val="20"/>
                <w:lang w:val="uk-UA"/>
              </w:rPr>
            </w:pPr>
            <w:r w:rsidRPr="007367BD">
              <w:rPr>
                <w:b/>
                <w:sz w:val="20"/>
                <w:szCs w:val="20"/>
                <w:lang w:val="uk-UA"/>
              </w:rPr>
              <w:t>№ п/п</w:t>
            </w:r>
          </w:p>
        </w:tc>
        <w:tc>
          <w:tcPr>
            <w:tcW w:w="2546"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CF66722" w14:textId="77777777" w:rsidR="00F16EA1" w:rsidRPr="007367BD" w:rsidRDefault="00F16EA1" w:rsidP="0012601C">
            <w:pPr>
              <w:keepNext/>
              <w:jc w:val="center"/>
              <w:outlineLvl w:val="0"/>
              <w:rPr>
                <w:b/>
                <w:sz w:val="20"/>
                <w:szCs w:val="20"/>
                <w:lang w:val="uk-UA"/>
              </w:rPr>
            </w:pPr>
            <w:r w:rsidRPr="007367BD">
              <w:rPr>
                <w:b/>
                <w:sz w:val="20"/>
                <w:szCs w:val="20"/>
                <w:lang w:val="uk-UA"/>
              </w:rPr>
              <w:t>Найменування установи Покупця</w:t>
            </w:r>
          </w:p>
        </w:tc>
        <w:tc>
          <w:tcPr>
            <w:tcW w:w="1873" w:type="pct"/>
            <w:tcBorders>
              <w:top w:val="single" w:sz="4" w:space="0" w:color="auto"/>
              <w:left w:val="single" w:sz="4" w:space="0" w:color="auto"/>
              <w:bottom w:val="single" w:sz="4" w:space="0" w:color="auto"/>
              <w:right w:val="single" w:sz="4" w:space="0" w:color="auto"/>
            </w:tcBorders>
            <w:vAlign w:val="center"/>
          </w:tcPr>
          <w:p w14:paraId="03DF3FE6" w14:textId="77777777" w:rsidR="00F16EA1" w:rsidRPr="007367BD" w:rsidRDefault="00F16EA1" w:rsidP="0012601C">
            <w:pPr>
              <w:keepNext/>
              <w:jc w:val="center"/>
              <w:outlineLvl w:val="0"/>
              <w:rPr>
                <w:b/>
                <w:sz w:val="20"/>
                <w:szCs w:val="20"/>
                <w:lang w:val="uk-UA"/>
              </w:rPr>
            </w:pPr>
            <w:r w:rsidRPr="007367BD">
              <w:rPr>
                <w:b/>
                <w:sz w:val="20"/>
                <w:szCs w:val="20"/>
                <w:lang w:val="uk-UA"/>
              </w:rPr>
              <w:t>Місце поставки Товару</w:t>
            </w:r>
          </w:p>
        </w:tc>
      </w:tr>
      <w:tr w:rsidR="00F16EA1" w:rsidRPr="007367BD" w14:paraId="021E75A4" w14:textId="77777777" w:rsidTr="0012601C">
        <w:tc>
          <w:tcPr>
            <w:tcW w:w="581" w:type="pct"/>
            <w:tcBorders>
              <w:top w:val="single" w:sz="4" w:space="0" w:color="auto"/>
              <w:left w:val="single" w:sz="4" w:space="0" w:color="auto"/>
              <w:bottom w:val="single" w:sz="4" w:space="0" w:color="auto"/>
              <w:right w:val="single" w:sz="4" w:space="0" w:color="auto"/>
            </w:tcBorders>
          </w:tcPr>
          <w:p w14:paraId="57052A19" w14:textId="77777777" w:rsidR="00F16EA1" w:rsidRPr="007367BD" w:rsidRDefault="00F16EA1" w:rsidP="0012601C">
            <w:pPr>
              <w:jc w:val="center"/>
              <w:rPr>
                <w:b/>
                <w:sz w:val="20"/>
                <w:szCs w:val="20"/>
                <w:lang w:val="uk-UA"/>
              </w:rPr>
            </w:pPr>
            <w:r w:rsidRPr="007367BD">
              <w:rPr>
                <w:b/>
                <w:sz w:val="20"/>
                <w:szCs w:val="20"/>
                <w:lang w:val="uk-UA"/>
              </w:rPr>
              <w:t>1</w:t>
            </w:r>
          </w:p>
        </w:tc>
        <w:tc>
          <w:tcPr>
            <w:tcW w:w="2546" w:type="pct"/>
            <w:tcBorders>
              <w:top w:val="single" w:sz="4" w:space="0" w:color="auto"/>
              <w:left w:val="single" w:sz="4" w:space="0" w:color="auto"/>
              <w:bottom w:val="single" w:sz="4" w:space="0" w:color="auto"/>
              <w:right w:val="single" w:sz="4" w:space="0" w:color="auto"/>
            </w:tcBorders>
            <w:tcMar>
              <w:left w:w="28" w:type="dxa"/>
              <w:right w:w="28" w:type="dxa"/>
            </w:tcMar>
          </w:tcPr>
          <w:p w14:paraId="7C2CD646" w14:textId="77777777" w:rsidR="00F16EA1" w:rsidRPr="007367BD" w:rsidRDefault="00F16EA1" w:rsidP="0012601C">
            <w:pPr>
              <w:jc w:val="center"/>
              <w:rPr>
                <w:sz w:val="20"/>
                <w:szCs w:val="20"/>
                <w:lang w:val="uk-UA"/>
              </w:rPr>
            </w:pPr>
            <w:r w:rsidRPr="007367BD">
              <w:rPr>
                <w:sz w:val="20"/>
                <w:szCs w:val="20"/>
                <w:lang w:val="uk-UA"/>
              </w:rPr>
              <w:t xml:space="preserve">Філія – Вінницьке обласне управління </w:t>
            </w:r>
          </w:p>
          <w:p w14:paraId="5F25296C" w14:textId="77777777" w:rsidR="00F16EA1" w:rsidRPr="007367BD" w:rsidRDefault="00F16EA1" w:rsidP="0012601C">
            <w:pPr>
              <w:jc w:val="center"/>
              <w:rPr>
                <w:sz w:val="20"/>
                <w:szCs w:val="20"/>
                <w:lang w:val="uk-UA"/>
              </w:rPr>
            </w:pPr>
            <w:r w:rsidRPr="007367BD">
              <w:rPr>
                <w:sz w:val="20"/>
                <w:szCs w:val="20"/>
                <w:lang w:val="uk-UA"/>
              </w:rPr>
              <w:t>АТ «Ощадбанк»</w:t>
            </w:r>
          </w:p>
        </w:tc>
        <w:tc>
          <w:tcPr>
            <w:tcW w:w="1873" w:type="pct"/>
            <w:tcBorders>
              <w:top w:val="single" w:sz="4" w:space="0" w:color="auto"/>
              <w:left w:val="single" w:sz="4" w:space="0" w:color="auto"/>
              <w:bottom w:val="single" w:sz="4" w:space="0" w:color="auto"/>
              <w:right w:val="single" w:sz="4" w:space="0" w:color="auto"/>
            </w:tcBorders>
          </w:tcPr>
          <w:p w14:paraId="2FB306F3" w14:textId="77777777" w:rsidR="00F16EA1" w:rsidRPr="007367BD" w:rsidRDefault="00F16EA1" w:rsidP="0012601C">
            <w:pPr>
              <w:jc w:val="center"/>
              <w:rPr>
                <w:sz w:val="20"/>
                <w:szCs w:val="20"/>
                <w:lang w:val="uk-UA"/>
              </w:rPr>
            </w:pPr>
            <w:r w:rsidRPr="007367BD">
              <w:rPr>
                <w:sz w:val="20"/>
                <w:szCs w:val="20"/>
                <w:lang w:val="uk-UA"/>
              </w:rPr>
              <w:t>м. Вінниця, вул. Магістратська, 80</w:t>
            </w:r>
          </w:p>
        </w:tc>
      </w:tr>
    </w:tbl>
    <w:p w14:paraId="6593D47D" w14:textId="77777777" w:rsidR="00F16EA1" w:rsidRPr="007367BD" w:rsidRDefault="00F16EA1" w:rsidP="00F16EA1">
      <w:pPr>
        <w:tabs>
          <w:tab w:val="left" w:pos="-5954"/>
        </w:tabs>
        <w:jc w:val="right"/>
        <w:rPr>
          <w:b/>
          <w:sz w:val="20"/>
          <w:szCs w:val="20"/>
          <w:lang w:val="uk-UA"/>
        </w:rPr>
      </w:pPr>
    </w:p>
    <w:p w14:paraId="734BBD4A" w14:textId="77777777" w:rsidR="00F16EA1" w:rsidRPr="00F37FEC" w:rsidRDefault="00F16EA1" w:rsidP="00F16EA1">
      <w:pPr>
        <w:tabs>
          <w:tab w:val="left" w:pos="1055"/>
          <w:tab w:val="left" w:pos="6664"/>
        </w:tabs>
        <w:ind w:firstLine="426"/>
        <w:jc w:val="right"/>
        <w:rPr>
          <w:b/>
          <w:sz w:val="20"/>
          <w:szCs w:val="20"/>
          <w:lang w:val="uk-UA"/>
        </w:rPr>
      </w:pPr>
    </w:p>
    <w:p w14:paraId="3BA9B6B8" w14:textId="77777777" w:rsidR="00F16EA1" w:rsidRPr="00F37FEC" w:rsidRDefault="00F16EA1" w:rsidP="00F16EA1">
      <w:pPr>
        <w:tabs>
          <w:tab w:val="left" w:pos="1055"/>
          <w:tab w:val="left" w:pos="6664"/>
        </w:tabs>
        <w:ind w:firstLine="426"/>
        <w:jc w:val="right"/>
        <w:rPr>
          <w:b/>
          <w:sz w:val="20"/>
          <w:szCs w:val="20"/>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4785"/>
      </w:tblGrid>
      <w:tr w:rsidR="00F16EA1" w:rsidRPr="00F37FEC" w14:paraId="6114CD30" w14:textId="77777777" w:rsidTr="0012601C">
        <w:trPr>
          <w:jc w:val="center"/>
        </w:trPr>
        <w:tc>
          <w:tcPr>
            <w:tcW w:w="4786" w:type="dxa"/>
          </w:tcPr>
          <w:p w14:paraId="78D38DFA" w14:textId="77777777" w:rsidR="00F16EA1" w:rsidRPr="00F37FEC" w:rsidRDefault="00F16EA1" w:rsidP="0012601C">
            <w:pPr>
              <w:widowControl w:val="0"/>
              <w:autoSpaceDE w:val="0"/>
              <w:autoSpaceDN w:val="0"/>
              <w:adjustRightInd w:val="0"/>
              <w:jc w:val="center"/>
              <w:rPr>
                <w:b/>
                <w:sz w:val="20"/>
                <w:szCs w:val="20"/>
                <w:lang w:val="uk-UA"/>
              </w:rPr>
            </w:pPr>
            <w:r w:rsidRPr="00F37FEC">
              <w:rPr>
                <w:b/>
                <w:sz w:val="20"/>
                <w:szCs w:val="20"/>
                <w:lang w:val="uk-UA"/>
              </w:rPr>
              <w:t xml:space="preserve">Покупець: </w:t>
            </w:r>
          </w:p>
          <w:p w14:paraId="66FAA78E" w14:textId="538FAFFF" w:rsidR="00F16EA1" w:rsidRPr="00F37FEC" w:rsidRDefault="00345A46" w:rsidP="0012601C">
            <w:pPr>
              <w:widowControl w:val="0"/>
              <w:autoSpaceDE w:val="0"/>
              <w:autoSpaceDN w:val="0"/>
              <w:adjustRightInd w:val="0"/>
              <w:jc w:val="center"/>
              <w:rPr>
                <w:b/>
                <w:sz w:val="20"/>
                <w:szCs w:val="20"/>
                <w:lang w:val="uk-UA"/>
              </w:rPr>
            </w:pPr>
            <w:r>
              <w:rPr>
                <w:b/>
                <w:sz w:val="20"/>
                <w:szCs w:val="20"/>
                <w:lang w:val="uk-UA"/>
              </w:rPr>
              <w:t>А</w:t>
            </w:r>
            <w:r w:rsidR="00F16EA1" w:rsidRPr="00F37FEC">
              <w:rPr>
                <w:b/>
                <w:sz w:val="20"/>
                <w:szCs w:val="20"/>
                <w:lang w:val="uk-UA"/>
              </w:rPr>
              <w:t>кціонерне товариство</w:t>
            </w:r>
          </w:p>
          <w:p w14:paraId="38FAD69E" w14:textId="77777777" w:rsidR="00F16EA1" w:rsidRPr="00F37FEC" w:rsidRDefault="00F16EA1" w:rsidP="0012601C">
            <w:pPr>
              <w:widowControl w:val="0"/>
              <w:autoSpaceDE w:val="0"/>
              <w:autoSpaceDN w:val="0"/>
              <w:adjustRightInd w:val="0"/>
              <w:jc w:val="center"/>
              <w:rPr>
                <w:b/>
                <w:sz w:val="20"/>
                <w:szCs w:val="20"/>
                <w:lang w:val="uk-UA"/>
              </w:rPr>
            </w:pPr>
            <w:r w:rsidRPr="00F37FEC">
              <w:rPr>
                <w:b/>
                <w:sz w:val="20"/>
                <w:szCs w:val="20"/>
                <w:lang w:val="uk-UA"/>
              </w:rPr>
              <w:t>«Державний ощадний банк України»</w:t>
            </w:r>
          </w:p>
          <w:p w14:paraId="0A0831AF" w14:textId="77777777" w:rsidR="00F16EA1" w:rsidRPr="00F37FEC" w:rsidRDefault="00F16EA1" w:rsidP="0012601C">
            <w:pPr>
              <w:widowControl w:val="0"/>
              <w:autoSpaceDE w:val="0"/>
              <w:autoSpaceDN w:val="0"/>
              <w:adjustRightInd w:val="0"/>
              <w:jc w:val="center"/>
              <w:rPr>
                <w:b/>
                <w:bCs/>
                <w:sz w:val="20"/>
                <w:szCs w:val="20"/>
                <w:lang w:val="uk-UA"/>
              </w:rPr>
            </w:pPr>
            <w:r w:rsidRPr="00F37FEC">
              <w:rPr>
                <w:sz w:val="20"/>
                <w:szCs w:val="20"/>
                <w:lang w:val="uk-UA"/>
              </w:rPr>
              <w:t>Філія – Вінницьке обласне управління</w:t>
            </w:r>
          </w:p>
        </w:tc>
        <w:tc>
          <w:tcPr>
            <w:tcW w:w="4785" w:type="dxa"/>
          </w:tcPr>
          <w:p w14:paraId="7766C895" w14:textId="77777777" w:rsidR="00F16EA1" w:rsidRPr="00F37FEC" w:rsidRDefault="00F16EA1" w:rsidP="0012601C">
            <w:pPr>
              <w:widowControl w:val="0"/>
              <w:autoSpaceDE w:val="0"/>
              <w:autoSpaceDN w:val="0"/>
              <w:adjustRightInd w:val="0"/>
              <w:jc w:val="center"/>
              <w:rPr>
                <w:b/>
                <w:sz w:val="20"/>
                <w:szCs w:val="20"/>
                <w:lang w:val="uk-UA"/>
              </w:rPr>
            </w:pPr>
            <w:r w:rsidRPr="00F37FEC">
              <w:rPr>
                <w:b/>
                <w:sz w:val="20"/>
                <w:szCs w:val="20"/>
                <w:lang w:val="uk-UA"/>
              </w:rPr>
              <w:t>Продавець:</w:t>
            </w:r>
          </w:p>
          <w:p w14:paraId="3D29FD4E" w14:textId="77777777" w:rsidR="00F16EA1" w:rsidRPr="00F37FEC" w:rsidRDefault="00F16EA1" w:rsidP="0012601C">
            <w:pPr>
              <w:widowControl w:val="0"/>
              <w:autoSpaceDE w:val="0"/>
              <w:autoSpaceDN w:val="0"/>
              <w:adjustRightInd w:val="0"/>
              <w:jc w:val="center"/>
              <w:rPr>
                <w:sz w:val="20"/>
                <w:szCs w:val="20"/>
                <w:lang w:val="uk-UA"/>
              </w:rPr>
            </w:pPr>
            <w:r w:rsidRPr="00F37FEC">
              <w:rPr>
                <w:sz w:val="20"/>
                <w:szCs w:val="20"/>
                <w:lang w:val="uk-UA"/>
              </w:rPr>
              <w:t>____________________________</w:t>
            </w:r>
          </w:p>
          <w:p w14:paraId="0EE778DF" w14:textId="77777777" w:rsidR="00F16EA1" w:rsidRPr="00F37FEC" w:rsidRDefault="00F16EA1" w:rsidP="0012601C">
            <w:pPr>
              <w:widowControl w:val="0"/>
              <w:autoSpaceDE w:val="0"/>
              <w:autoSpaceDN w:val="0"/>
              <w:adjustRightInd w:val="0"/>
              <w:jc w:val="center"/>
              <w:rPr>
                <w:b/>
                <w:bCs/>
                <w:sz w:val="20"/>
                <w:szCs w:val="20"/>
                <w:lang w:val="uk-UA"/>
              </w:rPr>
            </w:pPr>
            <w:r w:rsidRPr="00F37FEC">
              <w:rPr>
                <w:sz w:val="20"/>
                <w:szCs w:val="20"/>
                <w:lang w:val="uk-UA"/>
              </w:rPr>
              <w:t>(найменування/П.І.Б)</w:t>
            </w:r>
          </w:p>
        </w:tc>
      </w:tr>
      <w:tr w:rsidR="00F16EA1" w:rsidRPr="00F37FEC" w14:paraId="1658C186" w14:textId="77777777" w:rsidTr="0012601C">
        <w:trPr>
          <w:jc w:val="center"/>
        </w:trPr>
        <w:tc>
          <w:tcPr>
            <w:tcW w:w="4786" w:type="dxa"/>
          </w:tcPr>
          <w:p w14:paraId="7610A3E5" w14:textId="77777777" w:rsidR="00F16EA1" w:rsidRPr="00F37FEC" w:rsidRDefault="00F16EA1" w:rsidP="0012601C">
            <w:pPr>
              <w:widowControl w:val="0"/>
              <w:autoSpaceDE w:val="0"/>
              <w:autoSpaceDN w:val="0"/>
              <w:adjustRightInd w:val="0"/>
              <w:jc w:val="center"/>
              <w:rPr>
                <w:b/>
                <w:sz w:val="20"/>
                <w:szCs w:val="20"/>
                <w:lang w:val="uk-UA"/>
              </w:rPr>
            </w:pPr>
          </w:p>
          <w:p w14:paraId="776C72E3" w14:textId="77777777" w:rsidR="00F16EA1" w:rsidRPr="00F37FEC" w:rsidRDefault="00F16EA1" w:rsidP="0012601C">
            <w:pPr>
              <w:widowControl w:val="0"/>
              <w:autoSpaceDE w:val="0"/>
              <w:autoSpaceDN w:val="0"/>
              <w:adjustRightInd w:val="0"/>
              <w:jc w:val="center"/>
              <w:rPr>
                <w:b/>
                <w:sz w:val="20"/>
                <w:szCs w:val="20"/>
                <w:lang w:val="uk-UA"/>
              </w:rPr>
            </w:pPr>
            <w:r w:rsidRPr="00F37FEC">
              <w:rPr>
                <w:b/>
                <w:sz w:val="20"/>
                <w:szCs w:val="20"/>
                <w:lang w:val="uk-UA"/>
              </w:rPr>
              <w:t>Від Покупця:</w:t>
            </w:r>
          </w:p>
          <w:p w14:paraId="1680617C" w14:textId="77777777" w:rsidR="00F16EA1" w:rsidRPr="00F37FEC" w:rsidRDefault="00F16EA1" w:rsidP="0012601C">
            <w:pPr>
              <w:widowControl w:val="0"/>
              <w:autoSpaceDE w:val="0"/>
              <w:autoSpaceDN w:val="0"/>
              <w:adjustRightInd w:val="0"/>
              <w:jc w:val="center"/>
              <w:rPr>
                <w:b/>
                <w:sz w:val="20"/>
                <w:szCs w:val="20"/>
                <w:lang w:val="uk-UA"/>
              </w:rPr>
            </w:pPr>
          </w:p>
          <w:p w14:paraId="56287EA1" w14:textId="77777777" w:rsidR="00F16EA1" w:rsidRPr="00F37FEC" w:rsidRDefault="00F16EA1" w:rsidP="0012601C">
            <w:pPr>
              <w:widowControl w:val="0"/>
              <w:autoSpaceDE w:val="0"/>
              <w:autoSpaceDN w:val="0"/>
              <w:adjustRightInd w:val="0"/>
              <w:jc w:val="center"/>
              <w:rPr>
                <w:sz w:val="20"/>
                <w:szCs w:val="20"/>
                <w:lang w:val="uk-UA"/>
              </w:rPr>
            </w:pPr>
            <w:r w:rsidRPr="00F37FEC">
              <w:rPr>
                <w:sz w:val="20"/>
                <w:szCs w:val="20"/>
                <w:lang w:val="uk-UA"/>
              </w:rPr>
              <w:t>____________________________</w:t>
            </w:r>
          </w:p>
          <w:p w14:paraId="6A8EC33F" w14:textId="77777777" w:rsidR="00F16EA1" w:rsidRPr="00F37FEC" w:rsidRDefault="00F16EA1" w:rsidP="0012601C">
            <w:pPr>
              <w:widowControl w:val="0"/>
              <w:autoSpaceDE w:val="0"/>
              <w:autoSpaceDN w:val="0"/>
              <w:adjustRightInd w:val="0"/>
              <w:jc w:val="center"/>
              <w:rPr>
                <w:sz w:val="20"/>
                <w:szCs w:val="20"/>
                <w:lang w:val="uk-UA"/>
              </w:rPr>
            </w:pPr>
            <w:r w:rsidRPr="00F37FEC">
              <w:rPr>
                <w:sz w:val="20"/>
                <w:szCs w:val="20"/>
                <w:lang w:val="uk-UA"/>
              </w:rPr>
              <w:t>(підпис)</w:t>
            </w:r>
          </w:p>
          <w:p w14:paraId="01E54326" w14:textId="77777777" w:rsidR="00F16EA1" w:rsidRPr="00F37FEC" w:rsidRDefault="00F16EA1" w:rsidP="0012601C">
            <w:pPr>
              <w:widowControl w:val="0"/>
              <w:autoSpaceDE w:val="0"/>
              <w:autoSpaceDN w:val="0"/>
              <w:adjustRightInd w:val="0"/>
              <w:jc w:val="center"/>
              <w:rPr>
                <w:sz w:val="20"/>
                <w:szCs w:val="20"/>
                <w:lang w:val="uk-UA"/>
              </w:rPr>
            </w:pPr>
            <w:r w:rsidRPr="00F37FEC">
              <w:rPr>
                <w:sz w:val="20"/>
                <w:szCs w:val="20"/>
                <w:lang w:val="uk-UA"/>
              </w:rPr>
              <w:t>М.П.</w:t>
            </w:r>
          </w:p>
        </w:tc>
        <w:tc>
          <w:tcPr>
            <w:tcW w:w="4785" w:type="dxa"/>
          </w:tcPr>
          <w:p w14:paraId="534DB490" w14:textId="77777777" w:rsidR="00F16EA1" w:rsidRPr="00F37FEC" w:rsidRDefault="00F16EA1" w:rsidP="0012601C">
            <w:pPr>
              <w:widowControl w:val="0"/>
              <w:autoSpaceDE w:val="0"/>
              <w:autoSpaceDN w:val="0"/>
              <w:adjustRightInd w:val="0"/>
              <w:jc w:val="center"/>
              <w:rPr>
                <w:b/>
                <w:sz w:val="20"/>
                <w:szCs w:val="20"/>
                <w:lang w:val="uk-UA"/>
              </w:rPr>
            </w:pPr>
          </w:p>
          <w:p w14:paraId="6714D526" w14:textId="77777777" w:rsidR="00F16EA1" w:rsidRPr="00F37FEC" w:rsidRDefault="00F16EA1" w:rsidP="0012601C">
            <w:pPr>
              <w:widowControl w:val="0"/>
              <w:autoSpaceDE w:val="0"/>
              <w:autoSpaceDN w:val="0"/>
              <w:adjustRightInd w:val="0"/>
              <w:jc w:val="center"/>
              <w:rPr>
                <w:b/>
                <w:sz w:val="20"/>
                <w:szCs w:val="20"/>
                <w:lang w:val="uk-UA"/>
              </w:rPr>
            </w:pPr>
            <w:r w:rsidRPr="00F37FEC">
              <w:rPr>
                <w:b/>
                <w:sz w:val="20"/>
                <w:szCs w:val="20"/>
                <w:lang w:val="uk-UA"/>
              </w:rPr>
              <w:t>Від Продавця</w:t>
            </w:r>
            <w:r>
              <w:rPr>
                <w:b/>
                <w:sz w:val="20"/>
                <w:szCs w:val="20"/>
                <w:lang w:val="uk-UA"/>
              </w:rPr>
              <w:t>:</w:t>
            </w:r>
          </w:p>
          <w:p w14:paraId="254205AC" w14:textId="77777777" w:rsidR="00F16EA1" w:rsidRPr="00F37FEC" w:rsidRDefault="00F16EA1" w:rsidP="0012601C">
            <w:pPr>
              <w:widowControl w:val="0"/>
              <w:autoSpaceDE w:val="0"/>
              <w:autoSpaceDN w:val="0"/>
              <w:adjustRightInd w:val="0"/>
              <w:jc w:val="center"/>
              <w:rPr>
                <w:b/>
                <w:sz w:val="20"/>
                <w:szCs w:val="20"/>
                <w:lang w:val="uk-UA"/>
              </w:rPr>
            </w:pPr>
          </w:p>
          <w:p w14:paraId="70E05C6A" w14:textId="77777777" w:rsidR="00F16EA1" w:rsidRPr="00F37FEC" w:rsidRDefault="00F16EA1" w:rsidP="0012601C">
            <w:pPr>
              <w:widowControl w:val="0"/>
              <w:autoSpaceDE w:val="0"/>
              <w:autoSpaceDN w:val="0"/>
              <w:adjustRightInd w:val="0"/>
              <w:jc w:val="center"/>
              <w:rPr>
                <w:sz w:val="20"/>
                <w:szCs w:val="20"/>
                <w:lang w:val="uk-UA"/>
              </w:rPr>
            </w:pPr>
            <w:r w:rsidRPr="00F37FEC">
              <w:rPr>
                <w:sz w:val="20"/>
                <w:szCs w:val="20"/>
                <w:lang w:val="uk-UA"/>
              </w:rPr>
              <w:t>___________________________</w:t>
            </w:r>
          </w:p>
          <w:p w14:paraId="6A4652E7" w14:textId="77777777" w:rsidR="00F16EA1" w:rsidRPr="00F37FEC" w:rsidRDefault="00F16EA1" w:rsidP="0012601C">
            <w:pPr>
              <w:widowControl w:val="0"/>
              <w:autoSpaceDE w:val="0"/>
              <w:autoSpaceDN w:val="0"/>
              <w:adjustRightInd w:val="0"/>
              <w:jc w:val="center"/>
              <w:rPr>
                <w:sz w:val="20"/>
                <w:szCs w:val="20"/>
                <w:lang w:val="uk-UA"/>
              </w:rPr>
            </w:pPr>
            <w:r w:rsidRPr="00F37FEC">
              <w:rPr>
                <w:sz w:val="20"/>
                <w:szCs w:val="20"/>
                <w:lang w:val="uk-UA"/>
              </w:rPr>
              <w:t xml:space="preserve"> (підпис)</w:t>
            </w:r>
          </w:p>
          <w:p w14:paraId="26E766A0" w14:textId="77777777" w:rsidR="00F16EA1" w:rsidRPr="00F37FEC" w:rsidRDefault="00F16EA1" w:rsidP="0012601C">
            <w:pPr>
              <w:widowControl w:val="0"/>
              <w:autoSpaceDE w:val="0"/>
              <w:autoSpaceDN w:val="0"/>
              <w:adjustRightInd w:val="0"/>
              <w:jc w:val="center"/>
              <w:rPr>
                <w:sz w:val="20"/>
                <w:szCs w:val="20"/>
                <w:lang w:val="uk-UA"/>
              </w:rPr>
            </w:pPr>
            <w:r w:rsidRPr="00F37FEC">
              <w:rPr>
                <w:sz w:val="20"/>
                <w:szCs w:val="20"/>
                <w:lang w:val="uk-UA"/>
              </w:rPr>
              <w:t>М.П.</w:t>
            </w:r>
          </w:p>
        </w:tc>
      </w:tr>
    </w:tbl>
    <w:p w14:paraId="6604EA66" w14:textId="77777777" w:rsidR="00F16EA1" w:rsidRPr="00F37FEC" w:rsidRDefault="00F16EA1" w:rsidP="00F16EA1">
      <w:pPr>
        <w:tabs>
          <w:tab w:val="left" w:pos="1055"/>
          <w:tab w:val="left" w:pos="6664"/>
        </w:tabs>
        <w:ind w:firstLine="426"/>
        <w:jc w:val="right"/>
        <w:rPr>
          <w:b/>
          <w:sz w:val="20"/>
          <w:szCs w:val="20"/>
          <w:lang w:val="uk-UA"/>
        </w:rPr>
      </w:pPr>
    </w:p>
    <w:p w14:paraId="65A13826" w14:textId="77777777" w:rsidR="00F16EA1" w:rsidRPr="006E558F" w:rsidRDefault="00F16EA1" w:rsidP="00F16EA1">
      <w:pPr>
        <w:tabs>
          <w:tab w:val="left" w:pos="-5954"/>
        </w:tabs>
        <w:jc w:val="right"/>
        <w:rPr>
          <w:b/>
          <w:sz w:val="20"/>
          <w:szCs w:val="20"/>
          <w:highlight w:val="yellow"/>
          <w:lang w:val="uk-UA"/>
        </w:rPr>
      </w:pPr>
      <w:r w:rsidRPr="00F37FEC">
        <w:rPr>
          <w:b/>
          <w:sz w:val="20"/>
          <w:szCs w:val="20"/>
          <w:lang w:val="uk-UA"/>
        </w:rPr>
        <w:br w:type="page"/>
      </w:r>
    </w:p>
    <w:p w14:paraId="74F3F5A0" w14:textId="77777777" w:rsidR="00F16EA1" w:rsidRPr="00C544E5" w:rsidRDefault="00F16EA1" w:rsidP="00F16EA1">
      <w:pPr>
        <w:tabs>
          <w:tab w:val="left" w:pos="-5954"/>
        </w:tabs>
        <w:jc w:val="right"/>
        <w:rPr>
          <w:b/>
          <w:sz w:val="20"/>
          <w:szCs w:val="20"/>
          <w:lang w:val="uk-UA"/>
        </w:rPr>
      </w:pPr>
      <w:r w:rsidRPr="00C544E5">
        <w:rPr>
          <w:b/>
          <w:sz w:val="20"/>
          <w:szCs w:val="20"/>
          <w:lang w:val="uk-UA"/>
        </w:rPr>
        <w:lastRenderedPageBreak/>
        <w:t>Додаток № 3</w:t>
      </w:r>
    </w:p>
    <w:p w14:paraId="4E22E393" w14:textId="77777777" w:rsidR="00F16EA1" w:rsidRPr="00C544E5" w:rsidRDefault="00F16EA1" w:rsidP="00F16EA1">
      <w:pPr>
        <w:tabs>
          <w:tab w:val="left" w:pos="7938"/>
          <w:tab w:val="left" w:pos="10205"/>
        </w:tabs>
        <w:jc w:val="right"/>
        <w:rPr>
          <w:sz w:val="20"/>
          <w:szCs w:val="20"/>
          <w:lang w:val="uk-UA"/>
        </w:rPr>
      </w:pPr>
      <w:r w:rsidRPr="00C544E5">
        <w:rPr>
          <w:b/>
          <w:sz w:val="20"/>
          <w:szCs w:val="20"/>
          <w:lang w:val="uk-UA"/>
        </w:rPr>
        <w:t>до Договору № _____ від _____________</w:t>
      </w:r>
    </w:p>
    <w:p w14:paraId="2B816056" w14:textId="77777777" w:rsidR="00F16EA1" w:rsidRPr="00C544E5" w:rsidRDefault="00F16EA1" w:rsidP="00F16EA1">
      <w:pPr>
        <w:ind w:firstLine="360"/>
        <w:jc w:val="right"/>
        <w:rPr>
          <w:i/>
          <w:sz w:val="20"/>
          <w:szCs w:val="20"/>
          <w:lang w:val="uk-UA"/>
        </w:rPr>
      </w:pPr>
    </w:p>
    <w:p w14:paraId="1D59863B" w14:textId="77777777" w:rsidR="00F16EA1" w:rsidRPr="00C544E5" w:rsidRDefault="00F16EA1" w:rsidP="00F16EA1">
      <w:pPr>
        <w:jc w:val="center"/>
        <w:rPr>
          <w:b/>
          <w:sz w:val="20"/>
          <w:szCs w:val="20"/>
          <w:lang w:val="uk-UA"/>
        </w:rPr>
      </w:pPr>
      <w:r w:rsidRPr="00C544E5">
        <w:rPr>
          <w:b/>
          <w:sz w:val="20"/>
          <w:szCs w:val="20"/>
          <w:lang w:val="uk-UA"/>
        </w:rPr>
        <w:t>ЗАЯВКА НА ПОСТАВКУ ТОВАРУ</w:t>
      </w:r>
    </w:p>
    <w:p w14:paraId="0E7F47C0" w14:textId="77777777" w:rsidR="00F16EA1" w:rsidRPr="00C544E5" w:rsidRDefault="00F16EA1" w:rsidP="00F16EA1">
      <w:pPr>
        <w:jc w:val="center"/>
        <w:rPr>
          <w:sz w:val="20"/>
          <w:szCs w:val="20"/>
          <w:lang w:val="uk-UA"/>
        </w:rPr>
      </w:pPr>
    </w:p>
    <w:p w14:paraId="43F03AB6" w14:textId="77777777" w:rsidR="00F16EA1" w:rsidRPr="00C544E5" w:rsidRDefault="00F16EA1" w:rsidP="00F16EA1">
      <w:pPr>
        <w:rPr>
          <w:sz w:val="20"/>
          <w:szCs w:val="20"/>
          <w:lang w:val="uk-UA"/>
        </w:rPr>
      </w:pPr>
    </w:p>
    <w:tbl>
      <w:tblPr>
        <w:tblW w:w="49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5"/>
        <w:gridCol w:w="4646"/>
      </w:tblGrid>
      <w:tr w:rsidR="00F16EA1" w:rsidRPr="00C544E5" w14:paraId="4023595D" w14:textId="77777777" w:rsidTr="0012601C">
        <w:trPr>
          <w:trHeight w:val="589"/>
          <w:jc w:val="center"/>
        </w:trPr>
        <w:tc>
          <w:tcPr>
            <w:tcW w:w="2537" w:type="pct"/>
          </w:tcPr>
          <w:p w14:paraId="7209272A" w14:textId="77777777" w:rsidR="00F16EA1" w:rsidRPr="00C544E5" w:rsidRDefault="00F16EA1" w:rsidP="0012601C">
            <w:pPr>
              <w:jc w:val="center"/>
              <w:rPr>
                <w:b/>
                <w:bCs/>
                <w:sz w:val="20"/>
                <w:szCs w:val="20"/>
                <w:lang w:val="uk-UA"/>
              </w:rPr>
            </w:pPr>
            <w:r w:rsidRPr="00C544E5">
              <w:rPr>
                <w:b/>
                <w:bCs/>
                <w:sz w:val="20"/>
                <w:szCs w:val="20"/>
                <w:lang w:val="uk-UA"/>
              </w:rPr>
              <w:t>Погоджено:</w:t>
            </w:r>
          </w:p>
          <w:p w14:paraId="6430684C" w14:textId="77777777" w:rsidR="00F16EA1" w:rsidRPr="00C544E5" w:rsidRDefault="00F16EA1" w:rsidP="0012601C">
            <w:pPr>
              <w:jc w:val="center"/>
              <w:rPr>
                <w:sz w:val="20"/>
                <w:szCs w:val="20"/>
                <w:lang w:val="uk-UA"/>
              </w:rPr>
            </w:pPr>
            <w:r w:rsidRPr="00C544E5">
              <w:rPr>
                <w:b/>
                <w:sz w:val="20"/>
                <w:szCs w:val="20"/>
                <w:lang w:val="uk-UA"/>
              </w:rPr>
              <w:t>Від Продавця</w:t>
            </w:r>
          </w:p>
        </w:tc>
        <w:tc>
          <w:tcPr>
            <w:tcW w:w="2463" w:type="pct"/>
          </w:tcPr>
          <w:p w14:paraId="301E1722" w14:textId="77777777" w:rsidR="00F16EA1" w:rsidRPr="00C544E5" w:rsidRDefault="00F16EA1" w:rsidP="0012601C">
            <w:pPr>
              <w:jc w:val="center"/>
              <w:rPr>
                <w:b/>
                <w:bCs/>
                <w:sz w:val="20"/>
                <w:szCs w:val="20"/>
                <w:lang w:val="uk-UA"/>
              </w:rPr>
            </w:pPr>
            <w:r w:rsidRPr="00C544E5">
              <w:rPr>
                <w:b/>
                <w:bCs/>
                <w:sz w:val="20"/>
                <w:szCs w:val="20"/>
                <w:lang w:val="uk-UA"/>
              </w:rPr>
              <w:t>Погоджено:</w:t>
            </w:r>
          </w:p>
          <w:p w14:paraId="0D6A3FEF" w14:textId="77777777" w:rsidR="00F16EA1" w:rsidRPr="00C544E5" w:rsidRDefault="00F16EA1" w:rsidP="0012601C">
            <w:pPr>
              <w:jc w:val="center"/>
              <w:rPr>
                <w:sz w:val="20"/>
                <w:szCs w:val="20"/>
                <w:lang w:val="uk-UA"/>
              </w:rPr>
            </w:pPr>
            <w:r w:rsidRPr="00C544E5">
              <w:rPr>
                <w:b/>
                <w:sz w:val="20"/>
                <w:szCs w:val="20"/>
                <w:lang w:val="uk-UA"/>
              </w:rPr>
              <w:t>Від Покупця</w:t>
            </w:r>
          </w:p>
        </w:tc>
      </w:tr>
      <w:tr w:rsidR="00F16EA1" w:rsidRPr="00C544E5" w14:paraId="25A37D5C" w14:textId="77777777" w:rsidTr="0012601C">
        <w:trPr>
          <w:trHeight w:val="674"/>
          <w:jc w:val="center"/>
        </w:trPr>
        <w:tc>
          <w:tcPr>
            <w:tcW w:w="2537" w:type="pct"/>
          </w:tcPr>
          <w:p w14:paraId="27281EB3" w14:textId="77777777" w:rsidR="00F16EA1" w:rsidRPr="00C544E5" w:rsidRDefault="00F16EA1" w:rsidP="0012601C">
            <w:pPr>
              <w:rPr>
                <w:b/>
                <w:bCs/>
                <w:i/>
                <w:iCs/>
                <w:sz w:val="20"/>
                <w:szCs w:val="20"/>
                <w:lang w:val="uk-UA"/>
              </w:rPr>
            </w:pPr>
          </w:p>
          <w:p w14:paraId="492E91AB" w14:textId="77777777" w:rsidR="00F16EA1" w:rsidRPr="00C544E5" w:rsidRDefault="00F16EA1" w:rsidP="0012601C">
            <w:pPr>
              <w:rPr>
                <w:b/>
                <w:bCs/>
                <w:i/>
                <w:iCs/>
                <w:sz w:val="20"/>
                <w:szCs w:val="20"/>
                <w:lang w:val="uk-UA"/>
              </w:rPr>
            </w:pPr>
            <w:r w:rsidRPr="00C544E5">
              <w:rPr>
                <w:b/>
                <w:bCs/>
                <w:i/>
                <w:iCs/>
                <w:sz w:val="20"/>
                <w:szCs w:val="20"/>
                <w:lang w:val="uk-UA"/>
              </w:rPr>
              <w:t>Дата погодження______________</w:t>
            </w:r>
          </w:p>
          <w:p w14:paraId="1A972264" w14:textId="77777777" w:rsidR="00F16EA1" w:rsidRPr="00C544E5" w:rsidRDefault="00F16EA1" w:rsidP="0012601C">
            <w:pPr>
              <w:rPr>
                <w:b/>
                <w:bCs/>
                <w:i/>
                <w:iCs/>
                <w:sz w:val="20"/>
                <w:szCs w:val="20"/>
                <w:lang w:val="uk-UA"/>
              </w:rPr>
            </w:pPr>
          </w:p>
          <w:p w14:paraId="330F24EE" w14:textId="77777777" w:rsidR="00F16EA1" w:rsidRPr="00C544E5" w:rsidRDefault="00F16EA1" w:rsidP="0012601C">
            <w:pPr>
              <w:rPr>
                <w:b/>
                <w:bCs/>
                <w:i/>
                <w:iCs/>
                <w:sz w:val="20"/>
                <w:szCs w:val="20"/>
                <w:lang w:val="uk-UA"/>
              </w:rPr>
            </w:pPr>
          </w:p>
          <w:p w14:paraId="670886B1" w14:textId="77777777" w:rsidR="00F16EA1" w:rsidRPr="00C544E5" w:rsidRDefault="00F16EA1" w:rsidP="0012601C">
            <w:pPr>
              <w:rPr>
                <w:b/>
                <w:bCs/>
                <w:i/>
                <w:iCs/>
                <w:sz w:val="20"/>
                <w:szCs w:val="20"/>
                <w:lang w:val="uk-UA"/>
              </w:rPr>
            </w:pPr>
            <w:r w:rsidRPr="00C544E5">
              <w:rPr>
                <w:b/>
                <w:bCs/>
                <w:i/>
                <w:iCs/>
                <w:sz w:val="20"/>
                <w:szCs w:val="20"/>
                <w:lang w:val="uk-UA"/>
              </w:rPr>
              <w:t xml:space="preserve">                                         П.І.П відповідального працівника</w:t>
            </w:r>
          </w:p>
        </w:tc>
        <w:tc>
          <w:tcPr>
            <w:tcW w:w="2463" w:type="pct"/>
          </w:tcPr>
          <w:p w14:paraId="4D241209" w14:textId="77777777" w:rsidR="00F16EA1" w:rsidRPr="00C544E5" w:rsidRDefault="00F16EA1" w:rsidP="0012601C">
            <w:pPr>
              <w:rPr>
                <w:b/>
                <w:bCs/>
                <w:i/>
                <w:iCs/>
                <w:sz w:val="20"/>
                <w:szCs w:val="20"/>
                <w:lang w:val="uk-UA"/>
              </w:rPr>
            </w:pPr>
          </w:p>
          <w:p w14:paraId="7BD4C606" w14:textId="77777777" w:rsidR="00F16EA1" w:rsidRPr="00C544E5" w:rsidRDefault="00F16EA1" w:rsidP="0012601C">
            <w:pPr>
              <w:rPr>
                <w:b/>
                <w:bCs/>
                <w:i/>
                <w:iCs/>
                <w:sz w:val="20"/>
                <w:szCs w:val="20"/>
                <w:lang w:val="uk-UA"/>
              </w:rPr>
            </w:pPr>
            <w:r w:rsidRPr="00C544E5">
              <w:rPr>
                <w:b/>
                <w:bCs/>
                <w:i/>
                <w:iCs/>
                <w:sz w:val="20"/>
                <w:szCs w:val="20"/>
                <w:lang w:val="uk-UA"/>
              </w:rPr>
              <w:t>Дата погодження______________</w:t>
            </w:r>
          </w:p>
          <w:p w14:paraId="2CBDBD75" w14:textId="77777777" w:rsidR="00F16EA1" w:rsidRPr="00C544E5" w:rsidRDefault="00F16EA1" w:rsidP="0012601C">
            <w:pPr>
              <w:rPr>
                <w:b/>
                <w:bCs/>
                <w:i/>
                <w:iCs/>
                <w:sz w:val="20"/>
                <w:szCs w:val="20"/>
                <w:lang w:val="uk-UA"/>
              </w:rPr>
            </w:pPr>
          </w:p>
          <w:p w14:paraId="0619ECED" w14:textId="77777777" w:rsidR="00F16EA1" w:rsidRPr="00C544E5" w:rsidRDefault="00F16EA1" w:rsidP="0012601C">
            <w:pPr>
              <w:rPr>
                <w:b/>
                <w:bCs/>
                <w:i/>
                <w:iCs/>
                <w:sz w:val="20"/>
                <w:szCs w:val="20"/>
                <w:lang w:val="uk-UA"/>
              </w:rPr>
            </w:pPr>
          </w:p>
          <w:p w14:paraId="2BA2F526" w14:textId="77777777" w:rsidR="00F16EA1" w:rsidRPr="00C544E5" w:rsidRDefault="00F16EA1" w:rsidP="0012601C">
            <w:pPr>
              <w:rPr>
                <w:b/>
                <w:bCs/>
                <w:i/>
                <w:iCs/>
                <w:sz w:val="20"/>
                <w:szCs w:val="20"/>
                <w:lang w:val="uk-UA"/>
              </w:rPr>
            </w:pPr>
            <w:r w:rsidRPr="00C544E5">
              <w:rPr>
                <w:b/>
                <w:bCs/>
                <w:i/>
                <w:iCs/>
                <w:sz w:val="20"/>
                <w:szCs w:val="20"/>
                <w:lang w:val="uk-UA"/>
              </w:rPr>
              <w:t xml:space="preserve">                                         П.І.П  керівника</w:t>
            </w:r>
          </w:p>
        </w:tc>
      </w:tr>
    </w:tbl>
    <w:p w14:paraId="0C0D0200" w14:textId="77777777" w:rsidR="00F16EA1" w:rsidRPr="00C544E5" w:rsidRDefault="00F16EA1" w:rsidP="00F16EA1">
      <w:pPr>
        <w:rPr>
          <w:sz w:val="20"/>
          <w:szCs w:val="20"/>
          <w:lang w:val="uk-UA"/>
        </w:rPr>
      </w:pPr>
    </w:p>
    <w:p w14:paraId="6A1269BA" w14:textId="77777777" w:rsidR="00F16EA1" w:rsidRPr="00C544E5" w:rsidRDefault="00F16EA1" w:rsidP="00F16EA1">
      <w:pPr>
        <w:rPr>
          <w:sz w:val="20"/>
          <w:szCs w:val="20"/>
          <w:lang w:val="uk-UA"/>
        </w:rPr>
      </w:pPr>
    </w:p>
    <w:p w14:paraId="5F6EF975" w14:textId="6CF4E844" w:rsidR="00F16EA1" w:rsidRPr="00C544E5" w:rsidRDefault="00F16EA1" w:rsidP="00F16EA1">
      <w:pPr>
        <w:rPr>
          <w:sz w:val="20"/>
          <w:szCs w:val="20"/>
          <w:lang w:val="uk-UA"/>
        </w:rPr>
      </w:pPr>
      <w:r w:rsidRPr="00C544E5">
        <w:rPr>
          <w:sz w:val="20"/>
          <w:szCs w:val="20"/>
          <w:lang w:val="uk-UA"/>
        </w:rPr>
        <w:t xml:space="preserve">Прошу поставити Товар за цінами, згідно Договору № _____ від «___» ____________ </w:t>
      </w:r>
      <w:r w:rsidR="00E774E8">
        <w:rPr>
          <w:sz w:val="20"/>
          <w:szCs w:val="20"/>
          <w:lang w:val="uk-UA"/>
        </w:rPr>
        <w:t>2021</w:t>
      </w:r>
      <w:r w:rsidRPr="00C544E5">
        <w:rPr>
          <w:sz w:val="20"/>
          <w:szCs w:val="20"/>
          <w:lang w:val="uk-UA"/>
        </w:rPr>
        <w:t xml:space="preserve"> р. в асортименті та у кількості, що зазначена нижче:</w:t>
      </w:r>
    </w:p>
    <w:p w14:paraId="3F64E521" w14:textId="77777777" w:rsidR="00F16EA1" w:rsidRPr="00C544E5" w:rsidRDefault="00F16EA1" w:rsidP="00F16EA1">
      <w:pPr>
        <w:rPr>
          <w:sz w:val="20"/>
          <w:szCs w:val="20"/>
          <w:lang w:val="uk-U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5"/>
        <w:gridCol w:w="2018"/>
        <w:gridCol w:w="1514"/>
        <w:gridCol w:w="928"/>
        <w:gridCol w:w="1426"/>
        <w:gridCol w:w="840"/>
        <w:gridCol w:w="2240"/>
      </w:tblGrid>
      <w:tr w:rsidR="00F16EA1" w:rsidRPr="00C544E5" w14:paraId="22FAB21F" w14:textId="77777777" w:rsidTr="0012601C">
        <w:trPr>
          <w:jc w:val="center"/>
        </w:trPr>
        <w:tc>
          <w:tcPr>
            <w:tcW w:w="316" w:type="pct"/>
            <w:tcBorders>
              <w:top w:val="single" w:sz="4" w:space="0" w:color="auto"/>
              <w:left w:val="single" w:sz="4" w:space="0" w:color="auto"/>
              <w:bottom w:val="single" w:sz="4" w:space="0" w:color="auto"/>
              <w:right w:val="single" w:sz="4" w:space="0" w:color="auto"/>
            </w:tcBorders>
            <w:vAlign w:val="center"/>
          </w:tcPr>
          <w:p w14:paraId="1CB704D9" w14:textId="77777777" w:rsidR="00F16EA1" w:rsidRPr="00C544E5" w:rsidRDefault="00F16EA1" w:rsidP="0012601C">
            <w:pPr>
              <w:jc w:val="center"/>
              <w:rPr>
                <w:b/>
                <w:bCs/>
                <w:sz w:val="20"/>
                <w:szCs w:val="20"/>
                <w:lang w:val="uk-UA"/>
              </w:rPr>
            </w:pPr>
            <w:r w:rsidRPr="00C544E5">
              <w:rPr>
                <w:b/>
                <w:bCs/>
                <w:sz w:val="20"/>
                <w:szCs w:val="20"/>
                <w:lang w:val="uk-UA"/>
              </w:rPr>
              <w:t>№ п/п</w:t>
            </w:r>
          </w:p>
        </w:tc>
        <w:tc>
          <w:tcPr>
            <w:tcW w:w="1054" w:type="pct"/>
            <w:tcBorders>
              <w:top w:val="single" w:sz="4" w:space="0" w:color="auto"/>
              <w:left w:val="single" w:sz="4" w:space="0" w:color="auto"/>
              <w:bottom w:val="single" w:sz="4" w:space="0" w:color="auto"/>
              <w:right w:val="single" w:sz="4" w:space="0" w:color="auto"/>
            </w:tcBorders>
            <w:vAlign w:val="center"/>
          </w:tcPr>
          <w:p w14:paraId="3441B4DA" w14:textId="77777777" w:rsidR="00F16EA1" w:rsidRPr="00C544E5" w:rsidRDefault="00F16EA1" w:rsidP="0012601C">
            <w:pPr>
              <w:jc w:val="center"/>
              <w:rPr>
                <w:b/>
                <w:bCs/>
                <w:sz w:val="20"/>
                <w:szCs w:val="20"/>
                <w:lang w:val="uk-UA"/>
              </w:rPr>
            </w:pPr>
            <w:r w:rsidRPr="00C544E5">
              <w:rPr>
                <w:b/>
                <w:bCs/>
                <w:sz w:val="20"/>
                <w:szCs w:val="20"/>
                <w:lang w:val="uk-UA"/>
              </w:rPr>
              <w:t>Найменування Товару</w:t>
            </w:r>
          </w:p>
          <w:p w14:paraId="57C3D5A0" w14:textId="77777777" w:rsidR="00F16EA1" w:rsidRPr="00C544E5" w:rsidRDefault="00F16EA1" w:rsidP="0012601C">
            <w:pPr>
              <w:jc w:val="center"/>
              <w:rPr>
                <w:b/>
                <w:bCs/>
                <w:sz w:val="20"/>
                <w:szCs w:val="20"/>
                <w:lang w:val="uk-UA"/>
              </w:rPr>
            </w:pPr>
            <w:r w:rsidRPr="00C544E5">
              <w:rPr>
                <w:b/>
                <w:bCs/>
                <w:sz w:val="20"/>
                <w:szCs w:val="20"/>
                <w:lang w:val="uk-UA"/>
              </w:rPr>
              <w:t>(характеристики, асортимент)</w:t>
            </w:r>
          </w:p>
        </w:tc>
        <w:tc>
          <w:tcPr>
            <w:tcW w:w="791" w:type="pct"/>
            <w:tcBorders>
              <w:top w:val="single" w:sz="4" w:space="0" w:color="auto"/>
              <w:left w:val="single" w:sz="4" w:space="0" w:color="auto"/>
              <w:bottom w:val="single" w:sz="4" w:space="0" w:color="auto"/>
              <w:right w:val="single" w:sz="4" w:space="0" w:color="auto"/>
            </w:tcBorders>
            <w:vAlign w:val="center"/>
          </w:tcPr>
          <w:p w14:paraId="0EE75171" w14:textId="0A22F3E4" w:rsidR="00F16EA1" w:rsidRPr="00C544E5" w:rsidRDefault="00F16EA1" w:rsidP="00E1358C">
            <w:pPr>
              <w:jc w:val="center"/>
              <w:rPr>
                <w:b/>
                <w:bCs/>
                <w:sz w:val="20"/>
                <w:szCs w:val="20"/>
                <w:lang w:val="uk-UA"/>
              </w:rPr>
            </w:pPr>
            <w:r w:rsidRPr="00C544E5">
              <w:rPr>
                <w:b/>
                <w:bCs/>
                <w:sz w:val="20"/>
                <w:szCs w:val="20"/>
                <w:lang w:val="uk-UA"/>
              </w:rPr>
              <w:t>Кількість (</w:t>
            </w:r>
            <w:r w:rsidR="00E1358C">
              <w:rPr>
                <w:b/>
                <w:bCs/>
                <w:sz w:val="20"/>
                <w:szCs w:val="20"/>
                <w:lang w:val="uk-UA"/>
              </w:rPr>
              <w:t>пач</w:t>
            </w:r>
            <w:r w:rsidRPr="00C544E5">
              <w:rPr>
                <w:b/>
                <w:bCs/>
                <w:sz w:val="20"/>
                <w:szCs w:val="20"/>
                <w:lang w:val="uk-UA"/>
              </w:rPr>
              <w:t>.)</w:t>
            </w:r>
          </w:p>
        </w:tc>
        <w:tc>
          <w:tcPr>
            <w:tcW w:w="1230" w:type="pct"/>
            <w:gridSpan w:val="2"/>
            <w:tcBorders>
              <w:top w:val="single" w:sz="4" w:space="0" w:color="auto"/>
              <w:left w:val="single" w:sz="4" w:space="0" w:color="auto"/>
              <w:bottom w:val="single" w:sz="4" w:space="0" w:color="auto"/>
              <w:right w:val="single" w:sz="4" w:space="0" w:color="auto"/>
            </w:tcBorders>
            <w:vAlign w:val="center"/>
          </w:tcPr>
          <w:p w14:paraId="5B2C0842" w14:textId="77777777" w:rsidR="00F16EA1" w:rsidRPr="00C544E5" w:rsidRDefault="00F16EA1" w:rsidP="0012601C">
            <w:pPr>
              <w:jc w:val="center"/>
              <w:rPr>
                <w:b/>
                <w:bCs/>
                <w:sz w:val="20"/>
                <w:szCs w:val="20"/>
                <w:lang w:val="uk-UA"/>
              </w:rPr>
            </w:pPr>
            <w:r w:rsidRPr="00C544E5">
              <w:rPr>
                <w:b/>
                <w:bCs/>
                <w:sz w:val="20"/>
                <w:szCs w:val="20"/>
                <w:lang w:val="uk-UA"/>
              </w:rPr>
              <w:t>Ціна за одиницю Товару</w:t>
            </w:r>
          </w:p>
          <w:p w14:paraId="4345AC42" w14:textId="77777777" w:rsidR="00F16EA1" w:rsidRPr="00C544E5" w:rsidRDefault="00F16EA1" w:rsidP="0012601C">
            <w:pPr>
              <w:jc w:val="center"/>
              <w:rPr>
                <w:b/>
                <w:bCs/>
                <w:sz w:val="20"/>
                <w:szCs w:val="20"/>
                <w:lang w:val="uk-UA"/>
              </w:rPr>
            </w:pPr>
            <w:r w:rsidRPr="00C544E5">
              <w:rPr>
                <w:b/>
                <w:bCs/>
                <w:sz w:val="20"/>
                <w:szCs w:val="20"/>
                <w:lang w:val="uk-UA"/>
              </w:rPr>
              <w:t>без ПДВ, грн.</w:t>
            </w:r>
          </w:p>
        </w:tc>
        <w:tc>
          <w:tcPr>
            <w:tcW w:w="439" w:type="pct"/>
            <w:tcBorders>
              <w:top w:val="single" w:sz="4" w:space="0" w:color="auto"/>
              <w:left w:val="single" w:sz="4" w:space="0" w:color="auto"/>
              <w:bottom w:val="single" w:sz="4" w:space="0" w:color="auto"/>
              <w:right w:val="single" w:sz="4" w:space="0" w:color="auto"/>
            </w:tcBorders>
            <w:vAlign w:val="center"/>
          </w:tcPr>
          <w:p w14:paraId="62EE4979" w14:textId="77777777" w:rsidR="00F16EA1" w:rsidRPr="00C544E5" w:rsidRDefault="00F16EA1" w:rsidP="0012601C">
            <w:pPr>
              <w:jc w:val="center"/>
              <w:rPr>
                <w:b/>
                <w:bCs/>
                <w:sz w:val="20"/>
                <w:szCs w:val="20"/>
                <w:lang w:val="uk-UA"/>
              </w:rPr>
            </w:pPr>
            <w:r w:rsidRPr="00C544E5">
              <w:rPr>
                <w:b/>
                <w:bCs/>
                <w:sz w:val="20"/>
                <w:szCs w:val="20"/>
                <w:lang w:val="uk-UA"/>
              </w:rPr>
              <w:t>ПДВ* грн.</w:t>
            </w:r>
          </w:p>
        </w:tc>
        <w:tc>
          <w:tcPr>
            <w:tcW w:w="1170" w:type="pct"/>
            <w:tcBorders>
              <w:top w:val="single" w:sz="4" w:space="0" w:color="auto"/>
              <w:left w:val="single" w:sz="4" w:space="0" w:color="auto"/>
              <w:bottom w:val="single" w:sz="4" w:space="0" w:color="auto"/>
              <w:right w:val="single" w:sz="4" w:space="0" w:color="auto"/>
            </w:tcBorders>
            <w:vAlign w:val="center"/>
          </w:tcPr>
          <w:p w14:paraId="6A859D91" w14:textId="77777777" w:rsidR="00F16EA1" w:rsidRPr="00C544E5" w:rsidRDefault="00F16EA1" w:rsidP="0012601C">
            <w:pPr>
              <w:jc w:val="center"/>
              <w:rPr>
                <w:b/>
                <w:bCs/>
                <w:sz w:val="20"/>
                <w:szCs w:val="20"/>
                <w:lang w:val="uk-UA"/>
              </w:rPr>
            </w:pPr>
            <w:r w:rsidRPr="00C544E5">
              <w:rPr>
                <w:b/>
                <w:bCs/>
                <w:sz w:val="20"/>
                <w:szCs w:val="20"/>
                <w:lang w:val="uk-UA"/>
              </w:rPr>
              <w:t>Ціна за одиницю Товару разом з ПДВ*, грн.</w:t>
            </w:r>
          </w:p>
        </w:tc>
      </w:tr>
      <w:tr w:rsidR="00F16EA1" w:rsidRPr="00C544E5" w14:paraId="16F476F6" w14:textId="77777777" w:rsidTr="0012601C">
        <w:trPr>
          <w:jc w:val="center"/>
        </w:trPr>
        <w:tc>
          <w:tcPr>
            <w:tcW w:w="316" w:type="pct"/>
            <w:tcBorders>
              <w:top w:val="single" w:sz="4" w:space="0" w:color="auto"/>
              <w:left w:val="single" w:sz="4" w:space="0" w:color="auto"/>
              <w:bottom w:val="single" w:sz="4" w:space="0" w:color="auto"/>
              <w:right w:val="single" w:sz="4" w:space="0" w:color="auto"/>
            </w:tcBorders>
          </w:tcPr>
          <w:p w14:paraId="06901F10" w14:textId="77777777" w:rsidR="00F16EA1" w:rsidRPr="00C544E5" w:rsidRDefault="00F16EA1" w:rsidP="0012601C">
            <w:pPr>
              <w:rPr>
                <w:sz w:val="20"/>
                <w:szCs w:val="20"/>
                <w:lang w:val="uk-UA"/>
              </w:rPr>
            </w:pPr>
            <w:r w:rsidRPr="00C544E5">
              <w:rPr>
                <w:sz w:val="20"/>
                <w:szCs w:val="20"/>
                <w:lang w:val="uk-UA"/>
              </w:rPr>
              <w:t>1.</w:t>
            </w:r>
          </w:p>
        </w:tc>
        <w:tc>
          <w:tcPr>
            <w:tcW w:w="1054" w:type="pct"/>
            <w:tcBorders>
              <w:top w:val="single" w:sz="4" w:space="0" w:color="auto"/>
              <w:left w:val="single" w:sz="4" w:space="0" w:color="auto"/>
              <w:bottom w:val="single" w:sz="4" w:space="0" w:color="auto"/>
              <w:right w:val="single" w:sz="4" w:space="0" w:color="auto"/>
            </w:tcBorders>
          </w:tcPr>
          <w:p w14:paraId="62046D72" w14:textId="77777777" w:rsidR="00F16EA1" w:rsidRPr="00C544E5" w:rsidRDefault="00F16EA1" w:rsidP="0012601C">
            <w:pPr>
              <w:rPr>
                <w:sz w:val="20"/>
                <w:szCs w:val="20"/>
                <w:lang w:val="uk-UA"/>
              </w:rPr>
            </w:pPr>
          </w:p>
        </w:tc>
        <w:tc>
          <w:tcPr>
            <w:tcW w:w="791" w:type="pct"/>
            <w:tcBorders>
              <w:top w:val="single" w:sz="4" w:space="0" w:color="auto"/>
              <w:left w:val="single" w:sz="4" w:space="0" w:color="auto"/>
              <w:bottom w:val="single" w:sz="4" w:space="0" w:color="auto"/>
              <w:right w:val="single" w:sz="4" w:space="0" w:color="auto"/>
            </w:tcBorders>
          </w:tcPr>
          <w:p w14:paraId="5EE796F0" w14:textId="77777777" w:rsidR="00F16EA1" w:rsidRPr="00C544E5" w:rsidRDefault="00F16EA1" w:rsidP="0012601C">
            <w:pPr>
              <w:rPr>
                <w:sz w:val="20"/>
                <w:szCs w:val="20"/>
                <w:lang w:val="uk-UA"/>
              </w:rPr>
            </w:pPr>
          </w:p>
        </w:tc>
        <w:tc>
          <w:tcPr>
            <w:tcW w:w="1230" w:type="pct"/>
            <w:gridSpan w:val="2"/>
            <w:tcBorders>
              <w:top w:val="single" w:sz="4" w:space="0" w:color="auto"/>
              <w:left w:val="single" w:sz="4" w:space="0" w:color="auto"/>
              <w:bottom w:val="single" w:sz="4" w:space="0" w:color="auto"/>
              <w:right w:val="single" w:sz="4" w:space="0" w:color="auto"/>
            </w:tcBorders>
          </w:tcPr>
          <w:p w14:paraId="75965DEF" w14:textId="77777777" w:rsidR="00F16EA1" w:rsidRPr="00C544E5" w:rsidRDefault="00F16EA1" w:rsidP="0012601C">
            <w:pPr>
              <w:rPr>
                <w:sz w:val="20"/>
                <w:szCs w:val="20"/>
                <w:lang w:val="uk-UA"/>
              </w:rPr>
            </w:pPr>
          </w:p>
        </w:tc>
        <w:tc>
          <w:tcPr>
            <w:tcW w:w="439" w:type="pct"/>
            <w:tcBorders>
              <w:top w:val="single" w:sz="4" w:space="0" w:color="auto"/>
              <w:left w:val="single" w:sz="4" w:space="0" w:color="auto"/>
              <w:bottom w:val="single" w:sz="4" w:space="0" w:color="auto"/>
              <w:right w:val="single" w:sz="4" w:space="0" w:color="auto"/>
            </w:tcBorders>
          </w:tcPr>
          <w:p w14:paraId="249E977B" w14:textId="77777777" w:rsidR="00F16EA1" w:rsidRPr="00C544E5" w:rsidRDefault="00F16EA1" w:rsidP="0012601C">
            <w:pPr>
              <w:rPr>
                <w:sz w:val="20"/>
                <w:szCs w:val="20"/>
                <w:lang w:val="uk-UA"/>
              </w:rPr>
            </w:pPr>
          </w:p>
        </w:tc>
        <w:tc>
          <w:tcPr>
            <w:tcW w:w="1170" w:type="pct"/>
            <w:tcBorders>
              <w:top w:val="single" w:sz="4" w:space="0" w:color="auto"/>
              <w:left w:val="single" w:sz="4" w:space="0" w:color="auto"/>
              <w:bottom w:val="single" w:sz="4" w:space="0" w:color="auto"/>
              <w:right w:val="single" w:sz="4" w:space="0" w:color="auto"/>
            </w:tcBorders>
          </w:tcPr>
          <w:p w14:paraId="732614AF" w14:textId="77777777" w:rsidR="00F16EA1" w:rsidRPr="00C544E5" w:rsidRDefault="00F16EA1" w:rsidP="0012601C">
            <w:pPr>
              <w:rPr>
                <w:sz w:val="20"/>
                <w:szCs w:val="20"/>
                <w:lang w:val="uk-UA"/>
              </w:rPr>
            </w:pPr>
          </w:p>
        </w:tc>
      </w:tr>
      <w:tr w:rsidR="00F16EA1" w:rsidRPr="00C544E5" w14:paraId="42BC6FE1" w14:textId="77777777" w:rsidTr="0012601C">
        <w:trPr>
          <w:jc w:val="center"/>
        </w:trPr>
        <w:tc>
          <w:tcPr>
            <w:tcW w:w="316" w:type="pct"/>
            <w:tcBorders>
              <w:top w:val="single" w:sz="4" w:space="0" w:color="auto"/>
              <w:left w:val="nil"/>
              <w:bottom w:val="nil"/>
              <w:right w:val="nil"/>
            </w:tcBorders>
          </w:tcPr>
          <w:p w14:paraId="3B8478BC" w14:textId="77777777" w:rsidR="00F16EA1" w:rsidRPr="00C544E5" w:rsidRDefault="00F16EA1" w:rsidP="0012601C">
            <w:pPr>
              <w:rPr>
                <w:sz w:val="20"/>
                <w:szCs w:val="20"/>
                <w:lang w:val="uk-UA"/>
              </w:rPr>
            </w:pPr>
          </w:p>
        </w:tc>
        <w:tc>
          <w:tcPr>
            <w:tcW w:w="1054" w:type="pct"/>
            <w:tcBorders>
              <w:top w:val="single" w:sz="4" w:space="0" w:color="auto"/>
              <w:left w:val="nil"/>
              <w:bottom w:val="nil"/>
              <w:right w:val="nil"/>
            </w:tcBorders>
          </w:tcPr>
          <w:p w14:paraId="64189511" w14:textId="77777777" w:rsidR="00F16EA1" w:rsidRPr="00C544E5" w:rsidRDefault="00F16EA1" w:rsidP="0012601C">
            <w:pPr>
              <w:rPr>
                <w:sz w:val="20"/>
                <w:szCs w:val="20"/>
                <w:lang w:val="uk-UA"/>
              </w:rPr>
            </w:pPr>
          </w:p>
        </w:tc>
        <w:tc>
          <w:tcPr>
            <w:tcW w:w="791" w:type="pct"/>
            <w:tcBorders>
              <w:top w:val="single" w:sz="4" w:space="0" w:color="auto"/>
              <w:left w:val="nil"/>
              <w:bottom w:val="nil"/>
              <w:right w:val="nil"/>
            </w:tcBorders>
          </w:tcPr>
          <w:p w14:paraId="1E1BA60A" w14:textId="77777777" w:rsidR="00F16EA1" w:rsidRPr="00C544E5" w:rsidRDefault="00F16EA1" w:rsidP="0012601C">
            <w:pPr>
              <w:rPr>
                <w:sz w:val="20"/>
                <w:szCs w:val="20"/>
                <w:lang w:val="uk-UA"/>
              </w:rPr>
            </w:pPr>
          </w:p>
        </w:tc>
        <w:tc>
          <w:tcPr>
            <w:tcW w:w="485" w:type="pct"/>
            <w:tcBorders>
              <w:top w:val="single" w:sz="4" w:space="0" w:color="auto"/>
              <w:left w:val="nil"/>
              <w:bottom w:val="nil"/>
              <w:right w:val="single" w:sz="4" w:space="0" w:color="auto"/>
            </w:tcBorders>
          </w:tcPr>
          <w:p w14:paraId="25BD8096" w14:textId="77777777" w:rsidR="00F16EA1" w:rsidRPr="00C544E5" w:rsidRDefault="00F16EA1" w:rsidP="0012601C">
            <w:pPr>
              <w:rPr>
                <w:sz w:val="20"/>
                <w:szCs w:val="20"/>
                <w:lang w:val="uk-UA"/>
              </w:rPr>
            </w:pPr>
          </w:p>
        </w:tc>
        <w:tc>
          <w:tcPr>
            <w:tcW w:w="1184" w:type="pct"/>
            <w:gridSpan w:val="2"/>
            <w:tcBorders>
              <w:top w:val="single" w:sz="4" w:space="0" w:color="auto"/>
              <w:left w:val="single" w:sz="4" w:space="0" w:color="auto"/>
              <w:bottom w:val="single" w:sz="4" w:space="0" w:color="auto"/>
              <w:right w:val="single" w:sz="4" w:space="0" w:color="auto"/>
            </w:tcBorders>
          </w:tcPr>
          <w:p w14:paraId="71FAC1BF" w14:textId="77777777" w:rsidR="00F16EA1" w:rsidRPr="00C544E5" w:rsidRDefault="00F16EA1" w:rsidP="0012601C">
            <w:pPr>
              <w:keepNext/>
              <w:outlineLvl w:val="1"/>
              <w:rPr>
                <w:b/>
                <w:bCs/>
                <w:i/>
                <w:iCs/>
                <w:sz w:val="20"/>
                <w:szCs w:val="20"/>
                <w:lang w:val="uk-UA"/>
              </w:rPr>
            </w:pPr>
            <w:r w:rsidRPr="00C544E5">
              <w:rPr>
                <w:b/>
                <w:bCs/>
                <w:i/>
                <w:iCs/>
                <w:sz w:val="20"/>
                <w:szCs w:val="20"/>
                <w:lang w:val="uk-UA"/>
              </w:rPr>
              <w:t>Сума без ПДВ, грн.</w:t>
            </w:r>
          </w:p>
        </w:tc>
        <w:tc>
          <w:tcPr>
            <w:tcW w:w="1170" w:type="pct"/>
            <w:tcBorders>
              <w:top w:val="single" w:sz="4" w:space="0" w:color="auto"/>
              <w:left w:val="single" w:sz="4" w:space="0" w:color="auto"/>
              <w:bottom w:val="single" w:sz="4" w:space="0" w:color="auto"/>
              <w:right w:val="single" w:sz="4" w:space="0" w:color="auto"/>
            </w:tcBorders>
          </w:tcPr>
          <w:p w14:paraId="3BE7B2A0" w14:textId="77777777" w:rsidR="00F16EA1" w:rsidRPr="00C544E5" w:rsidRDefault="00F16EA1" w:rsidP="0012601C">
            <w:pPr>
              <w:rPr>
                <w:sz w:val="20"/>
                <w:szCs w:val="20"/>
                <w:lang w:val="uk-UA"/>
              </w:rPr>
            </w:pPr>
          </w:p>
        </w:tc>
      </w:tr>
      <w:tr w:rsidR="00F16EA1" w:rsidRPr="00C544E5" w14:paraId="69487DDD" w14:textId="77777777" w:rsidTr="0012601C">
        <w:trPr>
          <w:jc w:val="center"/>
        </w:trPr>
        <w:tc>
          <w:tcPr>
            <w:tcW w:w="316" w:type="pct"/>
            <w:tcBorders>
              <w:top w:val="nil"/>
              <w:left w:val="nil"/>
              <w:bottom w:val="nil"/>
              <w:right w:val="nil"/>
            </w:tcBorders>
          </w:tcPr>
          <w:p w14:paraId="521CD6B7" w14:textId="77777777" w:rsidR="00F16EA1" w:rsidRPr="00C544E5" w:rsidRDefault="00F16EA1" w:rsidP="0012601C">
            <w:pPr>
              <w:rPr>
                <w:sz w:val="20"/>
                <w:szCs w:val="20"/>
                <w:lang w:val="uk-UA"/>
              </w:rPr>
            </w:pPr>
          </w:p>
        </w:tc>
        <w:tc>
          <w:tcPr>
            <w:tcW w:w="1054" w:type="pct"/>
            <w:tcBorders>
              <w:top w:val="nil"/>
              <w:left w:val="nil"/>
              <w:bottom w:val="nil"/>
              <w:right w:val="nil"/>
            </w:tcBorders>
          </w:tcPr>
          <w:p w14:paraId="37660B5D" w14:textId="77777777" w:rsidR="00F16EA1" w:rsidRPr="00C544E5" w:rsidRDefault="00F16EA1" w:rsidP="0012601C">
            <w:pPr>
              <w:rPr>
                <w:sz w:val="20"/>
                <w:szCs w:val="20"/>
                <w:lang w:val="uk-UA"/>
              </w:rPr>
            </w:pPr>
          </w:p>
        </w:tc>
        <w:tc>
          <w:tcPr>
            <w:tcW w:w="791" w:type="pct"/>
            <w:tcBorders>
              <w:top w:val="nil"/>
              <w:left w:val="nil"/>
              <w:bottom w:val="nil"/>
              <w:right w:val="nil"/>
            </w:tcBorders>
          </w:tcPr>
          <w:p w14:paraId="60CEC34D" w14:textId="77777777" w:rsidR="00F16EA1" w:rsidRPr="00C544E5" w:rsidRDefault="00F16EA1" w:rsidP="0012601C">
            <w:pPr>
              <w:rPr>
                <w:sz w:val="20"/>
                <w:szCs w:val="20"/>
                <w:lang w:val="uk-UA"/>
              </w:rPr>
            </w:pPr>
          </w:p>
        </w:tc>
        <w:tc>
          <w:tcPr>
            <w:tcW w:w="485" w:type="pct"/>
            <w:tcBorders>
              <w:top w:val="nil"/>
              <w:left w:val="nil"/>
              <w:bottom w:val="nil"/>
              <w:right w:val="single" w:sz="4" w:space="0" w:color="auto"/>
            </w:tcBorders>
          </w:tcPr>
          <w:p w14:paraId="77275CFA" w14:textId="77777777" w:rsidR="00F16EA1" w:rsidRPr="00C544E5" w:rsidRDefault="00F16EA1" w:rsidP="0012601C">
            <w:pPr>
              <w:rPr>
                <w:sz w:val="20"/>
                <w:szCs w:val="20"/>
                <w:lang w:val="uk-UA"/>
              </w:rPr>
            </w:pPr>
          </w:p>
        </w:tc>
        <w:tc>
          <w:tcPr>
            <w:tcW w:w="1184" w:type="pct"/>
            <w:gridSpan w:val="2"/>
            <w:tcBorders>
              <w:top w:val="single" w:sz="4" w:space="0" w:color="auto"/>
              <w:left w:val="single" w:sz="4" w:space="0" w:color="auto"/>
              <w:bottom w:val="single" w:sz="4" w:space="0" w:color="auto"/>
              <w:right w:val="single" w:sz="4" w:space="0" w:color="auto"/>
            </w:tcBorders>
          </w:tcPr>
          <w:p w14:paraId="3C26D443" w14:textId="77777777" w:rsidR="00F16EA1" w:rsidRPr="00C544E5" w:rsidRDefault="00F16EA1" w:rsidP="0012601C">
            <w:pPr>
              <w:rPr>
                <w:b/>
                <w:bCs/>
                <w:sz w:val="20"/>
                <w:szCs w:val="20"/>
                <w:lang w:val="uk-UA"/>
              </w:rPr>
            </w:pPr>
            <w:r w:rsidRPr="00C544E5">
              <w:rPr>
                <w:b/>
                <w:bCs/>
                <w:sz w:val="20"/>
                <w:szCs w:val="20"/>
                <w:lang w:val="uk-UA"/>
              </w:rPr>
              <w:t>ПДВ*, грн.</w:t>
            </w:r>
          </w:p>
        </w:tc>
        <w:tc>
          <w:tcPr>
            <w:tcW w:w="1170" w:type="pct"/>
            <w:tcBorders>
              <w:top w:val="single" w:sz="4" w:space="0" w:color="auto"/>
              <w:left w:val="single" w:sz="4" w:space="0" w:color="auto"/>
              <w:bottom w:val="single" w:sz="4" w:space="0" w:color="auto"/>
              <w:right w:val="single" w:sz="4" w:space="0" w:color="auto"/>
            </w:tcBorders>
          </w:tcPr>
          <w:p w14:paraId="38A9E87B" w14:textId="77777777" w:rsidR="00F16EA1" w:rsidRPr="00C544E5" w:rsidRDefault="00F16EA1" w:rsidP="0012601C">
            <w:pPr>
              <w:rPr>
                <w:sz w:val="20"/>
                <w:szCs w:val="20"/>
                <w:lang w:val="uk-UA"/>
              </w:rPr>
            </w:pPr>
          </w:p>
        </w:tc>
      </w:tr>
      <w:tr w:rsidR="00F16EA1" w:rsidRPr="00C544E5" w14:paraId="183E308C" w14:textId="77777777" w:rsidTr="0012601C">
        <w:trPr>
          <w:jc w:val="center"/>
        </w:trPr>
        <w:tc>
          <w:tcPr>
            <w:tcW w:w="316" w:type="pct"/>
            <w:tcBorders>
              <w:top w:val="nil"/>
              <w:left w:val="nil"/>
              <w:bottom w:val="nil"/>
              <w:right w:val="nil"/>
            </w:tcBorders>
          </w:tcPr>
          <w:p w14:paraId="1D11768E" w14:textId="77777777" w:rsidR="00F16EA1" w:rsidRPr="00C544E5" w:rsidRDefault="00F16EA1" w:rsidP="0012601C">
            <w:pPr>
              <w:rPr>
                <w:sz w:val="20"/>
                <w:szCs w:val="20"/>
                <w:lang w:val="uk-UA"/>
              </w:rPr>
            </w:pPr>
          </w:p>
        </w:tc>
        <w:tc>
          <w:tcPr>
            <w:tcW w:w="1054" w:type="pct"/>
            <w:tcBorders>
              <w:top w:val="nil"/>
              <w:left w:val="nil"/>
              <w:bottom w:val="nil"/>
              <w:right w:val="nil"/>
            </w:tcBorders>
          </w:tcPr>
          <w:p w14:paraId="41FDF54F" w14:textId="77777777" w:rsidR="00F16EA1" w:rsidRPr="00C544E5" w:rsidRDefault="00F16EA1" w:rsidP="0012601C">
            <w:pPr>
              <w:rPr>
                <w:sz w:val="20"/>
                <w:szCs w:val="20"/>
                <w:lang w:val="uk-UA"/>
              </w:rPr>
            </w:pPr>
          </w:p>
        </w:tc>
        <w:tc>
          <w:tcPr>
            <w:tcW w:w="791" w:type="pct"/>
            <w:tcBorders>
              <w:top w:val="nil"/>
              <w:left w:val="nil"/>
              <w:bottom w:val="nil"/>
              <w:right w:val="nil"/>
            </w:tcBorders>
          </w:tcPr>
          <w:p w14:paraId="46B8BBBA" w14:textId="77777777" w:rsidR="00F16EA1" w:rsidRPr="00C544E5" w:rsidRDefault="00F16EA1" w:rsidP="0012601C">
            <w:pPr>
              <w:rPr>
                <w:sz w:val="20"/>
                <w:szCs w:val="20"/>
                <w:lang w:val="uk-UA"/>
              </w:rPr>
            </w:pPr>
          </w:p>
        </w:tc>
        <w:tc>
          <w:tcPr>
            <w:tcW w:w="485" w:type="pct"/>
            <w:tcBorders>
              <w:top w:val="nil"/>
              <w:left w:val="nil"/>
              <w:bottom w:val="nil"/>
              <w:right w:val="single" w:sz="4" w:space="0" w:color="auto"/>
            </w:tcBorders>
          </w:tcPr>
          <w:p w14:paraId="3806BB38" w14:textId="77777777" w:rsidR="00F16EA1" w:rsidRPr="00C544E5" w:rsidRDefault="00F16EA1" w:rsidP="0012601C">
            <w:pPr>
              <w:rPr>
                <w:sz w:val="20"/>
                <w:szCs w:val="20"/>
                <w:lang w:val="uk-UA"/>
              </w:rPr>
            </w:pPr>
          </w:p>
        </w:tc>
        <w:tc>
          <w:tcPr>
            <w:tcW w:w="1184" w:type="pct"/>
            <w:gridSpan w:val="2"/>
            <w:tcBorders>
              <w:top w:val="single" w:sz="4" w:space="0" w:color="auto"/>
              <w:left w:val="single" w:sz="4" w:space="0" w:color="auto"/>
              <w:bottom w:val="single" w:sz="4" w:space="0" w:color="auto"/>
              <w:right w:val="single" w:sz="4" w:space="0" w:color="auto"/>
            </w:tcBorders>
          </w:tcPr>
          <w:p w14:paraId="7549155A" w14:textId="77777777" w:rsidR="00F16EA1" w:rsidRPr="00C544E5" w:rsidRDefault="00F16EA1" w:rsidP="0012601C">
            <w:pPr>
              <w:rPr>
                <w:b/>
                <w:bCs/>
                <w:sz w:val="20"/>
                <w:szCs w:val="20"/>
                <w:lang w:val="uk-UA"/>
              </w:rPr>
            </w:pPr>
            <w:r w:rsidRPr="00C544E5">
              <w:rPr>
                <w:b/>
                <w:bCs/>
                <w:sz w:val="20"/>
                <w:szCs w:val="20"/>
                <w:lang w:val="uk-UA"/>
              </w:rPr>
              <w:t>Всього з ПДВ*, грн.</w:t>
            </w:r>
          </w:p>
        </w:tc>
        <w:tc>
          <w:tcPr>
            <w:tcW w:w="1170" w:type="pct"/>
            <w:tcBorders>
              <w:top w:val="single" w:sz="4" w:space="0" w:color="auto"/>
              <w:left w:val="single" w:sz="4" w:space="0" w:color="auto"/>
              <w:bottom w:val="single" w:sz="4" w:space="0" w:color="auto"/>
              <w:right w:val="single" w:sz="4" w:space="0" w:color="auto"/>
            </w:tcBorders>
          </w:tcPr>
          <w:p w14:paraId="0FC51EE0" w14:textId="77777777" w:rsidR="00F16EA1" w:rsidRPr="00C544E5" w:rsidRDefault="00F16EA1" w:rsidP="0012601C">
            <w:pPr>
              <w:rPr>
                <w:sz w:val="20"/>
                <w:szCs w:val="20"/>
                <w:lang w:val="uk-UA"/>
              </w:rPr>
            </w:pPr>
          </w:p>
        </w:tc>
      </w:tr>
    </w:tbl>
    <w:p w14:paraId="24D9350A" w14:textId="77777777" w:rsidR="00F16EA1" w:rsidRPr="00C544E5" w:rsidRDefault="00F16EA1" w:rsidP="00F16EA1">
      <w:pPr>
        <w:rPr>
          <w:sz w:val="20"/>
          <w:szCs w:val="20"/>
          <w:lang w:val="uk-UA"/>
        </w:rPr>
      </w:pPr>
    </w:p>
    <w:p w14:paraId="3BD493BB" w14:textId="77777777" w:rsidR="00F16EA1" w:rsidRPr="00C544E5" w:rsidRDefault="00F16EA1" w:rsidP="00F16EA1">
      <w:pPr>
        <w:rPr>
          <w:b/>
          <w:sz w:val="20"/>
          <w:szCs w:val="20"/>
          <w:lang w:val="uk-UA"/>
        </w:rPr>
      </w:pPr>
      <w:r w:rsidRPr="00C544E5">
        <w:rPr>
          <w:sz w:val="20"/>
          <w:szCs w:val="20"/>
          <w:lang w:val="uk-UA"/>
        </w:rPr>
        <w:t xml:space="preserve">* </w:t>
      </w:r>
      <w:r w:rsidRPr="00C544E5">
        <w:rPr>
          <w:i/>
          <w:sz w:val="20"/>
          <w:szCs w:val="20"/>
          <w:lang w:val="uk-UA"/>
        </w:rPr>
        <w:t>У разі, якщо учасник є платником ПДВ.</w:t>
      </w:r>
    </w:p>
    <w:p w14:paraId="65343144" w14:textId="77777777" w:rsidR="00F16EA1" w:rsidRPr="00C544E5" w:rsidRDefault="00F16EA1" w:rsidP="00F16EA1">
      <w:pPr>
        <w:rPr>
          <w:sz w:val="20"/>
          <w:szCs w:val="20"/>
          <w:lang w:val="uk-UA"/>
        </w:rPr>
      </w:pPr>
    </w:p>
    <w:p w14:paraId="1E52F0B8" w14:textId="77777777" w:rsidR="00F16EA1" w:rsidRPr="00C544E5" w:rsidRDefault="00F16EA1" w:rsidP="00F16EA1">
      <w:pPr>
        <w:rPr>
          <w:sz w:val="20"/>
          <w:szCs w:val="20"/>
          <w:lang w:val="uk-UA"/>
        </w:rPr>
      </w:pPr>
      <w:r w:rsidRPr="00C544E5">
        <w:rPr>
          <w:sz w:val="20"/>
          <w:szCs w:val="20"/>
          <w:lang w:val="uk-UA"/>
        </w:rPr>
        <w:t>Дата подання заявки: _____________________</w:t>
      </w:r>
    </w:p>
    <w:p w14:paraId="6EE995B6" w14:textId="77777777" w:rsidR="00F16EA1" w:rsidRPr="00C544E5" w:rsidRDefault="00F16EA1" w:rsidP="00F16EA1">
      <w:pPr>
        <w:rPr>
          <w:sz w:val="20"/>
          <w:szCs w:val="20"/>
        </w:rPr>
      </w:pPr>
      <w:r w:rsidRPr="00C544E5">
        <w:rPr>
          <w:sz w:val="20"/>
          <w:szCs w:val="20"/>
          <w:lang w:val="uk-UA"/>
        </w:rPr>
        <w:t>Дата постачання: _________________________</w:t>
      </w:r>
    </w:p>
    <w:p w14:paraId="12216347" w14:textId="77777777" w:rsidR="00F16EA1" w:rsidRPr="00C544E5" w:rsidRDefault="00F16EA1" w:rsidP="00F16EA1">
      <w:pPr>
        <w:rPr>
          <w:sz w:val="20"/>
          <w:szCs w:val="20"/>
          <w:lang w:val="uk-UA"/>
        </w:rPr>
      </w:pPr>
    </w:p>
    <w:p w14:paraId="25EA4D85" w14:textId="77777777" w:rsidR="00F16EA1" w:rsidRPr="00C544E5" w:rsidRDefault="00F16EA1" w:rsidP="00F16EA1">
      <w:pPr>
        <w:rPr>
          <w:sz w:val="20"/>
          <w:szCs w:val="20"/>
          <w:lang w:val="uk-UA"/>
        </w:rPr>
      </w:pPr>
    </w:p>
    <w:p w14:paraId="28ACC009" w14:textId="77777777" w:rsidR="00F16EA1" w:rsidRPr="00C544E5" w:rsidRDefault="00F16EA1" w:rsidP="00F16EA1">
      <w:pPr>
        <w:rPr>
          <w:sz w:val="20"/>
          <w:szCs w:val="20"/>
          <w:lang w:val="uk-UA"/>
        </w:rPr>
      </w:pPr>
      <w:r w:rsidRPr="00C544E5">
        <w:rPr>
          <w:sz w:val="20"/>
          <w:szCs w:val="20"/>
          <w:lang w:val="uk-UA"/>
        </w:rPr>
        <w:t>Реквізити вантажоодержувача:</w:t>
      </w:r>
    </w:p>
    <w:p w14:paraId="064FCF26" w14:textId="77777777" w:rsidR="00F16EA1" w:rsidRPr="00C544E5" w:rsidRDefault="00F16EA1" w:rsidP="00F16EA1">
      <w:pPr>
        <w:rPr>
          <w:sz w:val="20"/>
          <w:szCs w:val="20"/>
          <w:lang w:val="uk-UA"/>
        </w:rPr>
      </w:pPr>
    </w:p>
    <w:p w14:paraId="3ECA88EC" w14:textId="77777777" w:rsidR="00F16EA1" w:rsidRPr="00C544E5" w:rsidRDefault="00F16EA1" w:rsidP="00F16EA1">
      <w:pPr>
        <w:rPr>
          <w:sz w:val="20"/>
          <w:szCs w:val="20"/>
          <w:lang w:val="uk-UA"/>
        </w:rPr>
      </w:pPr>
      <w:r w:rsidRPr="00C544E5">
        <w:rPr>
          <w:sz w:val="20"/>
          <w:szCs w:val="20"/>
          <w:lang w:val="uk-UA"/>
        </w:rPr>
        <w:t>Адреса установи Покупця: ______________________________________________________</w:t>
      </w:r>
    </w:p>
    <w:p w14:paraId="7AF38E56" w14:textId="77777777" w:rsidR="00F16EA1" w:rsidRPr="00C544E5" w:rsidRDefault="00F16EA1" w:rsidP="00F16EA1">
      <w:pPr>
        <w:rPr>
          <w:sz w:val="20"/>
          <w:szCs w:val="20"/>
          <w:lang w:val="uk-UA"/>
        </w:rPr>
      </w:pPr>
      <w:r w:rsidRPr="00C544E5">
        <w:rPr>
          <w:sz w:val="20"/>
          <w:szCs w:val="20"/>
          <w:lang w:val="uk-UA"/>
        </w:rPr>
        <w:t>Контактна особа: ____________________________________________________</w:t>
      </w:r>
    </w:p>
    <w:p w14:paraId="6CA879D1" w14:textId="77777777" w:rsidR="00F16EA1" w:rsidRPr="00C544E5" w:rsidRDefault="00F16EA1" w:rsidP="00F16EA1">
      <w:pPr>
        <w:rPr>
          <w:sz w:val="20"/>
          <w:szCs w:val="20"/>
          <w:lang w:val="uk-UA"/>
        </w:rPr>
      </w:pPr>
      <w:r w:rsidRPr="00C544E5">
        <w:rPr>
          <w:sz w:val="20"/>
          <w:szCs w:val="20"/>
          <w:lang w:val="uk-UA"/>
        </w:rPr>
        <w:t>Тел.: _______________________________________________________________</w:t>
      </w:r>
    </w:p>
    <w:p w14:paraId="16563B71" w14:textId="77777777" w:rsidR="00F16EA1" w:rsidRPr="00C544E5" w:rsidRDefault="00F16EA1" w:rsidP="00F16EA1">
      <w:pPr>
        <w:jc w:val="center"/>
        <w:rPr>
          <w:b/>
          <w:sz w:val="20"/>
          <w:szCs w:val="20"/>
          <w:lang w:val="uk-UA"/>
        </w:rPr>
      </w:pPr>
    </w:p>
    <w:p w14:paraId="053322EA" w14:textId="77777777" w:rsidR="00F16EA1" w:rsidRPr="00C544E5" w:rsidRDefault="00F16EA1" w:rsidP="00F16EA1">
      <w:pPr>
        <w:jc w:val="center"/>
        <w:rPr>
          <w:b/>
          <w:sz w:val="20"/>
          <w:szCs w:val="20"/>
          <w:lang w:val="uk-UA"/>
        </w:rPr>
      </w:pPr>
      <w:r w:rsidRPr="00C544E5">
        <w:rPr>
          <w:b/>
          <w:sz w:val="20"/>
          <w:szCs w:val="20"/>
          <w:lang w:val="uk-UA"/>
        </w:rPr>
        <w:t>Форму Заявки затверджено:</w:t>
      </w:r>
    </w:p>
    <w:p w14:paraId="15CF1BB7" w14:textId="77777777" w:rsidR="00F16EA1" w:rsidRPr="00C544E5" w:rsidRDefault="00F16EA1" w:rsidP="00F16EA1">
      <w:pPr>
        <w:tabs>
          <w:tab w:val="left" w:pos="7200"/>
          <w:tab w:val="left" w:pos="7905"/>
          <w:tab w:val="left" w:pos="8100"/>
          <w:tab w:val="left" w:pos="9000"/>
          <w:tab w:val="left" w:pos="10980"/>
        </w:tabs>
        <w:outlineLvl w:val="7"/>
        <w:rPr>
          <w:b/>
          <w:i/>
          <w:iCs/>
          <w:sz w:val="20"/>
          <w:szCs w:val="20"/>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4785"/>
      </w:tblGrid>
      <w:tr w:rsidR="00F16EA1" w:rsidRPr="00F37FEC" w14:paraId="6CFAC3C7" w14:textId="77777777" w:rsidTr="0012601C">
        <w:trPr>
          <w:jc w:val="center"/>
        </w:trPr>
        <w:tc>
          <w:tcPr>
            <w:tcW w:w="4786" w:type="dxa"/>
          </w:tcPr>
          <w:p w14:paraId="4566F181" w14:textId="77777777" w:rsidR="00F16EA1" w:rsidRPr="00C544E5" w:rsidRDefault="00F16EA1" w:rsidP="0012601C">
            <w:pPr>
              <w:widowControl w:val="0"/>
              <w:autoSpaceDE w:val="0"/>
              <w:autoSpaceDN w:val="0"/>
              <w:adjustRightInd w:val="0"/>
              <w:jc w:val="center"/>
              <w:rPr>
                <w:b/>
                <w:sz w:val="20"/>
                <w:szCs w:val="20"/>
                <w:lang w:val="uk-UA"/>
              </w:rPr>
            </w:pPr>
            <w:r w:rsidRPr="00C544E5">
              <w:rPr>
                <w:b/>
                <w:sz w:val="20"/>
                <w:szCs w:val="20"/>
                <w:lang w:val="uk-UA"/>
              </w:rPr>
              <w:t xml:space="preserve">Покупець: </w:t>
            </w:r>
          </w:p>
          <w:p w14:paraId="194BBA48" w14:textId="5625A1EB" w:rsidR="00F16EA1" w:rsidRPr="00C544E5" w:rsidRDefault="00345A46" w:rsidP="0012601C">
            <w:pPr>
              <w:widowControl w:val="0"/>
              <w:autoSpaceDE w:val="0"/>
              <w:autoSpaceDN w:val="0"/>
              <w:adjustRightInd w:val="0"/>
              <w:jc w:val="center"/>
              <w:rPr>
                <w:b/>
                <w:sz w:val="20"/>
                <w:szCs w:val="20"/>
                <w:lang w:val="uk-UA"/>
              </w:rPr>
            </w:pPr>
            <w:r>
              <w:rPr>
                <w:b/>
                <w:sz w:val="20"/>
                <w:szCs w:val="20"/>
                <w:lang w:val="uk-UA"/>
              </w:rPr>
              <w:t>А</w:t>
            </w:r>
            <w:r w:rsidR="00F16EA1" w:rsidRPr="00C544E5">
              <w:rPr>
                <w:b/>
                <w:sz w:val="20"/>
                <w:szCs w:val="20"/>
                <w:lang w:val="uk-UA"/>
              </w:rPr>
              <w:t>кціонерне товариство</w:t>
            </w:r>
          </w:p>
          <w:p w14:paraId="09361C86" w14:textId="77777777" w:rsidR="00F16EA1" w:rsidRPr="00C544E5" w:rsidRDefault="00F16EA1" w:rsidP="0012601C">
            <w:pPr>
              <w:widowControl w:val="0"/>
              <w:autoSpaceDE w:val="0"/>
              <w:autoSpaceDN w:val="0"/>
              <w:adjustRightInd w:val="0"/>
              <w:jc w:val="center"/>
              <w:rPr>
                <w:b/>
                <w:sz w:val="20"/>
                <w:szCs w:val="20"/>
                <w:lang w:val="uk-UA"/>
              </w:rPr>
            </w:pPr>
            <w:r w:rsidRPr="00C544E5">
              <w:rPr>
                <w:b/>
                <w:sz w:val="20"/>
                <w:szCs w:val="20"/>
                <w:lang w:val="uk-UA"/>
              </w:rPr>
              <w:t>«Державний ощадний банк України»</w:t>
            </w:r>
          </w:p>
          <w:p w14:paraId="7BF0F547" w14:textId="77777777" w:rsidR="00F16EA1" w:rsidRPr="00C544E5" w:rsidRDefault="00F16EA1" w:rsidP="0012601C">
            <w:pPr>
              <w:widowControl w:val="0"/>
              <w:autoSpaceDE w:val="0"/>
              <w:autoSpaceDN w:val="0"/>
              <w:adjustRightInd w:val="0"/>
              <w:jc w:val="center"/>
              <w:rPr>
                <w:b/>
                <w:bCs/>
                <w:sz w:val="20"/>
                <w:szCs w:val="20"/>
                <w:lang w:val="uk-UA"/>
              </w:rPr>
            </w:pPr>
            <w:r w:rsidRPr="00C544E5">
              <w:rPr>
                <w:sz w:val="20"/>
                <w:szCs w:val="20"/>
                <w:lang w:val="uk-UA"/>
              </w:rPr>
              <w:t>Філія – Вінницьке обласне управління</w:t>
            </w:r>
          </w:p>
        </w:tc>
        <w:tc>
          <w:tcPr>
            <w:tcW w:w="4785" w:type="dxa"/>
          </w:tcPr>
          <w:p w14:paraId="65FE9243" w14:textId="77777777" w:rsidR="00F16EA1" w:rsidRPr="00C544E5" w:rsidRDefault="00F16EA1" w:rsidP="0012601C">
            <w:pPr>
              <w:widowControl w:val="0"/>
              <w:autoSpaceDE w:val="0"/>
              <w:autoSpaceDN w:val="0"/>
              <w:adjustRightInd w:val="0"/>
              <w:jc w:val="center"/>
              <w:rPr>
                <w:b/>
                <w:sz w:val="20"/>
                <w:szCs w:val="20"/>
                <w:lang w:val="uk-UA"/>
              </w:rPr>
            </w:pPr>
            <w:r w:rsidRPr="00C544E5">
              <w:rPr>
                <w:b/>
                <w:sz w:val="20"/>
                <w:szCs w:val="20"/>
                <w:lang w:val="uk-UA"/>
              </w:rPr>
              <w:t>Продавець:</w:t>
            </w:r>
          </w:p>
          <w:p w14:paraId="723DFCB6" w14:textId="77777777" w:rsidR="00F16EA1" w:rsidRPr="00C544E5" w:rsidRDefault="00F16EA1" w:rsidP="0012601C">
            <w:pPr>
              <w:widowControl w:val="0"/>
              <w:autoSpaceDE w:val="0"/>
              <w:autoSpaceDN w:val="0"/>
              <w:adjustRightInd w:val="0"/>
              <w:jc w:val="center"/>
              <w:rPr>
                <w:sz w:val="20"/>
                <w:szCs w:val="20"/>
                <w:lang w:val="uk-UA"/>
              </w:rPr>
            </w:pPr>
            <w:r w:rsidRPr="00C544E5">
              <w:rPr>
                <w:sz w:val="20"/>
                <w:szCs w:val="20"/>
                <w:lang w:val="uk-UA"/>
              </w:rPr>
              <w:t>____________________________</w:t>
            </w:r>
          </w:p>
          <w:p w14:paraId="4F14D34B" w14:textId="77777777" w:rsidR="00F16EA1" w:rsidRPr="00F37FEC" w:rsidRDefault="00F16EA1" w:rsidP="0012601C">
            <w:pPr>
              <w:widowControl w:val="0"/>
              <w:autoSpaceDE w:val="0"/>
              <w:autoSpaceDN w:val="0"/>
              <w:adjustRightInd w:val="0"/>
              <w:jc w:val="center"/>
              <w:rPr>
                <w:b/>
                <w:bCs/>
                <w:sz w:val="20"/>
                <w:szCs w:val="20"/>
                <w:lang w:val="uk-UA"/>
              </w:rPr>
            </w:pPr>
            <w:r w:rsidRPr="00C544E5">
              <w:rPr>
                <w:sz w:val="20"/>
                <w:szCs w:val="20"/>
                <w:lang w:val="uk-UA"/>
              </w:rPr>
              <w:t>(найменування/П.І.Б)</w:t>
            </w:r>
          </w:p>
        </w:tc>
      </w:tr>
      <w:tr w:rsidR="00F16EA1" w:rsidRPr="00F37FEC" w14:paraId="5912C852" w14:textId="77777777" w:rsidTr="0012601C">
        <w:trPr>
          <w:jc w:val="center"/>
        </w:trPr>
        <w:tc>
          <w:tcPr>
            <w:tcW w:w="4786" w:type="dxa"/>
          </w:tcPr>
          <w:p w14:paraId="6B3599D5" w14:textId="77777777" w:rsidR="00F16EA1" w:rsidRPr="00F37FEC" w:rsidRDefault="00F16EA1" w:rsidP="0012601C">
            <w:pPr>
              <w:widowControl w:val="0"/>
              <w:autoSpaceDE w:val="0"/>
              <w:autoSpaceDN w:val="0"/>
              <w:adjustRightInd w:val="0"/>
              <w:jc w:val="center"/>
              <w:rPr>
                <w:b/>
                <w:sz w:val="20"/>
                <w:szCs w:val="20"/>
                <w:lang w:val="uk-UA"/>
              </w:rPr>
            </w:pPr>
          </w:p>
          <w:p w14:paraId="025B79FE" w14:textId="77777777" w:rsidR="00F16EA1" w:rsidRPr="00F37FEC" w:rsidRDefault="00F16EA1" w:rsidP="0012601C">
            <w:pPr>
              <w:widowControl w:val="0"/>
              <w:autoSpaceDE w:val="0"/>
              <w:autoSpaceDN w:val="0"/>
              <w:adjustRightInd w:val="0"/>
              <w:jc w:val="center"/>
              <w:rPr>
                <w:b/>
                <w:sz w:val="20"/>
                <w:szCs w:val="20"/>
                <w:lang w:val="uk-UA"/>
              </w:rPr>
            </w:pPr>
            <w:r w:rsidRPr="00F37FEC">
              <w:rPr>
                <w:b/>
                <w:sz w:val="20"/>
                <w:szCs w:val="20"/>
                <w:lang w:val="uk-UA"/>
              </w:rPr>
              <w:t>Від Покупця:</w:t>
            </w:r>
          </w:p>
          <w:p w14:paraId="0A63B143" w14:textId="77777777" w:rsidR="00F16EA1" w:rsidRPr="00F37FEC" w:rsidRDefault="00F16EA1" w:rsidP="0012601C">
            <w:pPr>
              <w:widowControl w:val="0"/>
              <w:autoSpaceDE w:val="0"/>
              <w:autoSpaceDN w:val="0"/>
              <w:adjustRightInd w:val="0"/>
              <w:jc w:val="center"/>
              <w:rPr>
                <w:b/>
                <w:sz w:val="20"/>
                <w:szCs w:val="20"/>
                <w:lang w:val="uk-UA"/>
              </w:rPr>
            </w:pPr>
          </w:p>
          <w:p w14:paraId="2D93FC5C" w14:textId="77777777" w:rsidR="00F16EA1" w:rsidRPr="00F37FEC" w:rsidRDefault="00F16EA1" w:rsidP="0012601C">
            <w:pPr>
              <w:widowControl w:val="0"/>
              <w:autoSpaceDE w:val="0"/>
              <w:autoSpaceDN w:val="0"/>
              <w:adjustRightInd w:val="0"/>
              <w:jc w:val="center"/>
              <w:rPr>
                <w:sz w:val="20"/>
                <w:szCs w:val="20"/>
                <w:lang w:val="uk-UA"/>
              </w:rPr>
            </w:pPr>
            <w:r w:rsidRPr="00F37FEC">
              <w:rPr>
                <w:sz w:val="20"/>
                <w:szCs w:val="20"/>
                <w:lang w:val="uk-UA"/>
              </w:rPr>
              <w:t>____________________________</w:t>
            </w:r>
          </w:p>
          <w:p w14:paraId="2145158E" w14:textId="77777777" w:rsidR="00F16EA1" w:rsidRPr="00F37FEC" w:rsidRDefault="00F16EA1" w:rsidP="0012601C">
            <w:pPr>
              <w:widowControl w:val="0"/>
              <w:autoSpaceDE w:val="0"/>
              <w:autoSpaceDN w:val="0"/>
              <w:adjustRightInd w:val="0"/>
              <w:jc w:val="center"/>
              <w:rPr>
                <w:sz w:val="20"/>
                <w:szCs w:val="20"/>
                <w:lang w:val="uk-UA"/>
              </w:rPr>
            </w:pPr>
            <w:r w:rsidRPr="00F37FEC">
              <w:rPr>
                <w:sz w:val="20"/>
                <w:szCs w:val="20"/>
                <w:lang w:val="uk-UA"/>
              </w:rPr>
              <w:t>(підпис)</w:t>
            </w:r>
          </w:p>
          <w:p w14:paraId="72589F65" w14:textId="77777777" w:rsidR="00F16EA1" w:rsidRPr="00F37FEC" w:rsidRDefault="00F16EA1" w:rsidP="0012601C">
            <w:pPr>
              <w:widowControl w:val="0"/>
              <w:autoSpaceDE w:val="0"/>
              <w:autoSpaceDN w:val="0"/>
              <w:adjustRightInd w:val="0"/>
              <w:jc w:val="center"/>
              <w:rPr>
                <w:sz w:val="20"/>
                <w:szCs w:val="20"/>
                <w:lang w:val="uk-UA"/>
              </w:rPr>
            </w:pPr>
            <w:r w:rsidRPr="00F37FEC">
              <w:rPr>
                <w:sz w:val="20"/>
                <w:szCs w:val="20"/>
                <w:lang w:val="uk-UA"/>
              </w:rPr>
              <w:t>М.П.</w:t>
            </w:r>
          </w:p>
        </w:tc>
        <w:tc>
          <w:tcPr>
            <w:tcW w:w="4785" w:type="dxa"/>
          </w:tcPr>
          <w:p w14:paraId="4CE7CDBB" w14:textId="77777777" w:rsidR="00F16EA1" w:rsidRPr="00F37FEC" w:rsidRDefault="00F16EA1" w:rsidP="0012601C">
            <w:pPr>
              <w:widowControl w:val="0"/>
              <w:autoSpaceDE w:val="0"/>
              <w:autoSpaceDN w:val="0"/>
              <w:adjustRightInd w:val="0"/>
              <w:jc w:val="center"/>
              <w:rPr>
                <w:b/>
                <w:sz w:val="20"/>
                <w:szCs w:val="20"/>
                <w:lang w:val="uk-UA"/>
              </w:rPr>
            </w:pPr>
          </w:p>
          <w:p w14:paraId="73CC4DAE" w14:textId="77777777" w:rsidR="00F16EA1" w:rsidRPr="00F37FEC" w:rsidRDefault="00F16EA1" w:rsidP="0012601C">
            <w:pPr>
              <w:widowControl w:val="0"/>
              <w:autoSpaceDE w:val="0"/>
              <w:autoSpaceDN w:val="0"/>
              <w:adjustRightInd w:val="0"/>
              <w:jc w:val="center"/>
              <w:rPr>
                <w:b/>
                <w:sz w:val="20"/>
                <w:szCs w:val="20"/>
                <w:lang w:val="uk-UA"/>
              </w:rPr>
            </w:pPr>
            <w:r w:rsidRPr="00F37FEC">
              <w:rPr>
                <w:b/>
                <w:sz w:val="20"/>
                <w:szCs w:val="20"/>
                <w:lang w:val="uk-UA"/>
              </w:rPr>
              <w:t>Від Продавця</w:t>
            </w:r>
            <w:r>
              <w:rPr>
                <w:b/>
                <w:sz w:val="20"/>
                <w:szCs w:val="20"/>
                <w:lang w:val="uk-UA"/>
              </w:rPr>
              <w:t>:</w:t>
            </w:r>
          </w:p>
          <w:p w14:paraId="7FCD08BD" w14:textId="77777777" w:rsidR="00F16EA1" w:rsidRPr="00F37FEC" w:rsidRDefault="00F16EA1" w:rsidP="0012601C">
            <w:pPr>
              <w:widowControl w:val="0"/>
              <w:autoSpaceDE w:val="0"/>
              <w:autoSpaceDN w:val="0"/>
              <w:adjustRightInd w:val="0"/>
              <w:jc w:val="center"/>
              <w:rPr>
                <w:b/>
                <w:sz w:val="20"/>
                <w:szCs w:val="20"/>
                <w:lang w:val="uk-UA"/>
              </w:rPr>
            </w:pPr>
          </w:p>
          <w:p w14:paraId="77D536AA" w14:textId="77777777" w:rsidR="00F16EA1" w:rsidRPr="00F37FEC" w:rsidRDefault="00F16EA1" w:rsidP="0012601C">
            <w:pPr>
              <w:widowControl w:val="0"/>
              <w:autoSpaceDE w:val="0"/>
              <w:autoSpaceDN w:val="0"/>
              <w:adjustRightInd w:val="0"/>
              <w:jc w:val="center"/>
              <w:rPr>
                <w:sz w:val="20"/>
                <w:szCs w:val="20"/>
                <w:lang w:val="uk-UA"/>
              </w:rPr>
            </w:pPr>
            <w:r w:rsidRPr="00F37FEC">
              <w:rPr>
                <w:sz w:val="20"/>
                <w:szCs w:val="20"/>
                <w:lang w:val="uk-UA"/>
              </w:rPr>
              <w:t>___________________________</w:t>
            </w:r>
          </w:p>
          <w:p w14:paraId="499F0946" w14:textId="77777777" w:rsidR="00F16EA1" w:rsidRPr="00F37FEC" w:rsidRDefault="00F16EA1" w:rsidP="0012601C">
            <w:pPr>
              <w:widowControl w:val="0"/>
              <w:autoSpaceDE w:val="0"/>
              <w:autoSpaceDN w:val="0"/>
              <w:adjustRightInd w:val="0"/>
              <w:jc w:val="center"/>
              <w:rPr>
                <w:sz w:val="20"/>
                <w:szCs w:val="20"/>
                <w:lang w:val="uk-UA"/>
              </w:rPr>
            </w:pPr>
            <w:r w:rsidRPr="00F37FEC">
              <w:rPr>
                <w:sz w:val="20"/>
                <w:szCs w:val="20"/>
                <w:lang w:val="uk-UA"/>
              </w:rPr>
              <w:t>(підпис)</w:t>
            </w:r>
          </w:p>
          <w:p w14:paraId="7533A375" w14:textId="77777777" w:rsidR="00F16EA1" w:rsidRPr="00F37FEC" w:rsidRDefault="00F16EA1" w:rsidP="0012601C">
            <w:pPr>
              <w:widowControl w:val="0"/>
              <w:autoSpaceDE w:val="0"/>
              <w:autoSpaceDN w:val="0"/>
              <w:adjustRightInd w:val="0"/>
              <w:jc w:val="center"/>
              <w:rPr>
                <w:sz w:val="20"/>
                <w:szCs w:val="20"/>
                <w:lang w:val="uk-UA"/>
              </w:rPr>
            </w:pPr>
            <w:r w:rsidRPr="00F37FEC">
              <w:rPr>
                <w:sz w:val="20"/>
                <w:szCs w:val="20"/>
                <w:lang w:val="uk-UA"/>
              </w:rPr>
              <w:t>М.П.</w:t>
            </w:r>
          </w:p>
        </w:tc>
      </w:tr>
    </w:tbl>
    <w:p w14:paraId="409BE5B4" w14:textId="77777777" w:rsidR="00F16EA1" w:rsidRPr="006E558F" w:rsidRDefault="00F16EA1" w:rsidP="00F16EA1">
      <w:pPr>
        <w:tabs>
          <w:tab w:val="left" w:pos="7200"/>
          <w:tab w:val="left" w:pos="7905"/>
          <w:tab w:val="left" w:pos="8100"/>
          <w:tab w:val="left" w:pos="9000"/>
          <w:tab w:val="left" w:pos="10980"/>
        </w:tabs>
        <w:outlineLvl w:val="7"/>
        <w:rPr>
          <w:b/>
          <w:sz w:val="20"/>
          <w:szCs w:val="20"/>
          <w:lang w:val="uk-UA"/>
        </w:rPr>
      </w:pPr>
    </w:p>
    <w:p w14:paraId="37C80428" w14:textId="77777777" w:rsidR="00F16EA1" w:rsidRPr="006E558F" w:rsidRDefault="00F16EA1" w:rsidP="00F16EA1">
      <w:pPr>
        <w:rPr>
          <w:sz w:val="20"/>
          <w:szCs w:val="20"/>
        </w:rPr>
      </w:pPr>
    </w:p>
    <w:p w14:paraId="0F543D3D" w14:textId="122408CC" w:rsidR="009A6A23" w:rsidRDefault="009A6A23"/>
    <w:p w14:paraId="0B722DBD" w14:textId="365164E8" w:rsidR="00876112" w:rsidRDefault="00876112"/>
    <w:p w14:paraId="6B98E96D" w14:textId="643FEFEF" w:rsidR="00876112" w:rsidRDefault="00876112"/>
    <w:p w14:paraId="03E48F0D" w14:textId="7250966C" w:rsidR="00876112" w:rsidRDefault="00876112"/>
    <w:p w14:paraId="18A7AFFD" w14:textId="74172F09" w:rsidR="00876112" w:rsidRDefault="00876112"/>
    <w:p w14:paraId="387459F7" w14:textId="62AC2F92" w:rsidR="00876112" w:rsidRDefault="00876112"/>
    <w:p w14:paraId="3960C623" w14:textId="77777777" w:rsidR="00876112" w:rsidRPr="00975C0E" w:rsidRDefault="00876112" w:rsidP="00876112">
      <w:pPr>
        <w:jc w:val="right"/>
        <w:rPr>
          <w:b/>
          <w:lang w:val="uk-UA"/>
        </w:rPr>
      </w:pPr>
      <w:r w:rsidRPr="00975C0E">
        <w:rPr>
          <w:b/>
          <w:lang w:val="uk-UA"/>
        </w:rPr>
        <w:lastRenderedPageBreak/>
        <w:t xml:space="preserve">Додаток № 4 </w:t>
      </w:r>
      <w:r w:rsidRPr="00975C0E">
        <w:rPr>
          <w:b/>
          <w:iCs/>
          <w:lang w:val="uk-UA"/>
        </w:rPr>
        <w:t xml:space="preserve">до </w:t>
      </w:r>
      <w:r w:rsidRPr="00975C0E">
        <w:rPr>
          <w:b/>
          <w:lang w:val="uk-UA"/>
        </w:rPr>
        <w:t>документації</w:t>
      </w:r>
    </w:p>
    <w:p w14:paraId="509E0235" w14:textId="77777777" w:rsidR="00876112" w:rsidRPr="00975C0E" w:rsidRDefault="00876112" w:rsidP="00876112">
      <w:pPr>
        <w:keepNext/>
        <w:tabs>
          <w:tab w:val="left" w:pos="3105"/>
          <w:tab w:val="center" w:pos="5032"/>
        </w:tabs>
        <w:jc w:val="center"/>
        <w:outlineLvl w:val="0"/>
        <w:rPr>
          <w:b/>
          <w:bCs/>
          <w:kern w:val="32"/>
          <w:lang w:val="uk-UA"/>
        </w:rPr>
      </w:pPr>
    </w:p>
    <w:p w14:paraId="58C78EC2" w14:textId="77777777" w:rsidR="00876112" w:rsidRPr="00975C0E" w:rsidRDefault="00876112" w:rsidP="00876112">
      <w:pPr>
        <w:keepNext/>
        <w:tabs>
          <w:tab w:val="left" w:pos="3105"/>
          <w:tab w:val="center" w:pos="5032"/>
        </w:tabs>
        <w:jc w:val="center"/>
        <w:outlineLvl w:val="0"/>
        <w:rPr>
          <w:b/>
          <w:bCs/>
          <w:kern w:val="32"/>
          <w:lang w:val="uk-UA"/>
        </w:rPr>
      </w:pPr>
      <w:r w:rsidRPr="00975C0E">
        <w:rPr>
          <w:b/>
          <w:bCs/>
          <w:kern w:val="32"/>
          <w:lang w:val="uk-UA"/>
        </w:rPr>
        <w:t>(проект)</w:t>
      </w:r>
    </w:p>
    <w:p w14:paraId="7ABC8AB4" w14:textId="77777777" w:rsidR="00876112" w:rsidRPr="00975C0E" w:rsidRDefault="00876112" w:rsidP="00876112">
      <w:pPr>
        <w:keepNext/>
        <w:tabs>
          <w:tab w:val="left" w:pos="3105"/>
          <w:tab w:val="center" w:pos="5032"/>
        </w:tabs>
        <w:jc w:val="center"/>
        <w:outlineLvl w:val="0"/>
        <w:rPr>
          <w:b/>
          <w:bCs/>
          <w:kern w:val="32"/>
          <w:lang w:val="uk-UA"/>
        </w:rPr>
      </w:pPr>
      <w:r w:rsidRPr="00975C0E">
        <w:rPr>
          <w:b/>
          <w:bCs/>
          <w:kern w:val="32"/>
          <w:lang w:val="uk-UA"/>
        </w:rPr>
        <w:t>ДОГОВІР</w:t>
      </w:r>
    </w:p>
    <w:p w14:paraId="2E22209D" w14:textId="77777777" w:rsidR="00876112" w:rsidRPr="00975C0E" w:rsidRDefault="00876112" w:rsidP="00876112">
      <w:pPr>
        <w:jc w:val="center"/>
        <w:rPr>
          <w:b/>
          <w:lang w:val="uk-UA"/>
        </w:rPr>
      </w:pPr>
      <w:r w:rsidRPr="00975C0E">
        <w:rPr>
          <w:b/>
          <w:lang w:val="uk-UA"/>
        </w:rPr>
        <w:t>застави грошей на депозитному рахунку</w:t>
      </w:r>
    </w:p>
    <w:p w14:paraId="6E49FF60" w14:textId="77777777" w:rsidR="00876112" w:rsidRPr="00975C0E" w:rsidRDefault="00876112" w:rsidP="00876112">
      <w:pPr>
        <w:widowControl w:val="0"/>
        <w:shd w:val="clear" w:color="auto" w:fill="FFFFFF"/>
        <w:rPr>
          <w:b/>
          <w:spacing w:val="-4"/>
          <w:w w:val="106"/>
          <w:lang w:val="uk-UA"/>
        </w:rPr>
      </w:pPr>
      <w:r w:rsidRPr="00975C0E">
        <w:rPr>
          <w:b/>
          <w:spacing w:val="-4"/>
          <w:w w:val="106"/>
          <w:lang w:val="uk-UA"/>
        </w:rPr>
        <w:t>м. Вінниця</w:t>
      </w:r>
      <w:r w:rsidRPr="00975C0E">
        <w:rPr>
          <w:b/>
          <w:spacing w:val="-4"/>
          <w:w w:val="106"/>
          <w:lang w:val="uk-UA"/>
        </w:rPr>
        <w:tab/>
      </w:r>
      <w:r w:rsidRPr="00975C0E">
        <w:rPr>
          <w:b/>
          <w:spacing w:val="-4"/>
          <w:w w:val="106"/>
          <w:lang w:val="uk-UA"/>
        </w:rPr>
        <w:tab/>
      </w:r>
      <w:r w:rsidRPr="00975C0E">
        <w:rPr>
          <w:b/>
          <w:spacing w:val="-4"/>
          <w:w w:val="106"/>
          <w:lang w:val="uk-UA"/>
        </w:rPr>
        <w:tab/>
      </w:r>
      <w:r w:rsidRPr="00975C0E">
        <w:rPr>
          <w:b/>
          <w:spacing w:val="-4"/>
          <w:w w:val="106"/>
          <w:lang w:val="uk-UA"/>
        </w:rPr>
        <w:tab/>
      </w:r>
      <w:r w:rsidRPr="00975C0E">
        <w:rPr>
          <w:b/>
          <w:spacing w:val="-4"/>
          <w:w w:val="106"/>
          <w:lang w:val="uk-UA"/>
        </w:rPr>
        <w:tab/>
      </w:r>
      <w:r w:rsidRPr="00975C0E">
        <w:rPr>
          <w:b/>
          <w:spacing w:val="-4"/>
          <w:w w:val="106"/>
          <w:lang w:val="uk-UA"/>
        </w:rPr>
        <w:tab/>
      </w:r>
      <w:r w:rsidRPr="00975C0E">
        <w:rPr>
          <w:b/>
          <w:spacing w:val="-4"/>
          <w:w w:val="106"/>
          <w:lang w:val="uk-UA"/>
        </w:rPr>
        <w:tab/>
      </w:r>
      <w:r w:rsidRPr="00975C0E">
        <w:rPr>
          <w:b/>
          <w:spacing w:val="-4"/>
          <w:w w:val="106"/>
          <w:lang w:val="uk-UA"/>
        </w:rPr>
        <w:tab/>
        <w:t xml:space="preserve">    «___» _________ 2021 р.</w:t>
      </w:r>
    </w:p>
    <w:p w14:paraId="27D6E5A3" w14:textId="77777777" w:rsidR="00876112" w:rsidRPr="00975C0E" w:rsidRDefault="00876112" w:rsidP="00876112">
      <w:pPr>
        <w:widowControl w:val="0"/>
        <w:shd w:val="clear" w:color="auto" w:fill="FFFFFF"/>
        <w:jc w:val="center"/>
        <w:rPr>
          <w:spacing w:val="-4"/>
          <w:w w:val="106"/>
          <w:lang w:val="uk-UA"/>
        </w:rPr>
      </w:pPr>
    </w:p>
    <w:p w14:paraId="7A345715" w14:textId="77777777" w:rsidR="00876112" w:rsidRPr="00975C0E" w:rsidRDefault="00876112" w:rsidP="00876112">
      <w:pPr>
        <w:ind w:firstLine="709"/>
        <w:jc w:val="both"/>
        <w:rPr>
          <w:bCs/>
          <w:color w:val="000000"/>
          <w:lang w:val="uk-UA"/>
        </w:rPr>
      </w:pPr>
      <w:r w:rsidRPr="00975C0E">
        <w:rPr>
          <w:iCs/>
          <w:lang w:val="uk-UA"/>
        </w:rPr>
        <w:t xml:space="preserve">Цей Договір застави </w:t>
      </w:r>
      <w:r w:rsidRPr="00975C0E">
        <w:rPr>
          <w:lang w:val="uk-UA"/>
        </w:rPr>
        <w:t>грошей на депозитному рахунку</w:t>
      </w:r>
      <w:r w:rsidRPr="00975C0E">
        <w:rPr>
          <w:iCs/>
          <w:lang w:val="uk-UA"/>
        </w:rPr>
        <w:t xml:space="preserve"> </w:t>
      </w:r>
      <w:r w:rsidRPr="00975C0E">
        <w:rPr>
          <w:lang w:val="uk-UA"/>
        </w:rPr>
        <w:t xml:space="preserve">від ___ __________ 2021 року </w:t>
      </w:r>
      <w:r w:rsidRPr="00975C0E">
        <w:rPr>
          <w:bCs/>
          <w:lang w:val="uk-UA"/>
        </w:rPr>
        <w:t xml:space="preserve">(далі  – Договір застави), </w:t>
      </w:r>
      <w:r w:rsidRPr="00975C0E">
        <w:rPr>
          <w:iCs/>
          <w:lang w:val="uk-UA"/>
        </w:rPr>
        <w:t>укладений між</w:t>
      </w:r>
      <w:r w:rsidRPr="00975C0E">
        <w:rPr>
          <w:lang w:val="uk-UA"/>
        </w:rPr>
        <w:t xml:space="preserve">: </w:t>
      </w:r>
      <w:r w:rsidRPr="00975C0E">
        <w:rPr>
          <w:b/>
          <w:bCs/>
          <w:color w:val="000000"/>
          <w:lang w:val="uk-UA"/>
        </w:rPr>
        <w:t xml:space="preserve"> акціонерним товариством «Державний ощадний банк України»</w:t>
      </w:r>
      <w:r w:rsidRPr="00975C0E">
        <w:rPr>
          <w:bCs/>
          <w:color w:val="000000"/>
          <w:lang w:val="uk-UA"/>
        </w:rPr>
        <w:t xml:space="preserve">, в особі _______________ філії – Вінницьке обласне управління АТ «Ощадбанк» _________________________, </w:t>
      </w:r>
      <w:r w:rsidRPr="00975C0E">
        <w:rPr>
          <w:lang w:val="uk-UA"/>
        </w:rPr>
        <w:t>який діє на підставі Довіреності, посвідченої приватним нотаріусом ______________ міського нотаріального округу _________________ за реєстровим № ____ від ___.___________ 20__ року та Положення про філію – Вінницьке обласне управління АТ «Ощадбанк» (далі – Заставодержатель та/або Банк), з однієї сторони, та</w:t>
      </w:r>
      <w:r w:rsidRPr="00975C0E">
        <w:rPr>
          <w:b/>
          <w:lang w:val="uk-UA"/>
        </w:rPr>
        <w:t xml:space="preserve"> </w:t>
      </w:r>
      <w:r w:rsidRPr="00975C0E">
        <w:rPr>
          <w:rFonts w:eastAsia="Calibri"/>
          <w:b/>
          <w:lang w:val="uk-UA"/>
        </w:rPr>
        <w:t xml:space="preserve">_____________________________________________________ </w:t>
      </w:r>
      <w:r w:rsidRPr="00975C0E">
        <w:rPr>
          <w:lang w:val="uk-UA"/>
        </w:rPr>
        <w:t xml:space="preserve">(далі – </w:t>
      </w:r>
      <w:proofErr w:type="spellStart"/>
      <w:r w:rsidRPr="00975C0E">
        <w:rPr>
          <w:lang w:val="uk-UA"/>
        </w:rPr>
        <w:t>Заставодавець</w:t>
      </w:r>
      <w:proofErr w:type="spellEnd"/>
      <w:r w:rsidRPr="00975C0E">
        <w:rPr>
          <w:iCs/>
          <w:lang w:val="uk-UA"/>
        </w:rPr>
        <w:t>), що є юридичною особою за законодавством України, в особі _________________________________, який діє на підставі Статуту, з другої сторони (</w:t>
      </w:r>
      <w:r w:rsidRPr="00975C0E">
        <w:rPr>
          <w:lang w:val="uk-UA"/>
        </w:rPr>
        <w:t xml:space="preserve">разом за текстом Договору застави – Сторони, а кожна окремо – Сторона), </w:t>
      </w:r>
      <w:r w:rsidRPr="00975C0E">
        <w:rPr>
          <w:iCs/>
          <w:lang w:val="uk-UA"/>
        </w:rPr>
        <w:t>свідчить, що Сторони досягли згоди щодо врегулювання всіх майнових та організаційних аспектів на нижченаведених умовах і уклали цей Договір застави  грошей на депозитному рахунку про наступне:</w:t>
      </w:r>
    </w:p>
    <w:p w14:paraId="44FDBBA9" w14:textId="77777777" w:rsidR="00876112" w:rsidRPr="00975C0E" w:rsidRDefault="00876112" w:rsidP="00876112">
      <w:pPr>
        <w:jc w:val="center"/>
        <w:rPr>
          <w:b/>
          <w:lang w:val="uk-UA"/>
        </w:rPr>
      </w:pPr>
      <w:r w:rsidRPr="00975C0E">
        <w:rPr>
          <w:b/>
          <w:lang w:val="uk-UA"/>
        </w:rPr>
        <w:t>1. Предмет Договору застави</w:t>
      </w:r>
    </w:p>
    <w:p w14:paraId="55152620" w14:textId="6892B4F2" w:rsidR="00876112" w:rsidRPr="00975C0E" w:rsidRDefault="00876112" w:rsidP="00876112">
      <w:pPr>
        <w:jc w:val="both"/>
        <w:rPr>
          <w:lang w:val="uk-UA"/>
        </w:rPr>
      </w:pPr>
      <w:r w:rsidRPr="00975C0E">
        <w:rPr>
          <w:spacing w:val="-2"/>
          <w:lang w:val="uk-UA"/>
        </w:rPr>
        <w:t>1.1.Заставодавець з метою забезпечення належного виконання зобов'язань,</w:t>
      </w:r>
      <w:r w:rsidRPr="00975C0E">
        <w:rPr>
          <w:lang w:val="uk-UA"/>
        </w:rPr>
        <w:t xml:space="preserve"> які виникають відповідно до умов </w:t>
      </w:r>
      <w:r w:rsidRPr="00975C0E">
        <w:rPr>
          <w:b/>
          <w:lang w:val="uk-UA"/>
        </w:rPr>
        <w:t xml:space="preserve">Договору   про закупівлю </w:t>
      </w:r>
      <w:r w:rsidR="008B280F" w:rsidRPr="008B280F">
        <w:rPr>
          <w:b/>
          <w:iCs/>
          <w:lang w:val="uk-UA"/>
        </w:rPr>
        <w:t>Офісне устаткування та приладдя різне (папір офісний А4</w:t>
      </w:r>
      <w:r w:rsidR="008B280F" w:rsidRPr="003274E2">
        <w:rPr>
          <w:iCs/>
          <w:lang w:val="uk-UA"/>
        </w:rPr>
        <w:t xml:space="preserve">) </w:t>
      </w:r>
      <w:r w:rsidRPr="00975C0E">
        <w:rPr>
          <w:b/>
          <w:lang w:val="uk-UA"/>
        </w:rPr>
        <w:t xml:space="preserve">код ДК 021:2015 - </w:t>
      </w:r>
      <w:r w:rsidR="008B280F">
        <w:rPr>
          <w:b/>
          <w:lang w:val="uk-UA"/>
        </w:rPr>
        <w:t>3019</w:t>
      </w:r>
      <w:r w:rsidRPr="00975C0E">
        <w:rPr>
          <w:b/>
          <w:lang w:val="uk-UA"/>
        </w:rPr>
        <w:t>0000-</w:t>
      </w:r>
      <w:r w:rsidR="008B280F">
        <w:rPr>
          <w:b/>
          <w:lang w:val="uk-UA"/>
        </w:rPr>
        <w:t>7</w:t>
      </w:r>
      <w:bookmarkStart w:id="0" w:name="_GoBack"/>
      <w:bookmarkEnd w:id="0"/>
      <w:r w:rsidRPr="00975C0E">
        <w:rPr>
          <w:b/>
          <w:lang w:val="uk-UA"/>
        </w:rPr>
        <w:t xml:space="preserve"> </w:t>
      </w:r>
      <w:r w:rsidRPr="00975C0E">
        <w:rPr>
          <w:lang w:val="uk-UA"/>
        </w:rPr>
        <w:t>№</w:t>
      </w:r>
      <w:r w:rsidRPr="00975C0E">
        <w:rPr>
          <w:b/>
          <w:lang w:val="uk-UA"/>
        </w:rPr>
        <w:t xml:space="preserve">______ </w:t>
      </w:r>
      <w:r w:rsidRPr="00975C0E">
        <w:rPr>
          <w:lang w:val="uk-UA"/>
        </w:rPr>
        <w:t>від ____ ________ 20___ р.» (далі – Договір про закупівлю робіт)</w:t>
      </w:r>
      <w:r w:rsidRPr="00975C0E">
        <w:rPr>
          <w:rFonts w:eastAsia="Calibri"/>
          <w:i/>
          <w:iCs/>
          <w:color w:val="00B050"/>
          <w:lang w:val="uk-UA"/>
        </w:rPr>
        <w:t xml:space="preserve"> </w:t>
      </w:r>
      <w:r w:rsidRPr="00975C0E">
        <w:rPr>
          <w:rFonts w:eastAsia="Calibri"/>
          <w:i/>
          <w:iCs/>
          <w:lang w:val="uk-UA"/>
        </w:rPr>
        <w:t>(заповнюється при підписанні цього Договору застави)</w:t>
      </w:r>
      <w:r w:rsidRPr="00975C0E">
        <w:rPr>
          <w:lang w:val="uk-UA"/>
        </w:rPr>
        <w:t xml:space="preserve">, </w:t>
      </w:r>
      <w:r w:rsidRPr="00975C0E">
        <w:rPr>
          <w:rFonts w:eastAsia="Calibri"/>
          <w:lang w:val="uk-UA"/>
        </w:rPr>
        <w:t xml:space="preserve">укладеного за результатами відкритих торгів </w:t>
      </w:r>
      <w:r w:rsidRPr="00975C0E">
        <w:rPr>
          <w:bCs/>
          <w:lang w:val="uk-UA"/>
        </w:rPr>
        <w:t xml:space="preserve">із використанням електронних засобів </w:t>
      </w:r>
      <w:r w:rsidRPr="00975C0E">
        <w:rPr>
          <w:rFonts w:eastAsia="Calibri"/>
          <w:lang w:val="uk-UA"/>
        </w:rPr>
        <w:t xml:space="preserve"> на закупівлю </w:t>
      </w:r>
      <w:r w:rsidR="008B280F" w:rsidRPr="008B280F">
        <w:rPr>
          <w:b/>
          <w:iCs/>
          <w:lang w:val="uk-UA"/>
        </w:rPr>
        <w:t>Офісне устаткування та приладдя різне (папір офісний А4</w:t>
      </w:r>
      <w:r w:rsidR="008B280F" w:rsidRPr="003274E2">
        <w:rPr>
          <w:iCs/>
          <w:lang w:val="uk-UA"/>
        </w:rPr>
        <w:t xml:space="preserve">) </w:t>
      </w:r>
      <w:r w:rsidR="008B280F" w:rsidRPr="00975C0E">
        <w:rPr>
          <w:b/>
          <w:lang w:val="uk-UA"/>
        </w:rPr>
        <w:t xml:space="preserve">код ДК 021:2015 - </w:t>
      </w:r>
      <w:r w:rsidR="008B280F">
        <w:rPr>
          <w:b/>
          <w:lang w:val="uk-UA"/>
        </w:rPr>
        <w:t>3019</w:t>
      </w:r>
      <w:r w:rsidR="008B280F" w:rsidRPr="00975C0E">
        <w:rPr>
          <w:b/>
          <w:lang w:val="uk-UA"/>
        </w:rPr>
        <w:t>0000-</w:t>
      </w:r>
      <w:r w:rsidR="008B280F">
        <w:rPr>
          <w:b/>
          <w:lang w:val="uk-UA"/>
        </w:rPr>
        <w:t>7</w:t>
      </w:r>
      <w:r>
        <w:rPr>
          <w:b/>
          <w:lang w:val="uk-UA"/>
        </w:rPr>
        <w:t xml:space="preserve"> </w:t>
      </w:r>
      <w:r w:rsidRPr="00975C0E">
        <w:rPr>
          <w:spacing w:val="-5"/>
          <w:lang w:val="uk-UA"/>
        </w:rPr>
        <w:t xml:space="preserve">передає в заставу, а Заставодержатель цим приймає в заставу на умовах, визначених у цьому Договорі застави, Предмет застави – майнові права на грошові кошти, що передані на вкладний (депозитний) рахунок №________________________ (далі – Рахунок) в сумі ________________ (_________________гривень  _____ коп.) грн. (далі – Депозит) відповідно до Договору </w:t>
      </w:r>
      <w:r w:rsidRPr="00975C0E">
        <w:rPr>
          <w:spacing w:val="-2"/>
          <w:lang w:val="uk-UA"/>
        </w:rPr>
        <w:t xml:space="preserve">на строковий вклад (депозит) </w:t>
      </w:r>
      <w:r w:rsidRPr="00975C0E">
        <w:rPr>
          <w:b/>
          <w:spacing w:val="-2"/>
          <w:lang w:val="uk-UA"/>
        </w:rPr>
        <w:t>«Максимальний» №_____________________ від ____ _____________ 2021 року</w:t>
      </w:r>
      <w:r w:rsidRPr="00975C0E">
        <w:rPr>
          <w:spacing w:val="-2"/>
          <w:lang w:val="uk-UA"/>
        </w:rPr>
        <w:t xml:space="preserve">, укладеного між АТ «Ощадбанк» в особі _____________________ філії – ____________ обласне управління АТ «Ощадбанк» ________________________ та </w:t>
      </w:r>
      <w:proofErr w:type="spellStart"/>
      <w:r w:rsidRPr="00975C0E">
        <w:rPr>
          <w:spacing w:val="-2"/>
          <w:lang w:val="uk-UA"/>
        </w:rPr>
        <w:t>Заставодавцем</w:t>
      </w:r>
      <w:proofErr w:type="spellEnd"/>
      <w:r w:rsidRPr="00975C0E">
        <w:rPr>
          <w:spacing w:val="-2"/>
          <w:lang w:val="uk-UA"/>
        </w:rPr>
        <w:t xml:space="preserve"> (далі – Депозитний договір), в розмірі </w:t>
      </w:r>
      <w:r w:rsidRPr="00975C0E">
        <w:rPr>
          <w:rFonts w:eastAsia="Calibri"/>
          <w:spacing w:val="-5"/>
          <w:lang w:val="uk-UA"/>
        </w:rPr>
        <w:t>3 (три)</w:t>
      </w:r>
      <w:r w:rsidRPr="00975C0E">
        <w:rPr>
          <w:rFonts w:eastAsia="Calibri"/>
          <w:lang w:val="uk-UA"/>
        </w:rPr>
        <w:t xml:space="preserve"> відсотки вартості Договору про закупівлю робіт</w:t>
      </w:r>
      <w:r w:rsidRPr="00975C0E">
        <w:rPr>
          <w:rFonts w:eastAsia="Calibri"/>
          <w:i/>
          <w:iCs/>
          <w:lang w:val="uk-UA"/>
        </w:rPr>
        <w:t xml:space="preserve"> (заповнюється при підписанні цього Договору застави)</w:t>
      </w:r>
      <w:r w:rsidRPr="00975C0E">
        <w:rPr>
          <w:lang w:val="uk-UA"/>
        </w:rPr>
        <w:t>.</w:t>
      </w:r>
    </w:p>
    <w:p w14:paraId="27646A66" w14:textId="77777777" w:rsidR="00876112" w:rsidRPr="00975C0E" w:rsidRDefault="00876112" w:rsidP="00876112">
      <w:pPr>
        <w:pStyle w:val="a3"/>
        <w:numPr>
          <w:ilvl w:val="1"/>
          <w:numId w:val="11"/>
        </w:numPr>
        <w:jc w:val="both"/>
        <w:rPr>
          <w:spacing w:val="-2"/>
          <w:lang w:val="uk-UA"/>
        </w:rPr>
      </w:pPr>
      <w:r w:rsidRPr="00975C0E">
        <w:rPr>
          <w:lang w:val="uk-UA"/>
        </w:rPr>
        <w:t xml:space="preserve">За цим Договором застави забезпечується виконання зобов’язань </w:t>
      </w:r>
      <w:proofErr w:type="spellStart"/>
      <w:r w:rsidRPr="00975C0E">
        <w:rPr>
          <w:lang w:val="uk-UA"/>
        </w:rPr>
        <w:t>Заставодавця</w:t>
      </w:r>
      <w:proofErr w:type="spellEnd"/>
      <w:r w:rsidRPr="00975C0E">
        <w:rPr>
          <w:lang w:val="uk-UA"/>
        </w:rPr>
        <w:t>, які виникають відповідно до умов Договору про закупівлю робіт, зокрема, але не виключно:</w:t>
      </w:r>
      <w:r w:rsidRPr="00975C0E">
        <w:rPr>
          <w:spacing w:val="-2"/>
          <w:lang w:val="uk-UA"/>
        </w:rPr>
        <w:t xml:space="preserve"> </w:t>
      </w:r>
    </w:p>
    <w:p w14:paraId="52529D8D" w14:textId="77777777" w:rsidR="00876112" w:rsidRPr="00975C0E" w:rsidRDefault="00876112" w:rsidP="00876112">
      <w:pPr>
        <w:tabs>
          <w:tab w:val="left" w:pos="7328"/>
          <w:tab w:val="left" w:pos="8244"/>
          <w:tab w:val="left" w:pos="9160"/>
          <w:tab w:val="left" w:pos="10076"/>
          <w:tab w:val="left" w:pos="10992"/>
          <w:tab w:val="left" w:pos="11908"/>
          <w:tab w:val="left" w:pos="12824"/>
          <w:tab w:val="left" w:pos="13740"/>
          <w:tab w:val="left" w:pos="14656"/>
        </w:tabs>
        <w:ind w:firstLine="284"/>
        <w:contextualSpacing/>
        <w:jc w:val="both"/>
        <w:rPr>
          <w:lang w:val="uk-UA"/>
        </w:rPr>
      </w:pPr>
      <w:r w:rsidRPr="00975C0E">
        <w:rPr>
          <w:lang w:val="uk-UA"/>
        </w:rPr>
        <w:t xml:space="preserve">- забезпечити проведення робіт у строк, встановлений Договором про закупівлю робіт; </w:t>
      </w:r>
    </w:p>
    <w:p w14:paraId="4673038A" w14:textId="77777777" w:rsidR="00876112" w:rsidRPr="00975C0E" w:rsidRDefault="00876112" w:rsidP="00876112">
      <w:pPr>
        <w:tabs>
          <w:tab w:val="left" w:pos="7328"/>
          <w:tab w:val="left" w:pos="8244"/>
          <w:tab w:val="left" w:pos="9160"/>
          <w:tab w:val="left" w:pos="10076"/>
          <w:tab w:val="left" w:pos="10992"/>
          <w:tab w:val="left" w:pos="11908"/>
          <w:tab w:val="left" w:pos="12824"/>
          <w:tab w:val="left" w:pos="13740"/>
          <w:tab w:val="left" w:pos="14656"/>
        </w:tabs>
        <w:ind w:firstLine="284"/>
        <w:contextualSpacing/>
        <w:jc w:val="both"/>
        <w:rPr>
          <w:lang w:val="uk-UA"/>
        </w:rPr>
      </w:pPr>
      <w:r w:rsidRPr="00975C0E">
        <w:rPr>
          <w:lang w:val="uk-UA"/>
        </w:rPr>
        <w:t xml:space="preserve">- забезпечити проведення робіт, якість яких відповідає умовам, установленим розділом II Договору про закупівлю робіт; </w:t>
      </w:r>
    </w:p>
    <w:p w14:paraId="455B8C64" w14:textId="77777777" w:rsidR="00876112" w:rsidRPr="00975C0E" w:rsidRDefault="00876112" w:rsidP="00876112">
      <w:pPr>
        <w:tabs>
          <w:tab w:val="left" w:pos="7328"/>
          <w:tab w:val="left" w:pos="8244"/>
          <w:tab w:val="left" w:pos="9160"/>
          <w:tab w:val="left" w:pos="10076"/>
          <w:tab w:val="left" w:pos="10992"/>
          <w:tab w:val="left" w:pos="11908"/>
          <w:tab w:val="left" w:pos="12824"/>
          <w:tab w:val="left" w:pos="13740"/>
          <w:tab w:val="left" w:pos="14656"/>
        </w:tabs>
        <w:ind w:firstLine="284"/>
        <w:contextualSpacing/>
        <w:jc w:val="both"/>
        <w:rPr>
          <w:lang w:val="uk-UA"/>
        </w:rPr>
      </w:pPr>
      <w:r w:rsidRPr="00975C0E">
        <w:rPr>
          <w:lang w:val="uk-UA"/>
        </w:rPr>
        <w:t>- у разі невиконання робіт або неналежної якості виконання робіт ,виконати роботи відповідної якості ;</w:t>
      </w:r>
    </w:p>
    <w:p w14:paraId="6425A833" w14:textId="77777777" w:rsidR="00876112" w:rsidRPr="00975C0E" w:rsidRDefault="00876112" w:rsidP="00876112">
      <w:pPr>
        <w:tabs>
          <w:tab w:val="left" w:pos="7328"/>
          <w:tab w:val="left" w:pos="8244"/>
          <w:tab w:val="left" w:pos="9160"/>
          <w:tab w:val="left" w:pos="10076"/>
          <w:tab w:val="left" w:pos="10992"/>
          <w:tab w:val="left" w:pos="11908"/>
          <w:tab w:val="left" w:pos="12824"/>
          <w:tab w:val="left" w:pos="13740"/>
          <w:tab w:val="left" w:pos="14656"/>
        </w:tabs>
        <w:ind w:firstLine="284"/>
        <w:contextualSpacing/>
        <w:jc w:val="both"/>
        <w:rPr>
          <w:lang w:val="uk-UA"/>
        </w:rPr>
      </w:pPr>
      <w:r w:rsidRPr="00975C0E">
        <w:rPr>
          <w:lang w:val="uk-UA"/>
        </w:rPr>
        <w:t>- у разі порушення строків виконання робіт, сплатити штраф у розмірі 10 % від вартості договору, терміни виконання робіт якого прострочені;</w:t>
      </w:r>
    </w:p>
    <w:p w14:paraId="13B29E7F" w14:textId="77777777" w:rsidR="00876112" w:rsidRPr="00975C0E" w:rsidRDefault="00876112" w:rsidP="00876112">
      <w:pPr>
        <w:tabs>
          <w:tab w:val="left" w:pos="7328"/>
          <w:tab w:val="left" w:pos="8244"/>
          <w:tab w:val="left" w:pos="9160"/>
          <w:tab w:val="left" w:pos="10076"/>
          <w:tab w:val="left" w:pos="10992"/>
          <w:tab w:val="left" w:pos="11908"/>
          <w:tab w:val="left" w:pos="12824"/>
          <w:tab w:val="left" w:pos="13740"/>
          <w:tab w:val="left" w:pos="14656"/>
        </w:tabs>
        <w:ind w:firstLine="284"/>
        <w:contextualSpacing/>
        <w:jc w:val="both"/>
        <w:rPr>
          <w:lang w:val="uk-UA"/>
        </w:rPr>
      </w:pPr>
      <w:r w:rsidRPr="00975C0E">
        <w:rPr>
          <w:lang w:val="uk-UA"/>
        </w:rPr>
        <w:t xml:space="preserve">- у випадку порушення строків виконання своїх зобов’язань щодо виконання робіт в зв’язку з  невідповідності кількості та/або якості виконаних робіт за Договором про </w:t>
      </w:r>
      <w:r w:rsidRPr="00975C0E">
        <w:rPr>
          <w:lang w:val="uk-UA"/>
        </w:rPr>
        <w:lastRenderedPageBreak/>
        <w:t>закупівлю робіт сплатити Заставодержателю штраф у розмірі 100 (ста) % від загальної вартості недовиконаних робіт або виконаних робіт неналежної якості.</w:t>
      </w:r>
    </w:p>
    <w:p w14:paraId="46772C2D" w14:textId="77777777" w:rsidR="00876112" w:rsidRPr="00975C0E" w:rsidRDefault="00876112" w:rsidP="00876112">
      <w:pPr>
        <w:tabs>
          <w:tab w:val="left" w:pos="7328"/>
          <w:tab w:val="left" w:pos="8244"/>
          <w:tab w:val="left" w:pos="9160"/>
          <w:tab w:val="left" w:pos="10076"/>
          <w:tab w:val="left" w:pos="10992"/>
          <w:tab w:val="left" w:pos="11908"/>
          <w:tab w:val="left" w:pos="12824"/>
          <w:tab w:val="left" w:pos="13740"/>
          <w:tab w:val="left" w:pos="14656"/>
        </w:tabs>
        <w:ind w:firstLine="284"/>
        <w:contextualSpacing/>
        <w:jc w:val="both"/>
        <w:rPr>
          <w:lang w:val="uk-UA"/>
        </w:rPr>
      </w:pPr>
      <w:r w:rsidRPr="00975C0E">
        <w:rPr>
          <w:lang w:val="uk-UA"/>
        </w:rPr>
        <w:t>-  не здійснювати будь-яких дій, які можуть призвести до порушень прав та законних інтересів Банку.</w:t>
      </w:r>
    </w:p>
    <w:p w14:paraId="64E6A378" w14:textId="77777777" w:rsidR="00876112" w:rsidRPr="00975C0E" w:rsidRDefault="00876112" w:rsidP="00876112">
      <w:pPr>
        <w:contextualSpacing/>
        <w:jc w:val="both"/>
        <w:rPr>
          <w:spacing w:val="-2"/>
          <w:lang w:val="uk-UA"/>
        </w:rPr>
      </w:pPr>
    </w:p>
    <w:p w14:paraId="7F1A2CB9" w14:textId="77777777" w:rsidR="00876112" w:rsidRPr="00975C0E" w:rsidRDefault="00876112" w:rsidP="00876112">
      <w:pPr>
        <w:shd w:val="clear" w:color="auto" w:fill="FFFFFF"/>
        <w:jc w:val="center"/>
        <w:rPr>
          <w:lang w:val="uk-UA"/>
        </w:rPr>
      </w:pPr>
      <w:r w:rsidRPr="00975C0E">
        <w:rPr>
          <w:b/>
          <w:lang w:val="uk-UA"/>
        </w:rPr>
        <w:t>2. Обмеження відносно розпорядження Предметом застави</w:t>
      </w:r>
    </w:p>
    <w:p w14:paraId="2A32B842" w14:textId="77777777" w:rsidR="00876112" w:rsidRPr="00975C0E" w:rsidRDefault="00876112" w:rsidP="00876112">
      <w:pPr>
        <w:numPr>
          <w:ilvl w:val="1"/>
          <w:numId w:val="4"/>
        </w:numPr>
        <w:shd w:val="clear" w:color="auto" w:fill="FFFFFF"/>
        <w:tabs>
          <w:tab w:val="num" w:pos="540"/>
        </w:tabs>
        <w:ind w:left="0" w:firstLine="0"/>
        <w:jc w:val="both"/>
        <w:rPr>
          <w:lang w:val="uk-UA"/>
        </w:rPr>
      </w:pPr>
      <w:r w:rsidRPr="00975C0E">
        <w:rPr>
          <w:lang w:val="uk-UA"/>
        </w:rPr>
        <w:t>Наступні застави Предмета застави не допускаються.</w:t>
      </w:r>
    </w:p>
    <w:p w14:paraId="76D389F9" w14:textId="77777777" w:rsidR="00876112" w:rsidRPr="00975C0E" w:rsidRDefault="00876112" w:rsidP="00876112">
      <w:pPr>
        <w:numPr>
          <w:ilvl w:val="1"/>
          <w:numId w:val="4"/>
        </w:numPr>
        <w:shd w:val="clear" w:color="auto" w:fill="FFFFFF"/>
        <w:tabs>
          <w:tab w:val="num" w:pos="540"/>
        </w:tabs>
        <w:ind w:left="0" w:firstLine="0"/>
        <w:jc w:val="both"/>
        <w:rPr>
          <w:lang w:val="uk-UA"/>
        </w:rPr>
      </w:pPr>
      <w:r w:rsidRPr="00975C0E">
        <w:rPr>
          <w:lang w:val="uk-UA"/>
        </w:rPr>
        <w:t xml:space="preserve">Предмет застави за цим Договором застави є Предметом застави тільки за цим Договором застави і може бути замінений виключно за письмовою згодою та/або на вимогу Заставодержателя іншим майном, що надається </w:t>
      </w:r>
      <w:proofErr w:type="spellStart"/>
      <w:r w:rsidRPr="00975C0E">
        <w:rPr>
          <w:lang w:val="uk-UA"/>
        </w:rPr>
        <w:t>Заставодавцем</w:t>
      </w:r>
      <w:proofErr w:type="spellEnd"/>
      <w:r w:rsidRPr="00975C0E">
        <w:rPr>
          <w:lang w:val="uk-UA"/>
        </w:rPr>
        <w:t xml:space="preserve"> та/або майновим поручителем, за умови попереднього формування </w:t>
      </w:r>
      <w:proofErr w:type="spellStart"/>
      <w:r w:rsidRPr="00975C0E">
        <w:rPr>
          <w:lang w:val="uk-UA"/>
        </w:rPr>
        <w:t>Заставодавцем</w:t>
      </w:r>
      <w:proofErr w:type="spellEnd"/>
      <w:r w:rsidRPr="00975C0E">
        <w:rPr>
          <w:lang w:val="uk-UA"/>
        </w:rPr>
        <w:t xml:space="preserve"> узгодженої із Заставодержателем кількості іншого майна, яким буде замінений Предмет застави, і виконання </w:t>
      </w:r>
      <w:proofErr w:type="spellStart"/>
      <w:r w:rsidRPr="00975C0E">
        <w:rPr>
          <w:lang w:val="uk-UA"/>
        </w:rPr>
        <w:t>Заставодавцем</w:t>
      </w:r>
      <w:proofErr w:type="spellEnd"/>
      <w:r w:rsidRPr="00975C0E">
        <w:rPr>
          <w:lang w:val="uk-UA"/>
        </w:rPr>
        <w:t xml:space="preserve"> зобов’язань стосовно надання ним документів, що підтверджують наявність такого майна та право власності на нього або інших правовстановлюючих документів на таке майно.</w:t>
      </w:r>
    </w:p>
    <w:p w14:paraId="2C611908" w14:textId="77777777" w:rsidR="00876112" w:rsidRPr="00975C0E" w:rsidRDefault="00876112" w:rsidP="00876112">
      <w:pPr>
        <w:shd w:val="clear" w:color="auto" w:fill="FFFFFF"/>
        <w:jc w:val="center"/>
        <w:rPr>
          <w:b/>
          <w:bCs/>
          <w:lang w:val="uk-UA"/>
        </w:rPr>
      </w:pPr>
    </w:p>
    <w:p w14:paraId="240A2040" w14:textId="77777777" w:rsidR="00876112" w:rsidRPr="00975C0E" w:rsidRDefault="00876112" w:rsidP="00876112">
      <w:pPr>
        <w:shd w:val="clear" w:color="auto" w:fill="FFFFFF"/>
        <w:jc w:val="center"/>
        <w:rPr>
          <w:b/>
          <w:lang w:val="uk-UA"/>
        </w:rPr>
      </w:pPr>
      <w:r w:rsidRPr="00975C0E">
        <w:rPr>
          <w:b/>
          <w:bCs/>
          <w:lang w:val="uk-UA"/>
        </w:rPr>
        <w:t xml:space="preserve">3. Права та </w:t>
      </w:r>
      <w:r w:rsidRPr="00975C0E">
        <w:rPr>
          <w:b/>
          <w:lang w:val="uk-UA"/>
        </w:rPr>
        <w:t>обов’язки</w:t>
      </w:r>
      <w:r w:rsidRPr="00975C0E">
        <w:rPr>
          <w:b/>
          <w:bCs/>
          <w:lang w:val="uk-UA"/>
        </w:rPr>
        <w:t xml:space="preserve"> сторін</w:t>
      </w:r>
    </w:p>
    <w:p w14:paraId="3383F0A5" w14:textId="77777777" w:rsidR="00876112" w:rsidRPr="00975C0E" w:rsidRDefault="00876112" w:rsidP="00876112">
      <w:pPr>
        <w:numPr>
          <w:ilvl w:val="1"/>
          <w:numId w:val="5"/>
        </w:numPr>
        <w:shd w:val="clear" w:color="auto" w:fill="FFFFFF"/>
        <w:tabs>
          <w:tab w:val="num" w:pos="540"/>
        </w:tabs>
        <w:ind w:left="0" w:firstLine="0"/>
        <w:jc w:val="both"/>
        <w:rPr>
          <w:b/>
          <w:lang w:val="uk-UA"/>
        </w:rPr>
      </w:pPr>
      <w:r w:rsidRPr="00975C0E">
        <w:rPr>
          <w:b/>
          <w:lang w:val="uk-UA"/>
        </w:rPr>
        <w:t>Заставодержатель має право:</w:t>
      </w:r>
    </w:p>
    <w:p w14:paraId="67B3C906" w14:textId="77777777" w:rsidR="00876112" w:rsidRPr="00975C0E" w:rsidRDefault="00876112" w:rsidP="00876112">
      <w:pPr>
        <w:numPr>
          <w:ilvl w:val="2"/>
          <w:numId w:val="6"/>
        </w:numPr>
        <w:tabs>
          <w:tab w:val="num" w:pos="1080"/>
        </w:tabs>
        <w:ind w:left="0" w:firstLine="0"/>
        <w:jc w:val="both"/>
        <w:rPr>
          <w:lang w:val="uk-UA"/>
        </w:rPr>
      </w:pPr>
      <w:r w:rsidRPr="00975C0E">
        <w:rPr>
          <w:lang w:val="uk-UA"/>
        </w:rPr>
        <w:t xml:space="preserve">Звернути стягнення на Предмет застави та реалізувати його в порядку, передбаченому цим Договором застави, у разі невиконання, неповного виконання або порушення (неналежного виконання) зобов’язань за даним Договором застави та Договором про закупівлю робіт, в </w:t>
      </w:r>
      <w:proofErr w:type="spellStart"/>
      <w:r w:rsidRPr="00975C0E">
        <w:rPr>
          <w:lang w:val="uk-UA"/>
        </w:rPr>
        <w:t>т.ч</w:t>
      </w:r>
      <w:proofErr w:type="spellEnd"/>
      <w:r w:rsidRPr="00975C0E">
        <w:rPr>
          <w:lang w:val="uk-UA"/>
        </w:rPr>
        <w:t xml:space="preserve">. в порядку, передбаченому п.3.1.4  цього Договору застави. </w:t>
      </w:r>
    </w:p>
    <w:p w14:paraId="7733D846" w14:textId="77777777" w:rsidR="00876112" w:rsidRPr="00975C0E" w:rsidRDefault="00876112" w:rsidP="00876112">
      <w:pPr>
        <w:numPr>
          <w:ilvl w:val="2"/>
          <w:numId w:val="6"/>
        </w:numPr>
        <w:tabs>
          <w:tab w:val="num" w:pos="1080"/>
        </w:tabs>
        <w:ind w:left="0" w:firstLine="0"/>
        <w:jc w:val="both"/>
        <w:rPr>
          <w:lang w:val="uk-UA"/>
        </w:rPr>
      </w:pPr>
      <w:r w:rsidRPr="00975C0E">
        <w:rPr>
          <w:lang w:val="uk-UA"/>
        </w:rPr>
        <w:t xml:space="preserve">Достроково звернути стягнення на Предмет застави у випадку реорганізації або ліквідації </w:t>
      </w:r>
      <w:proofErr w:type="spellStart"/>
      <w:r w:rsidRPr="00975C0E">
        <w:rPr>
          <w:lang w:val="uk-UA"/>
        </w:rPr>
        <w:t>Заставодавця</w:t>
      </w:r>
      <w:proofErr w:type="spellEnd"/>
      <w:r w:rsidRPr="00975C0E">
        <w:rPr>
          <w:lang w:val="uk-UA"/>
        </w:rPr>
        <w:t>, якщо такі дії здійснюються без попередньої згоди Банку.</w:t>
      </w:r>
    </w:p>
    <w:p w14:paraId="1AFCE141" w14:textId="77777777" w:rsidR="00876112" w:rsidRPr="00975C0E" w:rsidRDefault="00876112" w:rsidP="00876112">
      <w:pPr>
        <w:numPr>
          <w:ilvl w:val="2"/>
          <w:numId w:val="6"/>
        </w:numPr>
        <w:tabs>
          <w:tab w:val="num" w:pos="1080"/>
        </w:tabs>
        <w:ind w:left="0" w:firstLine="0"/>
        <w:jc w:val="both"/>
        <w:rPr>
          <w:lang w:val="uk-UA"/>
        </w:rPr>
      </w:pPr>
      <w:r w:rsidRPr="00975C0E">
        <w:rPr>
          <w:lang w:val="uk-UA"/>
        </w:rPr>
        <w:t xml:space="preserve">У будь-який час після набрання чинності цим Договором застави відмовитись від Права застави та від цього Договору застави в цілому у випадку, якщо з будь-яких причин ліквідність Предмета застави буде втрачена. </w:t>
      </w:r>
    </w:p>
    <w:p w14:paraId="725A3CC6" w14:textId="77777777" w:rsidR="00876112" w:rsidRPr="00975C0E" w:rsidRDefault="00876112" w:rsidP="00876112">
      <w:pPr>
        <w:numPr>
          <w:ilvl w:val="2"/>
          <w:numId w:val="6"/>
        </w:numPr>
        <w:tabs>
          <w:tab w:val="num" w:pos="1080"/>
        </w:tabs>
        <w:ind w:left="0" w:firstLine="0"/>
        <w:jc w:val="both"/>
        <w:rPr>
          <w:lang w:val="uk-UA"/>
        </w:rPr>
      </w:pPr>
      <w:r w:rsidRPr="00975C0E">
        <w:rPr>
          <w:color w:val="000000"/>
          <w:lang w:val="uk-UA"/>
        </w:rPr>
        <w:t>Здійснювати</w:t>
      </w:r>
      <w:r w:rsidRPr="00975C0E">
        <w:rPr>
          <w:lang w:val="uk-UA"/>
        </w:rPr>
        <w:t xml:space="preserve"> договірне списання коштів з Рахунку відповідно до умов Договору застави у розмірі вимоги, що задовольняється за рахунок заставлених грошових коштів, у випадку звернення Банком стягнення на повну суму Депозиту або на частину Депозиту згідно з умовами </w:t>
      </w:r>
      <w:r w:rsidRPr="00975C0E">
        <w:rPr>
          <w:color w:val="000000"/>
          <w:lang w:val="uk-UA"/>
        </w:rPr>
        <w:t>Договору застави</w:t>
      </w:r>
      <w:r w:rsidRPr="00975C0E">
        <w:rPr>
          <w:lang w:val="uk-UA"/>
        </w:rPr>
        <w:t xml:space="preserve"> з метою реалізації права на отримання коштів, що надійшли як забезпечення виконання </w:t>
      </w:r>
      <w:proofErr w:type="spellStart"/>
      <w:r w:rsidRPr="00975C0E">
        <w:rPr>
          <w:lang w:val="uk-UA"/>
        </w:rPr>
        <w:t>Заставодавцем</w:t>
      </w:r>
      <w:proofErr w:type="spellEnd"/>
      <w:r w:rsidRPr="00975C0E">
        <w:rPr>
          <w:lang w:val="uk-UA"/>
        </w:rPr>
        <w:t xml:space="preserve"> зобов’язань за Договором про закупівлю.</w:t>
      </w:r>
    </w:p>
    <w:p w14:paraId="0ADA60AF" w14:textId="77777777" w:rsidR="00876112" w:rsidRPr="00975C0E" w:rsidRDefault="00876112" w:rsidP="00876112">
      <w:pPr>
        <w:numPr>
          <w:ilvl w:val="2"/>
          <w:numId w:val="6"/>
        </w:numPr>
        <w:tabs>
          <w:tab w:val="num" w:pos="1080"/>
        </w:tabs>
        <w:ind w:left="0" w:firstLine="0"/>
        <w:jc w:val="both"/>
        <w:rPr>
          <w:lang w:val="uk-UA"/>
        </w:rPr>
      </w:pPr>
      <w:r w:rsidRPr="00975C0E">
        <w:rPr>
          <w:lang w:val="uk-UA"/>
        </w:rPr>
        <w:t xml:space="preserve">Здійснити реєстрацію Предмета застави в Державному реєстрі обтяжень рухомого майна та отримати витяг з цього реєстру на підтвердження пріоритету обтяження Заставодержателя щодо Предмету застави з подальшим відшкодуванням </w:t>
      </w:r>
      <w:proofErr w:type="spellStart"/>
      <w:r w:rsidRPr="00975C0E">
        <w:rPr>
          <w:lang w:val="uk-UA"/>
        </w:rPr>
        <w:t>Заставодавцем</w:t>
      </w:r>
      <w:proofErr w:type="spellEnd"/>
      <w:r w:rsidRPr="00975C0E">
        <w:rPr>
          <w:lang w:val="uk-UA"/>
        </w:rPr>
        <w:t xml:space="preserve"> витрат Заставодержателя, пов’язаних з виконанням таких дій.</w:t>
      </w:r>
    </w:p>
    <w:p w14:paraId="76BBCAA6" w14:textId="77777777" w:rsidR="00876112" w:rsidRPr="00975C0E" w:rsidRDefault="00876112" w:rsidP="00876112">
      <w:pPr>
        <w:numPr>
          <w:ilvl w:val="1"/>
          <w:numId w:val="5"/>
        </w:numPr>
        <w:shd w:val="clear" w:color="auto" w:fill="FFFFFF"/>
        <w:tabs>
          <w:tab w:val="num" w:pos="540"/>
        </w:tabs>
        <w:ind w:left="0" w:firstLine="0"/>
        <w:rPr>
          <w:b/>
          <w:bCs/>
          <w:lang w:val="uk-UA"/>
        </w:rPr>
      </w:pPr>
      <w:proofErr w:type="spellStart"/>
      <w:r w:rsidRPr="00975C0E">
        <w:rPr>
          <w:b/>
          <w:bCs/>
          <w:lang w:val="uk-UA"/>
        </w:rPr>
        <w:t>Заставодавець</w:t>
      </w:r>
      <w:proofErr w:type="spellEnd"/>
      <w:r w:rsidRPr="00975C0E">
        <w:rPr>
          <w:b/>
          <w:bCs/>
          <w:lang w:val="uk-UA"/>
        </w:rPr>
        <w:t xml:space="preserve"> зобов’язаний:</w:t>
      </w:r>
    </w:p>
    <w:p w14:paraId="1D5A4189" w14:textId="77777777" w:rsidR="00876112" w:rsidRPr="00975C0E" w:rsidRDefault="00876112" w:rsidP="00876112">
      <w:pPr>
        <w:numPr>
          <w:ilvl w:val="2"/>
          <w:numId w:val="7"/>
        </w:numPr>
        <w:ind w:left="0" w:firstLine="0"/>
        <w:jc w:val="both"/>
        <w:rPr>
          <w:lang w:val="uk-UA"/>
        </w:rPr>
      </w:pPr>
      <w:r w:rsidRPr="00975C0E">
        <w:rPr>
          <w:lang w:val="uk-UA"/>
        </w:rPr>
        <w:t xml:space="preserve">Без письмової згоди Заставодержателя не відчужувати, не міняти, не встановлювати інші обтяження Предмета застави. </w:t>
      </w:r>
    </w:p>
    <w:p w14:paraId="2A90E8BB" w14:textId="77777777" w:rsidR="00876112" w:rsidRPr="00975C0E" w:rsidRDefault="00876112" w:rsidP="00876112">
      <w:pPr>
        <w:numPr>
          <w:ilvl w:val="2"/>
          <w:numId w:val="7"/>
        </w:numPr>
        <w:ind w:left="0" w:firstLine="0"/>
        <w:jc w:val="both"/>
        <w:rPr>
          <w:lang w:val="uk-UA"/>
        </w:rPr>
      </w:pPr>
      <w:r w:rsidRPr="00975C0E">
        <w:rPr>
          <w:lang w:val="uk-UA"/>
        </w:rPr>
        <w:t xml:space="preserve">Відшкодувати в повному обсязі збитки, які виникли у Заставодержателя у зв’язку з невиконанням чи неналежним виконанням  </w:t>
      </w:r>
      <w:proofErr w:type="spellStart"/>
      <w:r w:rsidRPr="00975C0E">
        <w:rPr>
          <w:lang w:val="uk-UA"/>
        </w:rPr>
        <w:t>Заставодавцем</w:t>
      </w:r>
      <w:proofErr w:type="spellEnd"/>
      <w:r w:rsidRPr="00975C0E">
        <w:rPr>
          <w:lang w:val="uk-UA"/>
        </w:rPr>
        <w:t xml:space="preserve"> зобов’язань за цим Договором застави.</w:t>
      </w:r>
    </w:p>
    <w:p w14:paraId="143D1E1C" w14:textId="77777777" w:rsidR="00876112" w:rsidRPr="00975C0E" w:rsidRDefault="00876112" w:rsidP="00876112">
      <w:pPr>
        <w:numPr>
          <w:ilvl w:val="2"/>
          <w:numId w:val="7"/>
        </w:numPr>
        <w:ind w:left="0" w:firstLine="0"/>
        <w:jc w:val="both"/>
        <w:rPr>
          <w:lang w:val="uk-UA"/>
        </w:rPr>
      </w:pPr>
      <w:r w:rsidRPr="00975C0E">
        <w:rPr>
          <w:color w:val="000000"/>
          <w:lang w:val="uk-UA"/>
        </w:rPr>
        <w:t>Повідомляти Заставодержателя про будь-які зміни</w:t>
      </w:r>
      <w:r w:rsidRPr="00975C0E">
        <w:rPr>
          <w:lang w:val="uk-UA"/>
        </w:rPr>
        <w:t xml:space="preserve">, які відбулися або можуть настати у Предметі застави, у тому числі про будь-які дії третіх осіб стосовно Предмета застави, не пізніше наступного дня з моменту, коли  про вказані обставини стало відомо </w:t>
      </w:r>
      <w:proofErr w:type="spellStart"/>
      <w:r w:rsidRPr="00975C0E">
        <w:rPr>
          <w:lang w:val="uk-UA"/>
        </w:rPr>
        <w:t>Заставодавцю</w:t>
      </w:r>
      <w:proofErr w:type="spellEnd"/>
      <w:r w:rsidRPr="00975C0E">
        <w:rPr>
          <w:lang w:val="uk-UA"/>
        </w:rPr>
        <w:t>.</w:t>
      </w:r>
    </w:p>
    <w:p w14:paraId="07B8D94A" w14:textId="77777777" w:rsidR="00876112" w:rsidRPr="00975C0E" w:rsidRDefault="00876112" w:rsidP="00876112">
      <w:pPr>
        <w:numPr>
          <w:ilvl w:val="2"/>
          <w:numId w:val="7"/>
        </w:numPr>
        <w:ind w:left="0" w:firstLine="0"/>
        <w:jc w:val="both"/>
        <w:rPr>
          <w:lang w:val="uk-UA"/>
        </w:rPr>
      </w:pPr>
      <w:r w:rsidRPr="00975C0E">
        <w:rPr>
          <w:lang w:val="uk-UA"/>
        </w:rPr>
        <w:t>Задовольнити вимогу Заставодержателя про заміну Предмета застави та внесення відповідних змін до цього Договору застави та/або укладення нових Договорів застави.</w:t>
      </w:r>
    </w:p>
    <w:p w14:paraId="59749970" w14:textId="77777777" w:rsidR="00876112" w:rsidRPr="00975C0E" w:rsidRDefault="00876112" w:rsidP="00876112">
      <w:pPr>
        <w:numPr>
          <w:ilvl w:val="2"/>
          <w:numId w:val="7"/>
        </w:numPr>
        <w:ind w:left="0" w:firstLine="0"/>
        <w:jc w:val="both"/>
        <w:rPr>
          <w:lang w:val="uk-UA"/>
        </w:rPr>
      </w:pPr>
      <w:r w:rsidRPr="00975C0E">
        <w:rPr>
          <w:lang w:val="uk-UA"/>
        </w:rPr>
        <w:t xml:space="preserve">Протягом 5 (п’яти) банківських днів повідомити Заставодержателя про зміну адреси місцезнаходження, банківських реквізитів, номерів телефонів, телефаксів та </w:t>
      </w:r>
      <w:r w:rsidRPr="00975C0E">
        <w:rPr>
          <w:lang w:val="uk-UA"/>
        </w:rPr>
        <w:lastRenderedPageBreak/>
        <w:t>телексу, керівників підприємства, статутних документів, зміну форми власності та про всі інші зміни, які здатні вплинути на реалізацію Договору застави та виконання зобов’язань за ним.</w:t>
      </w:r>
    </w:p>
    <w:p w14:paraId="692F484F" w14:textId="77777777" w:rsidR="00876112" w:rsidRPr="00975C0E" w:rsidRDefault="00876112" w:rsidP="00876112">
      <w:pPr>
        <w:numPr>
          <w:ilvl w:val="2"/>
          <w:numId w:val="7"/>
        </w:numPr>
        <w:ind w:left="0" w:firstLine="0"/>
        <w:jc w:val="both"/>
        <w:rPr>
          <w:lang w:val="uk-UA"/>
        </w:rPr>
      </w:pPr>
      <w:r w:rsidRPr="00975C0E">
        <w:rPr>
          <w:lang w:val="uk-UA"/>
        </w:rPr>
        <w:t>Відшкодувати Заставодержателю понесені ним витрати у зв’язку з реєстрацією Предмета застави в Державному реєстрі обтяжень рухомого майна протягом 3 (трьох) днів з моменту отримання відповідних документів.</w:t>
      </w:r>
    </w:p>
    <w:p w14:paraId="55F5EABF" w14:textId="77777777" w:rsidR="00876112" w:rsidRPr="00975C0E" w:rsidRDefault="00876112" w:rsidP="00876112">
      <w:pPr>
        <w:numPr>
          <w:ilvl w:val="2"/>
          <w:numId w:val="7"/>
        </w:numPr>
        <w:ind w:left="0" w:firstLine="0"/>
        <w:jc w:val="both"/>
        <w:rPr>
          <w:lang w:val="uk-UA"/>
        </w:rPr>
      </w:pPr>
      <w:r w:rsidRPr="00975C0E">
        <w:rPr>
          <w:lang w:val="uk-UA"/>
        </w:rPr>
        <w:t>Не здійснювати дій, що призводять до зменшення вартості Предмета застави, та кількісних показників.</w:t>
      </w:r>
    </w:p>
    <w:p w14:paraId="563B7861" w14:textId="77777777" w:rsidR="00876112" w:rsidRPr="00975C0E" w:rsidRDefault="00876112" w:rsidP="00876112">
      <w:pPr>
        <w:shd w:val="clear" w:color="auto" w:fill="FFFFFF"/>
        <w:jc w:val="center"/>
        <w:rPr>
          <w:b/>
          <w:bCs/>
          <w:lang w:val="uk-UA"/>
        </w:rPr>
      </w:pPr>
    </w:p>
    <w:p w14:paraId="4285F6A8" w14:textId="77777777" w:rsidR="00876112" w:rsidRPr="00975C0E" w:rsidRDefault="00876112" w:rsidP="00876112">
      <w:pPr>
        <w:shd w:val="clear" w:color="auto" w:fill="FFFFFF"/>
        <w:jc w:val="center"/>
        <w:rPr>
          <w:lang w:val="uk-UA"/>
        </w:rPr>
      </w:pPr>
      <w:r w:rsidRPr="00975C0E">
        <w:rPr>
          <w:b/>
          <w:bCs/>
          <w:lang w:val="uk-UA"/>
        </w:rPr>
        <w:t>4. Виникнення та припинення права застави</w:t>
      </w:r>
    </w:p>
    <w:p w14:paraId="28546792" w14:textId="77777777" w:rsidR="00876112" w:rsidRPr="00975C0E" w:rsidRDefault="00876112" w:rsidP="00876112">
      <w:pPr>
        <w:numPr>
          <w:ilvl w:val="1"/>
          <w:numId w:val="9"/>
        </w:numPr>
        <w:shd w:val="clear" w:color="auto" w:fill="FFFFFF"/>
        <w:tabs>
          <w:tab w:val="num" w:pos="540"/>
        </w:tabs>
        <w:ind w:left="0" w:firstLine="0"/>
        <w:jc w:val="both"/>
        <w:rPr>
          <w:lang w:val="uk-UA"/>
        </w:rPr>
      </w:pPr>
      <w:r w:rsidRPr="00975C0E">
        <w:rPr>
          <w:lang w:val="uk-UA"/>
        </w:rPr>
        <w:t>Право застави виникає у Заставодержателя з моменту підписання цього Договору застави.</w:t>
      </w:r>
    </w:p>
    <w:p w14:paraId="49160C07" w14:textId="77777777" w:rsidR="00876112" w:rsidRPr="00975C0E" w:rsidRDefault="00876112" w:rsidP="00876112">
      <w:pPr>
        <w:numPr>
          <w:ilvl w:val="1"/>
          <w:numId w:val="9"/>
        </w:numPr>
        <w:shd w:val="clear" w:color="auto" w:fill="FFFFFF"/>
        <w:tabs>
          <w:tab w:val="num" w:pos="540"/>
        </w:tabs>
        <w:ind w:left="0" w:firstLine="0"/>
        <w:jc w:val="both"/>
        <w:rPr>
          <w:lang w:val="uk-UA"/>
        </w:rPr>
      </w:pPr>
      <w:r w:rsidRPr="00975C0E">
        <w:rPr>
          <w:lang w:val="uk-UA"/>
        </w:rPr>
        <w:t xml:space="preserve">У разі невиконання чи неналежного виконання зобов’язань </w:t>
      </w:r>
      <w:proofErr w:type="spellStart"/>
      <w:r w:rsidRPr="00975C0E">
        <w:rPr>
          <w:lang w:val="uk-UA"/>
        </w:rPr>
        <w:t>Заставодавця</w:t>
      </w:r>
      <w:proofErr w:type="spellEnd"/>
      <w:r w:rsidRPr="00975C0E">
        <w:rPr>
          <w:lang w:val="uk-UA"/>
        </w:rPr>
        <w:t xml:space="preserve"> згідно Договору про закупівлю робіт в цілому чи тієї або іншої його частини, а також в інших випадках, передбачених цим Договором застави </w:t>
      </w:r>
      <w:r w:rsidRPr="00975C0E">
        <w:rPr>
          <w:color w:val="000000"/>
          <w:spacing w:val="-3"/>
          <w:lang w:val="uk-UA"/>
        </w:rPr>
        <w:t>та/або чинним законодавством</w:t>
      </w:r>
      <w:r w:rsidRPr="00975C0E">
        <w:rPr>
          <w:lang w:val="uk-UA"/>
        </w:rPr>
        <w:t>, Заставодержатель реалізовує своє право шляхом звернення стягнення на Предмет застави в порядку, визначеному цим Договором застави.</w:t>
      </w:r>
    </w:p>
    <w:p w14:paraId="6DD84706" w14:textId="77777777" w:rsidR="00876112" w:rsidRPr="00975C0E" w:rsidRDefault="00876112" w:rsidP="00876112">
      <w:pPr>
        <w:numPr>
          <w:ilvl w:val="1"/>
          <w:numId w:val="9"/>
        </w:numPr>
        <w:shd w:val="clear" w:color="auto" w:fill="FFFFFF"/>
        <w:tabs>
          <w:tab w:val="num" w:pos="540"/>
        </w:tabs>
        <w:ind w:left="0" w:firstLine="0"/>
        <w:jc w:val="both"/>
        <w:rPr>
          <w:lang w:val="uk-UA"/>
        </w:rPr>
      </w:pPr>
      <w:r w:rsidRPr="00975C0E">
        <w:rPr>
          <w:lang w:val="uk-UA"/>
        </w:rPr>
        <w:t xml:space="preserve">Заставодержатель вправі задовольнити за рахунок Предмета застави свої вимоги в повному обсязі у разі невиконання, неповного виконання або порушення (неналежного виконання) </w:t>
      </w:r>
      <w:proofErr w:type="spellStart"/>
      <w:r w:rsidRPr="00975C0E">
        <w:rPr>
          <w:lang w:val="uk-UA"/>
        </w:rPr>
        <w:t>Заставодавцем</w:t>
      </w:r>
      <w:proofErr w:type="spellEnd"/>
      <w:r w:rsidRPr="00975C0E">
        <w:rPr>
          <w:lang w:val="uk-UA"/>
        </w:rPr>
        <w:t xml:space="preserve"> своїх  зобов’язань за Договором про закупівлю робіт. </w:t>
      </w:r>
    </w:p>
    <w:p w14:paraId="1D29B342" w14:textId="77777777" w:rsidR="00876112" w:rsidRPr="00975C0E" w:rsidRDefault="00876112" w:rsidP="00876112">
      <w:pPr>
        <w:numPr>
          <w:ilvl w:val="1"/>
          <w:numId w:val="9"/>
        </w:numPr>
        <w:shd w:val="clear" w:color="auto" w:fill="FFFFFF"/>
        <w:tabs>
          <w:tab w:val="num" w:pos="540"/>
        </w:tabs>
        <w:ind w:left="0" w:firstLine="0"/>
        <w:jc w:val="both"/>
        <w:rPr>
          <w:lang w:val="uk-UA"/>
        </w:rPr>
      </w:pPr>
      <w:r w:rsidRPr="00975C0E">
        <w:rPr>
          <w:lang w:val="uk-UA"/>
        </w:rPr>
        <w:t>Право застави припиняється:</w:t>
      </w:r>
    </w:p>
    <w:p w14:paraId="63CEAB0A" w14:textId="77777777" w:rsidR="00876112" w:rsidRPr="00975C0E" w:rsidRDefault="00876112" w:rsidP="00876112">
      <w:pPr>
        <w:numPr>
          <w:ilvl w:val="1"/>
          <w:numId w:val="8"/>
        </w:numPr>
        <w:tabs>
          <w:tab w:val="num" w:pos="1080"/>
        </w:tabs>
        <w:ind w:left="1080" w:hanging="720"/>
        <w:jc w:val="both"/>
        <w:rPr>
          <w:lang w:val="uk-UA"/>
        </w:rPr>
      </w:pPr>
      <w:r w:rsidRPr="00975C0E">
        <w:rPr>
          <w:lang w:val="uk-UA"/>
        </w:rPr>
        <w:t xml:space="preserve">виконанням </w:t>
      </w:r>
      <w:proofErr w:type="spellStart"/>
      <w:r w:rsidRPr="00975C0E">
        <w:rPr>
          <w:lang w:val="uk-UA"/>
        </w:rPr>
        <w:t>Заставодавцем</w:t>
      </w:r>
      <w:proofErr w:type="spellEnd"/>
      <w:r w:rsidRPr="00975C0E">
        <w:rPr>
          <w:lang w:val="uk-UA"/>
        </w:rPr>
        <w:t xml:space="preserve"> у повному обсязі зобов’язань, які виникають згідно Договору про закупівлю робіт;</w:t>
      </w:r>
    </w:p>
    <w:p w14:paraId="0A848417" w14:textId="77777777" w:rsidR="00876112" w:rsidRPr="00975C0E" w:rsidRDefault="00876112" w:rsidP="00876112">
      <w:pPr>
        <w:numPr>
          <w:ilvl w:val="1"/>
          <w:numId w:val="8"/>
        </w:numPr>
        <w:tabs>
          <w:tab w:val="num" w:pos="1080"/>
        </w:tabs>
        <w:ind w:left="1080" w:hanging="720"/>
        <w:jc w:val="both"/>
        <w:rPr>
          <w:lang w:val="uk-UA"/>
        </w:rPr>
      </w:pPr>
      <w:r w:rsidRPr="00975C0E">
        <w:rPr>
          <w:lang w:val="uk-UA"/>
        </w:rPr>
        <w:t>в інших випадках, передбачених чинним законодавством України.</w:t>
      </w:r>
    </w:p>
    <w:p w14:paraId="18CC1796" w14:textId="77777777" w:rsidR="00876112" w:rsidRPr="00975C0E" w:rsidRDefault="00876112" w:rsidP="00876112">
      <w:pPr>
        <w:shd w:val="clear" w:color="auto" w:fill="FFFFFF"/>
        <w:jc w:val="both"/>
        <w:rPr>
          <w:b/>
          <w:bCs/>
          <w:color w:val="000000" w:themeColor="text1"/>
          <w:lang w:val="uk-UA"/>
        </w:rPr>
      </w:pPr>
      <w:r w:rsidRPr="00975C0E">
        <w:rPr>
          <w:b/>
          <w:color w:val="000000" w:themeColor="text1"/>
          <w:lang w:val="uk-UA"/>
        </w:rPr>
        <w:t xml:space="preserve">4.5. </w:t>
      </w:r>
      <w:r w:rsidRPr="00975C0E">
        <w:rPr>
          <w:color w:val="000000" w:themeColor="text1"/>
          <w:lang w:val="uk-UA"/>
        </w:rPr>
        <w:t>У разі продовження строку та зміни інших умов Депозитного договору цей Договір застави зберігає силу до повного виконання умов, передбачених даним Депозитним договором та Договором про закупівлю робіт.</w:t>
      </w:r>
    </w:p>
    <w:p w14:paraId="68B195EE" w14:textId="77777777" w:rsidR="00876112" w:rsidRPr="00975C0E" w:rsidRDefault="00876112" w:rsidP="00876112">
      <w:pPr>
        <w:shd w:val="clear" w:color="auto" w:fill="FFFFFF"/>
        <w:jc w:val="center"/>
        <w:rPr>
          <w:lang w:val="uk-UA"/>
        </w:rPr>
      </w:pPr>
      <w:r w:rsidRPr="00975C0E">
        <w:rPr>
          <w:b/>
          <w:bCs/>
          <w:lang w:val="uk-UA"/>
        </w:rPr>
        <w:t>5. Запевнення та гарантії</w:t>
      </w:r>
    </w:p>
    <w:p w14:paraId="7FD1AD63" w14:textId="77777777" w:rsidR="00876112" w:rsidRPr="00975C0E" w:rsidRDefault="00876112" w:rsidP="00876112">
      <w:pPr>
        <w:numPr>
          <w:ilvl w:val="1"/>
          <w:numId w:val="10"/>
        </w:numPr>
        <w:shd w:val="clear" w:color="auto" w:fill="FFFFFF"/>
        <w:tabs>
          <w:tab w:val="num" w:pos="540"/>
        </w:tabs>
        <w:ind w:left="0" w:firstLine="0"/>
        <w:jc w:val="both"/>
        <w:rPr>
          <w:lang w:val="uk-UA"/>
        </w:rPr>
      </w:pPr>
      <w:r w:rsidRPr="00975C0E">
        <w:rPr>
          <w:lang w:val="uk-UA"/>
        </w:rPr>
        <w:t xml:space="preserve">Цим </w:t>
      </w:r>
      <w:proofErr w:type="spellStart"/>
      <w:r w:rsidRPr="00975C0E">
        <w:rPr>
          <w:lang w:val="uk-UA"/>
        </w:rPr>
        <w:t>Заставодавець</w:t>
      </w:r>
      <w:proofErr w:type="spellEnd"/>
      <w:r w:rsidRPr="00975C0E">
        <w:rPr>
          <w:lang w:val="uk-UA"/>
        </w:rPr>
        <w:t xml:space="preserve"> підтверджує, що на момент набуття чинності цим Договором застави:</w:t>
      </w:r>
    </w:p>
    <w:p w14:paraId="29F5BEAE" w14:textId="77777777" w:rsidR="00876112" w:rsidRPr="00975C0E" w:rsidRDefault="00876112" w:rsidP="00876112">
      <w:pPr>
        <w:numPr>
          <w:ilvl w:val="1"/>
          <w:numId w:val="8"/>
        </w:numPr>
        <w:tabs>
          <w:tab w:val="num" w:pos="1080"/>
        </w:tabs>
        <w:ind w:left="0" w:firstLine="540"/>
        <w:jc w:val="both"/>
        <w:rPr>
          <w:lang w:val="uk-UA"/>
        </w:rPr>
      </w:pPr>
      <w:r w:rsidRPr="00975C0E">
        <w:rPr>
          <w:lang w:val="uk-UA"/>
        </w:rPr>
        <w:t xml:space="preserve">Предмет застави є власністю </w:t>
      </w:r>
      <w:proofErr w:type="spellStart"/>
      <w:r w:rsidRPr="00975C0E">
        <w:rPr>
          <w:lang w:val="uk-UA"/>
        </w:rPr>
        <w:t>Заставодавця</w:t>
      </w:r>
      <w:proofErr w:type="spellEnd"/>
      <w:r w:rsidRPr="00975C0E">
        <w:rPr>
          <w:lang w:val="uk-UA"/>
        </w:rPr>
        <w:t xml:space="preserve"> і він (</w:t>
      </w:r>
      <w:proofErr w:type="spellStart"/>
      <w:r w:rsidRPr="00975C0E">
        <w:rPr>
          <w:lang w:val="uk-UA"/>
        </w:rPr>
        <w:t>Заставодавець</w:t>
      </w:r>
      <w:proofErr w:type="spellEnd"/>
      <w:r w:rsidRPr="00975C0E">
        <w:rPr>
          <w:lang w:val="uk-UA"/>
        </w:rPr>
        <w:t xml:space="preserve">) вправі ним розпоряджатися, і на нього (Предмет застави) може бути </w:t>
      </w:r>
      <w:proofErr w:type="spellStart"/>
      <w:r w:rsidRPr="00975C0E">
        <w:rPr>
          <w:lang w:val="uk-UA"/>
        </w:rPr>
        <w:t>звернуто</w:t>
      </w:r>
      <w:proofErr w:type="spellEnd"/>
      <w:r w:rsidRPr="00975C0E">
        <w:rPr>
          <w:lang w:val="uk-UA"/>
        </w:rPr>
        <w:t xml:space="preserve"> стягнення; отримано всі необхідні дозволи, погодження на укладення цього Договору застави;</w:t>
      </w:r>
    </w:p>
    <w:p w14:paraId="53A0DBAC" w14:textId="77777777" w:rsidR="00876112" w:rsidRPr="00975C0E" w:rsidRDefault="00876112" w:rsidP="00876112">
      <w:pPr>
        <w:numPr>
          <w:ilvl w:val="1"/>
          <w:numId w:val="8"/>
        </w:numPr>
        <w:tabs>
          <w:tab w:val="num" w:pos="1080"/>
        </w:tabs>
        <w:ind w:left="0" w:firstLine="540"/>
        <w:jc w:val="both"/>
        <w:rPr>
          <w:lang w:val="uk-UA"/>
        </w:rPr>
      </w:pPr>
      <w:r w:rsidRPr="00975C0E">
        <w:rPr>
          <w:lang w:val="uk-UA"/>
        </w:rPr>
        <w:t xml:space="preserve">Предмет застави не є предметом застави за угодами </w:t>
      </w:r>
      <w:proofErr w:type="spellStart"/>
      <w:r w:rsidRPr="00975C0E">
        <w:rPr>
          <w:lang w:val="uk-UA"/>
        </w:rPr>
        <w:t>Заставодавця</w:t>
      </w:r>
      <w:proofErr w:type="spellEnd"/>
      <w:r w:rsidRPr="00975C0E">
        <w:rPr>
          <w:lang w:val="uk-UA"/>
        </w:rPr>
        <w:t xml:space="preserve"> за іншими договорами, нікому не відчужений, у спорі та/або під арештом та забороною не перебуває.</w:t>
      </w:r>
    </w:p>
    <w:p w14:paraId="5D1833BE" w14:textId="77777777" w:rsidR="00876112" w:rsidRPr="00975C0E" w:rsidRDefault="00876112" w:rsidP="00876112">
      <w:pPr>
        <w:numPr>
          <w:ilvl w:val="1"/>
          <w:numId w:val="8"/>
        </w:numPr>
        <w:tabs>
          <w:tab w:val="num" w:pos="1080"/>
        </w:tabs>
        <w:ind w:left="0" w:firstLine="540"/>
        <w:jc w:val="both"/>
        <w:rPr>
          <w:lang w:val="uk-UA"/>
        </w:rPr>
      </w:pPr>
      <w:r w:rsidRPr="00975C0E">
        <w:rPr>
          <w:lang w:val="uk-UA"/>
        </w:rPr>
        <w:t xml:space="preserve">Не існує довіреностей (інших </w:t>
      </w:r>
      <w:proofErr w:type="spellStart"/>
      <w:r w:rsidRPr="00975C0E">
        <w:rPr>
          <w:lang w:val="uk-UA"/>
        </w:rPr>
        <w:t>уповноважуючих</w:t>
      </w:r>
      <w:proofErr w:type="spellEnd"/>
      <w:r w:rsidRPr="00975C0E">
        <w:rPr>
          <w:lang w:val="uk-UA"/>
        </w:rPr>
        <w:t xml:space="preserve"> документів), виданих </w:t>
      </w:r>
      <w:proofErr w:type="spellStart"/>
      <w:r w:rsidRPr="00975C0E">
        <w:rPr>
          <w:lang w:val="uk-UA"/>
        </w:rPr>
        <w:t>Заставодавцем</w:t>
      </w:r>
      <w:proofErr w:type="spellEnd"/>
      <w:r w:rsidRPr="00975C0E">
        <w:rPr>
          <w:lang w:val="uk-UA"/>
        </w:rPr>
        <w:t xml:space="preserve"> третім особам, що свідчать про право останніх розпоряджатись тим чи іншим чином Предметом застави.</w:t>
      </w:r>
    </w:p>
    <w:p w14:paraId="0485ED33" w14:textId="77777777" w:rsidR="00876112" w:rsidRPr="00975C0E" w:rsidRDefault="00876112" w:rsidP="00876112">
      <w:pPr>
        <w:shd w:val="clear" w:color="auto" w:fill="FFFFFF"/>
        <w:jc w:val="both"/>
        <w:rPr>
          <w:lang w:val="uk-UA"/>
        </w:rPr>
      </w:pPr>
      <w:r w:rsidRPr="00975C0E">
        <w:rPr>
          <w:b/>
          <w:lang w:val="uk-UA"/>
        </w:rPr>
        <w:t>5.2.</w:t>
      </w:r>
      <w:r w:rsidRPr="00975C0E">
        <w:rPr>
          <w:lang w:val="uk-UA"/>
        </w:rPr>
        <w:t xml:space="preserve"> У разі пред’явлення будь–яких претензій третіх осіб стосовно Предмета застави за цим Договором застави такі претензії повинні бути врегульовані за рахунок </w:t>
      </w:r>
      <w:proofErr w:type="spellStart"/>
      <w:r w:rsidRPr="00975C0E">
        <w:rPr>
          <w:lang w:val="uk-UA"/>
        </w:rPr>
        <w:t>Заставодавця</w:t>
      </w:r>
      <w:proofErr w:type="spellEnd"/>
      <w:r w:rsidRPr="00975C0E">
        <w:rPr>
          <w:lang w:val="uk-UA"/>
        </w:rPr>
        <w:t>.</w:t>
      </w:r>
    </w:p>
    <w:p w14:paraId="20E96398" w14:textId="77777777" w:rsidR="00876112" w:rsidRPr="00975C0E" w:rsidRDefault="00876112" w:rsidP="00876112">
      <w:pPr>
        <w:shd w:val="clear" w:color="auto" w:fill="FFFFFF"/>
        <w:ind w:left="420"/>
        <w:jc w:val="center"/>
        <w:rPr>
          <w:b/>
          <w:bCs/>
          <w:lang w:val="uk-UA"/>
        </w:rPr>
      </w:pPr>
      <w:r w:rsidRPr="00975C0E">
        <w:rPr>
          <w:b/>
          <w:lang w:val="uk-UA"/>
        </w:rPr>
        <w:t xml:space="preserve">6. </w:t>
      </w:r>
      <w:r w:rsidRPr="00975C0E">
        <w:rPr>
          <w:b/>
          <w:bCs/>
          <w:lang w:val="uk-UA"/>
        </w:rPr>
        <w:t>Звернення стягнення на предмет застави</w:t>
      </w:r>
    </w:p>
    <w:p w14:paraId="349E7C2F" w14:textId="77777777" w:rsidR="00876112" w:rsidRPr="00975C0E" w:rsidRDefault="00876112" w:rsidP="00876112">
      <w:pPr>
        <w:shd w:val="clear" w:color="auto" w:fill="FFFFFF"/>
        <w:tabs>
          <w:tab w:val="num" w:pos="637"/>
        </w:tabs>
        <w:jc w:val="both"/>
        <w:rPr>
          <w:lang w:val="uk-UA"/>
        </w:rPr>
      </w:pPr>
      <w:r w:rsidRPr="00975C0E">
        <w:rPr>
          <w:b/>
          <w:color w:val="000000"/>
          <w:lang w:val="uk-UA"/>
        </w:rPr>
        <w:t>6.1.</w:t>
      </w:r>
      <w:r w:rsidRPr="00975C0E">
        <w:rPr>
          <w:color w:val="000000"/>
          <w:lang w:val="uk-UA"/>
        </w:rPr>
        <w:t xml:space="preserve"> </w:t>
      </w:r>
      <w:r w:rsidRPr="00975C0E">
        <w:rPr>
          <w:lang w:val="uk-UA"/>
        </w:rPr>
        <w:t xml:space="preserve">Заставодержатель набуває право звернення стягнення на Предмет застави у разі невиконання, неповного виконання або порушення (неналежного виконання) </w:t>
      </w:r>
      <w:proofErr w:type="spellStart"/>
      <w:r w:rsidRPr="00975C0E">
        <w:rPr>
          <w:lang w:val="uk-UA"/>
        </w:rPr>
        <w:t>Заставодавцем</w:t>
      </w:r>
      <w:proofErr w:type="spellEnd"/>
      <w:r w:rsidRPr="00975C0E">
        <w:rPr>
          <w:lang w:val="uk-UA"/>
        </w:rPr>
        <w:t xml:space="preserve"> своїх  зобов’язань за Договором про закупівлю робіт. Заставодержатель, зокрема, але не виключно, набуває право на стягнення на Предмет застави в будь-який час незалежно від невиконання, неповного виконання або порушення (неналежного виконання) </w:t>
      </w:r>
      <w:proofErr w:type="spellStart"/>
      <w:r w:rsidRPr="00975C0E">
        <w:rPr>
          <w:lang w:val="uk-UA"/>
        </w:rPr>
        <w:t>Заставодавцем</w:t>
      </w:r>
      <w:proofErr w:type="spellEnd"/>
      <w:r w:rsidRPr="00975C0E">
        <w:rPr>
          <w:lang w:val="uk-UA"/>
        </w:rPr>
        <w:t xml:space="preserve"> своїх  зобов’язань за Договором про закупівлю робіт у разі, якщо інша особа набула право звернення стягнення на Предмет застави.</w:t>
      </w:r>
    </w:p>
    <w:p w14:paraId="3F0EF93B" w14:textId="77777777" w:rsidR="00876112" w:rsidRPr="00975C0E" w:rsidRDefault="00876112" w:rsidP="00876112">
      <w:pPr>
        <w:shd w:val="clear" w:color="auto" w:fill="FFFFFF"/>
        <w:tabs>
          <w:tab w:val="num" w:pos="637"/>
        </w:tabs>
        <w:jc w:val="both"/>
        <w:rPr>
          <w:lang w:val="uk-UA"/>
        </w:rPr>
      </w:pPr>
      <w:r w:rsidRPr="00975C0E">
        <w:rPr>
          <w:b/>
          <w:lang w:val="uk-UA"/>
        </w:rPr>
        <w:t>6.2.</w:t>
      </w:r>
      <w:r w:rsidRPr="00975C0E">
        <w:rPr>
          <w:lang w:val="uk-UA"/>
        </w:rPr>
        <w:t xml:space="preserve"> Заставодержатель, зокрема, набуває право звернення стягнення на Предмет застави незалежно від невиконання, неповного виконання або порушення (неналежного виконання) </w:t>
      </w:r>
      <w:proofErr w:type="spellStart"/>
      <w:r w:rsidRPr="00975C0E">
        <w:rPr>
          <w:lang w:val="uk-UA"/>
        </w:rPr>
        <w:t>Заставодавцем</w:t>
      </w:r>
      <w:proofErr w:type="spellEnd"/>
      <w:r w:rsidRPr="00975C0E">
        <w:rPr>
          <w:lang w:val="uk-UA"/>
        </w:rPr>
        <w:t xml:space="preserve"> своїх  зобов’язань за Договором про закупівлю робіт при припиненні (реорганізації, ліквідації якщо такі дії здійснюються без попередньої згоди </w:t>
      </w:r>
      <w:r w:rsidRPr="00975C0E">
        <w:rPr>
          <w:lang w:val="uk-UA"/>
        </w:rPr>
        <w:lastRenderedPageBreak/>
        <w:t xml:space="preserve">Банку) юридичної особи </w:t>
      </w:r>
      <w:proofErr w:type="spellStart"/>
      <w:r w:rsidRPr="00975C0E">
        <w:rPr>
          <w:lang w:val="uk-UA"/>
        </w:rPr>
        <w:t>Заставодавця</w:t>
      </w:r>
      <w:proofErr w:type="spellEnd"/>
      <w:r w:rsidRPr="00975C0E">
        <w:rPr>
          <w:lang w:val="uk-UA"/>
        </w:rPr>
        <w:t xml:space="preserve"> у разі, якщо інша особа набула права стягнення на Предмет застави, а також у випадку порушення провадження у справі про банкрутство </w:t>
      </w:r>
      <w:proofErr w:type="spellStart"/>
      <w:r w:rsidRPr="00975C0E">
        <w:rPr>
          <w:lang w:val="uk-UA"/>
        </w:rPr>
        <w:t>Заставодавця</w:t>
      </w:r>
      <w:proofErr w:type="spellEnd"/>
      <w:r w:rsidRPr="00975C0E">
        <w:rPr>
          <w:lang w:val="uk-UA"/>
        </w:rPr>
        <w:t xml:space="preserve">, або визнання </w:t>
      </w:r>
      <w:proofErr w:type="spellStart"/>
      <w:r w:rsidRPr="00975C0E">
        <w:rPr>
          <w:lang w:val="uk-UA"/>
        </w:rPr>
        <w:t>Заставодавця</w:t>
      </w:r>
      <w:proofErr w:type="spellEnd"/>
      <w:r w:rsidRPr="00975C0E">
        <w:rPr>
          <w:lang w:val="uk-UA"/>
        </w:rPr>
        <w:t xml:space="preserve"> банкрутом. </w:t>
      </w:r>
    </w:p>
    <w:p w14:paraId="3C7C2453" w14:textId="77777777" w:rsidR="00876112" w:rsidRPr="00975C0E" w:rsidRDefault="00876112" w:rsidP="00876112">
      <w:pPr>
        <w:shd w:val="clear" w:color="auto" w:fill="FFFFFF"/>
        <w:tabs>
          <w:tab w:val="num" w:pos="637"/>
        </w:tabs>
        <w:jc w:val="both"/>
        <w:rPr>
          <w:lang w:val="uk-UA"/>
        </w:rPr>
      </w:pPr>
      <w:r w:rsidRPr="00975C0E">
        <w:rPr>
          <w:b/>
          <w:lang w:val="uk-UA"/>
        </w:rPr>
        <w:t>6.3.</w:t>
      </w:r>
      <w:r w:rsidRPr="00975C0E">
        <w:rPr>
          <w:lang w:val="uk-UA"/>
        </w:rPr>
        <w:t xml:space="preserve"> У випадку часткового виконання </w:t>
      </w:r>
      <w:proofErr w:type="spellStart"/>
      <w:r w:rsidRPr="00975C0E">
        <w:rPr>
          <w:lang w:val="uk-UA"/>
        </w:rPr>
        <w:t>Заставодавцем</w:t>
      </w:r>
      <w:proofErr w:type="spellEnd"/>
      <w:r w:rsidRPr="00975C0E">
        <w:rPr>
          <w:lang w:val="uk-UA"/>
        </w:rPr>
        <w:t xml:space="preserve"> своїх  зобов’язань за Договором про закупівлю робіт Предмет застави зберігається у первісному обсязі.</w:t>
      </w:r>
    </w:p>
    <w:p w14:paraId="018A6078" w14:textId="77777777" w:rsidR="00876112" w:rsidRPr="00975C0E" w:rsidRDefault="00876112" w:rsidP="00876112">
      <w:pPr>
        <w:shd w:val="clear" w:color="auto" w:fill="FFFFFF"/>
        <w:tabs>
          <w:tab w:val="num" w:pos="637"/>
        </w:tabs>
        <w:jc w:val="both"/>
        <w:rPr>
          <w:lang w:val="uk-UA"/>
        </w:rPr>
      </w:pPr>
      <w:r w:rsidRPr="00975C0E">
        <w:rPr>
          <w:b/>
          <w:lang w:val="uk-UA"/>
        </w:rPr>
        <w:t>6.4.</w:t>
      </w:r>
      <w:r w:rsidRPr="00975C0E">
        <w:rPr>
          <w:lang w:val="uk-UA"/>
        </w:rPr>
        <w:t xml:space="preserve"> Звернення стягнення на Предмет застави здійснюється на підставі рішення суду в порядку, встановленому законом, або в позасудовому порядку згідно чинного законодавства та цього Договору.</w:t>
      </w:r>
    </w:p>
    <w:p w14:paraId="34A386AE" w14:textId="77777777" w:rsidR="00876112" w:rsidRPr="00975C0E" w:rsidRDefault="00876112" w:rsidP="00876112">
      <w:pPr>
        <w:shd w:val="clear" w:color="auto" w:fill="FFFFFF"/>
        <w:jc w:val="both"/>
        <w:rPr>
          <w:lang w:val="uk-UA"/>
        </w:rPr>
      </w:pPr>
      <w:r w:rsidRPr="00975C0E">
        <w:rPr>
          <w:b/>
          <w:lang w:val="uk-UA"/>
        </w:rPr>
        <w:t>6.5.</w:t>
      </w:r>
      <w:r w:rsidRPr="00975C0E">
        <w:rPr>
          <w:lang w:val="uk-UA"/>
        </w:rPr>
        <w:t xml:space="preserve"> Заставодержатель має право на власний розсуд визначити позасудовий спосіб звернення стягнення на Предмет застави, зокрема, в порядку договірного списання з Рахунку, згідно цього Договору застави. </w:t>
      </w:r>
    </w:p>
    <w:p w14:paraId="007285B3" w14:textId="77777777" w:rsidR="00876112" w:rsidRPr="00975C0E" w:rsidRDefault="00876112" w:rsidP="00876112">
      <w:pPr>
        <w:shd w:val="clear" w:color="auto" w:fill="FFFFFF"/>
        <w:jc w:val="both"/>
        <w:rPr>
          <w:lang w:val="uk-UA"/>
        </w:rPr>
      </w:pPr>
      <w:r w:rsidRPr="00975C0E">
        <w:rPr>
          <w:b/>
          <w:lang w:val="uk-UA"/>
        </w:rPr>
        <w:t>6.6.</w:t>
      </w:r>
      <w:r w:rsidRPr="00975C0E">
        <w:rPr>
          <w:lang w:val="uk-UA"/>
        </w:rPr>
        <w:t xml:space="preserve"> </w:t>
      </w:r>
      <w:r w:rsidRPr="00975C0E">
        <w:rPr>
          <w:color w:val="000000"/>
          <w:lang w:val="uk-UA"/>
        </w:rPr>
        <w:t xml:space="preserve">Цим Договором застави </w:t>
      </w:r>
      <w:proofErr w:type="spellStart"/>
      <w:r w:rsidRPr="00975C0E">
        <w:rPr>
          <w:color w:val="000000"/>
          <w:lang w:val="uk-UA"/>
        </w:rPr>
        <w:t>Заставодавець</w:t>
      </w:r>
      <w:proofErr w:type="spellEnd"/>
      <w:r w:rsidRPr="00975C0E">
        <w:rPr>
          <w:color w:val="000000"/>
          <w:lang w:val="uk-UA"/>
        </w:rPr>
        <w:t xml:space="preserve"> надає Банку право здійснювати договірне списання грошових коштів з Рахунку, відкритого згідно з умовами Депозитного договору, на користь Банку з метою реалізації положень Договору застави та </w:t>
      </w:r>
      <w:r w:rsidRPr="00975C0E">
        <w:rPr>
          <w:lang w:val="uk-UA"/>
        </w:rPr>
        <w:t xml:space="preserve">у разі невиконання, неповного виконання або порушення (неналежного виконання) </w:t>
      </w:r>
      <w:proofErr w:type="spellStart"/>
      <w:r w:rsidRPr="00975C0E">
        <w:rPr>
          <w:lang w:val="uk-UA"/>
        </w:rPr>
        <w:t>Заставодавцем</w:t>
      </w:r>
      <w:proofErr w:type="spellEnd"/>
      <w:r w:rsidRPr="00975C0E">
        <w:rPr>
          <w:lang w:val="uk-UA"/>
        </w:rPr>
        <w:t xml:space="preserve"> своїх зобов’язань перед Банком, встановлених Договором про закупівлю робіт, укладеним між </w:t>
      </w:r>
      <w:proofErr w:type="spellStart"/>
      <w:r w:rsidRPr="00975C0E">
        <w:rPr>
          <w:lang w:val="uk-UA"/>
        </w:rPr>
        <w:t>Заставодавцем</w:t>
      </w:r>
      <w:proofErr w:type="spellEnd"/>
      <w:r w:rsidRPr="00975C0E">
        <w:rPr>
          <w:lang w:val="uk-UA"/>
        </w:rPr>
        <w:t xml:space="preserve"> та Банком.</w:t>
      </w:r>
    </w:p>
    <w:p w14:paraId="447FE3C1" w14:textId="77777777" w:rsidR="00876112" w:rsidRPr="00975C0E" w:rsidRDefault="00876112" w:rsidP="00876112">
      <w:pPr>
        <w:shd w:val="clear" w:color="auto" w:fill="FFFFFF"/>
        <w:jc w:val="both"/>
        <w:rPr>
          <w:lang w:val="uk-UA"/>
        </w:rPr>
      </w:pPr>
      <w:r w:rsidRPr="00975C0E">
        <w:rPr>
          <w:b/>
          <w:lang w:val="uk-UA"/>
        </w:rPr>
        <w:t>6.7.</w:t>
      </w:r>
      <w:r w:rsidRPr="00975C0E">
        <w:rPr>
          <w:lang w:val="uk-UA"/>
        </w:rPr>
        <w:t xml:space="preserve"> </w:t>
      </w:r>
      <w:r w:rsidRPr="00975C0E">
        <w:rPr>
          <w:color w:val="000000"/>
          <w:lang w:val="uk-UA"/>
        </w:rPr>
        <w:t>Отримувачем коштів при здійсненні договірного списання коштів з Рахунку є філія – Вінницьке обласне управління АТ «Ощадбанк».</w:t>
      </w:r>
    </w:p>
    <w:p w14:paraId="79513C63" w14:textId="77777777" w:rsidR="00876112" w:rsidRPr="00975C0E" w:rsidRDefault="00876112" w:rsidP="00876112">
      <w:pPr>
        <w:shd w:val="clear" w:color="auto" w:fill="FFFFFF"/>
        <w:jc w:val="both"/>
        <w:rPr>
          <w:lang w:val="uk-UA"/>
        </w:rPr>
      </w:pPr>
      <w:r w:rsidRPr="00975C0E">
        <w:rPr>
          <w:b/>
          <w:lang w:val="uk-UA"/>
        </w:rPr>
        <w:t>6.8.</w:t>
      </w:r>
      <w:r w:rsidRPr="00975C0E">
        <w:rPr>
          <w:lang w:val="uk-UA"/>
        </w:rPr>
        <w:t xml:space="preserve"> У разі прийняття рішення про звернення стягнення на Предмет застави в позасудовому порядку Заставодержатель одночасно з реєстрацією в Державному реєстрі обтяжень рухомого майна відомостей про звернення стягнення на Предмет застави зобов’язаний надіслати </w:t>
      </w:r>
      <w:proofErr w:type="spellStart"/>
      <w:r w:rsidRPr="00975C0E">
        <w:rPr>
          <w:lang w:val="uk-UA"/>
        </w:rPr>
        <w:t>Заставодавцю</w:t>
      </w:r>
      <w:proofErr w:type="spellEnd"/>
      <w:r w:rsidRPr="00975C0E">
        <w:rPr>
          <w:lang w:val="uk-UA"/>
        </w:rPr>
        <w:t xml:space="preserve"> та іншим зареєстрованим </w:t>
      </w:r>
      <w:proofErr w:type="spellStart"/>
      <w:r w:rsidRPr="00975C0E">
        <w:rPr>
          <w:lang w:val="uk-UA"/>
        </w:rPr>
        <w:t>обтяжувачам</w:t>
      </w:r>
      <w:proofErr w:type="spellEnd"/>
      <w:r w:rsidRPr="00975C0E">
        <w:rPr>
          <w:lang w:val="uk-UA"/>
        </w:rPr>
        <w:t>, якщо такі будуть встановлені, відповідне письмове повідомлення.</w:t>
      </w:r>
    </w:p>
    <w:p w14:paraId="3C86AAC9" w14:textId="77777777" w:rsidR="00876112" w:rsidRPr="00975C0E" w:rsidRDefault="00876112" w:rsidP="00876112">
      <w:pPr>
        <w:shd w:val="clear" w:color="auto" w:fill="FFFFFF"/>
        <w:ind w:firstLine="284"/>
        <w:jc w:val="center"/>
        <w:rPr>
          <w:lang w:val="uk-UA"/>
        </w:rPr>
      </w:pPr>
      <w:r w:rsidRPr="00975C0E">
        <w:rPr>
          <w:b/>
          <w:bCs/>
          <w:lang w:val="uk-UA"/>
        </w:rPr>
        <w:t>7. Відповідальність сторін</w:t>
      </w:r>
    </w:p>
    <w:p w14:paraId="1552AE93" w14:textId="77777777" w:rsidR="00876112" w:rsidRPr="00975C0E" w:rsidRDefault="00876112" w:rsidP="00876112">
      <w:pPr>
        <w:shd w:val="clear" w:color="auto" w:fill="FFFFFF"/>
        <w:jc w:val="both"/>
        <w:rPr>
          <w:lang w:val="uk-UA"/>
        </w:rPr>
      </w:pPr>
      <w:r w:rsidRPr="00975C0E">
        <w:rPr>
          <w:b/>
          <w:lang w:val="uk-UA"/>
        </w:rPr>
        <w:t>7.1</w:t>
      </w:r>
      <w:r w:rsidRPr="00975C0E">
        <w:rPr>
          <w:lang w:val="uk-UA"/>
        </w:rPr>
        <w:t>. У разі невиконання або неналежного виконання зобов’язань за цим Договором застави винна Сторона відшкодовує другій Стороні  завдані у зв’язку з цим збитки.</w:t>
      </w:r>
    </w:p>
    <w:p w14:paraId="1FFFF0CE" w14:textId="77777777" w:rsidR="00876112" w:rsidRPr="00975C0E" w:rsidRDefault="00876112" w:rsidP="00876112">
      <w:pPr>
        <w:shd w:val="clear" w:color="auto" w:fill="FFFFFF"/>
        <w:ind w:firstLine="284"/>
        <w:jc w:val="center"/>
        <w:rPr>
          <w:lang w:val="uk-UA"/>
        </w:rPr>
      </w:pPr>
      <w:r w:rsidRPr="00975C0E">
        <w:rPr>
          <w:b/>
          <w:bCs/>
          <w:lang w:val="uk-UA"/>
        </w:rPr>
        <w:t xml:space="preserve">8. </w:t>
      </w:r>
      <w:r w:rsidRPr="00975C0E">
        <w:rPr>
          <w:b/>
          <w:lang w:val="uk-UA"/>
        </w:rPr>
        <w:t>Порядок вирішення спорів</w:t>
      </w:r>
    </w:p>
    <w:p w14:paraId="38C5D98A" w14:textId="77777777" w:rsidR="00876112" w:rsidRPr="00975C0E" w:rsidRDefault="00876112" w:rsidP="00876112">
      <w:pPr>
        <w:jc w:val="both"/>
        <w:rPr>
          <w:lang w:val="uk-UA"/>
        </w:rPr>
      </w:pPr>
      <w:r w:rsidRPr="00975C0E">
        <w:rPr>
          <w:b/>
          <w:lang w:val="uk-UA"/>
        </w:rPr>
        <w:t>8.1</w:t>
      </w:r>
      <w:r w:rsidRPr="00975C0E">
        <w:rPr>
          <w:lang w:val="uk-UA"/>
        </w:rPr>
        <w:t xml:space="preserve">. Сторони Договору застави погодили, що з укладанням цього Договору вони досягли згоди з усіх його істотних умов та не існує будь-яких умов, які можуть бути істотними та необхідними за змістом цього Договору застави. </w:t>
      </w:r>
    </w:p>
    <w:p w14:paraId="193760A5" w14:textId="77777777" w:rsidR="00876112" w:rsidRPr="00975C0E" w:rsidRDefault="00876112" w:rsidP="00876112">
      <w:pPr>
        <w:jc w:val="both"/>
        <w:rPr>
          <w:lang w:val="uk-UA"/>
        </w:rPr>
      </w:pPr>
      <w:r w:rsidRPr="00975C0E">
        <w:rPr>
          <w:b/>
          <w:lang w:val="uk-UA"/>
        </w:rPr>
        <w:t>8.2.</w:t>
      </w:r>
      <w:r w:rsidRPr="00975C0E">
        <w:rPr>
          <w:lang w:val="uk-UA"/>
        </w:rPr>
        <w:t xml:space="preserve"> Відносини, що виникають при укладанні та виконанні цього Договору застави та не врегульовані в ньому, регулюються чинним законодавством України.</w:t>
      </w:r>
    </w:p>
    <w:p w14:paraId="7C8367CA" w14:textId="77777777" w:rsidR="00876112" w:rsidRPr="00975C0E" w:rsidRDefault="00876112" w:rsidP="00876112">
      <w:pPr>
        <w:jc w:val="both"/>
        <w:rPr>
          <w:lang w:val="uk-UA"/>
        </w:rPr>
      </w:pPr>
      <w:r w:rsidRPr="00975C0E">
        <w:rPr>
          <w:b/>
          <w:lang w:val="uk-UA"/>
        </w:rPr>
        <w:t>8.3.</w:t>
      </w:r>
      <w:r w:rsidRPr="00975C0E">
        <w:rPr>
          <w:lang w:val="uk-UA"/>
        </w:rPr>
        <w:t xml:space="preserve"> Спори та суперечки в рамках цього Договору застави, за неможливості досягнення взаємної згоди між Сторонами шляхом переговорів, передаються на розгляд суду в порядку, визначеному чинним законодавством України.</w:t>
      </w:r>
    </w:p>
    <w:p w14:paraId="5831A605" w14:textId="77777777" w:rsidR="00876112" w:rsidRPr="00975C0E" w:rsidRDefault="00876112" w:rsidP="00876112">
      <w:pPr>
        <w:shd w:val="clear" w:color="auto" w:fill="FFFFFF"/>
        <w:ind w:firstLine="284"/>
        <w:jc w:val="center"/>
        <w:rPr>
          <w:lang w:val="uk-UA"/>
        </w:rPr>
      </w:pPr>
      <w:r w:rsidRPr="00975C0E">
        <w:rPr>
          <w:b/>
          <w:bCs/>
          <w:lang w:val="uk-UA"/>
        </w:rPr>
        <w:t>9. Заключні положення</w:t>
      </w:r>
    </w:p>
    <w:p w14:paraId="03BAEE8E" w14:textId="77777777" w:rsidR="00876112" w:rsidRPr="00975C0E" w:rsidRDefault="00876112" w:rsidP="00876112">
      <w:pPr>
        <w:shd w:val="clear" w:color="auto" w:fill="FFFFFF"/>
        <w:jc w:val="both"/>
        <w:rPr>
          <w:lang w:val="uk-UA"/>
        </w:rPr>
      </w:pPr>
      <w:r w:rsidRPr="00975C0E">
        <w:rPr>
          <w:b/>
          <w:lang w:val="uk-UA"/>
        </w:rPr>
        <w:t>9.1</w:t>
      </w:r>
      <w:r w:rsidRPr="00975C0E">
        <w:rPr>
          <w:lang w:val="uk-UA"/>
        </w:rPr>
        <w:t xml:space="preserve">. Цей Договір застави набуває чинності з моменту його підписання Сторонами і діє до повного виконання Сторонами зобов'язань за цим Договором застави та Договором про закупівлю робіт. </w:t>
      </w:r>
    </w:p>
    <w:p w14:paraId="355E5DCE" w14:textId="77777777" w:rsidR="00876112" w:rsidRPr="00975C0E" w:rsidRDefault="00876112" w:rsidP="00876112">
      <w:pPr>
        <w:shd w:val="clear" w:color="auto" w:fill="FFFFFF"/>
        <w:jc w:val="both"/>
        <w:rPr>
          <w:lang w:val="uk-UA"/>
        </w:rPr>
      </w:pPr>
      <w:r w:rsidRPr="00975C0E">
        <w:rPr>
          <w:b/>
          <w:lang w:val="uk-UA"/>
        </w:rPr>
        <w:t>9.2</w:t>
      </w:r>
      <w:r w:rsidRPr="00975C0E">
        <w:rPr>
          <w:lang w:val="uk-UA"/>
        </w:rPr>
        <w:t>. Будь-які повідомлення, які направляються Сторонами одна одній у рамках цього Договору застави, повинні бути здійснені в письмовій формі і будуть вважатись поданими належним чином, якщо вони надіслані рекомендованим листом на замовлення або доставлені особисто на адресу Сторін. Повідомлення можуть також направлятись факсимільним або електронним зв’язком, але при цьому такі повідомлення мають попередній характер і повинні бути підтверджені належним чином відповідно до положень цього пункту Договору застави.</w:t>
      </w:r>
    </w:p>
    <w:p w14:paraId="004185BA" w14:textId="77777777" w:rsidR="00876112" w:rsidRPr="00975C0E" w:rsidRDefault="00876112" w:rsidP="00876112">
      <w:pPr>
        <w:shd w:val="clear" w:color="auto" w:fill="FFFFFF"/>
        <w:jc w:val="both"/>
        <w:rPr>
          <w:lang w:val="uk-UA"/>
        </w:rPr>
      </w:pPr>
      <w:r w:rsidRPr="00975C0E">
        <w:rPr>
          <w:b/>
          <w:lang w:val="uk-UA"/>
        </w:rPr>
        <w:t>9.3</w:t>
      </w:r>
      <w:r w:rsidRPr="00975C0E">
        <w:rPr>
          <w:lang w:val="uk-UA"/>
        </w:rPr>
        <w:t xml:space="preserve">. </w:t>
      </w:r>
      <w:r w:rsidRPr="00975C0E">
        <w:rPr>
          <w:color w:val="000000"/>
          <w:lang w:val="uk-UA"/>
        </w:rPr>
        <w:t>Цей Догов</w:t>
      </w:r>
      <w:r w:rsidRPr="00975C0E">
        <w:rPr>
          <w:lang w:val="uk-UA"/>
        </w:rPr>
        <w:t xml:space="preserve">ір застави представниками Сторін прочитаний, відповідає намірам та досягнутим домовленостям Сторін, що засвідчується власними підписами уповноважених представників Сторін, які діють у повній відповідності з наданими їм повноваженнями та з повним розумінням предмета та змісту Договору застави. У відносинах із Банком </w:t>
      </w:r>
      <w:r w:rsidRPr="00975C0E">
        <w:rPr>
          <w:lang w:val="uk-UA"/>
        </w:rPr>
        <w:lastRenderedPageBreak/>
        <w:t xml:space="preserve">обмеження повноважень щодо представництва </w:t>
      </w:r>
      <w:proofErr w:type="spellStart"/>
      <w:r w:rsidRPr="00975C0E">
        <w:rPr>
          <w:lang w:val="uk-UA"/>
        </w:rPr>
        <w:t>Заставодавця</w:t>
      </w:r>
      <w:proofErr w:type="spellEnd"/>
      <w:r w:rsidRPr="00975C0E">
        <w:rPr>
          <w:lang w:val="uk-UA"/>
        </w:rPr>
        <w:t xml:space="preserve"> не має юридичної сили, оскільки </w:t>
      </w:r>
      <w:proofErr w:type="spellStart"/>
      <w:r w:rsidRPr="00975C0E">
        <w:rPr>
          <w:lang w:val="uk-UA"/>
        </w:rPr>
        <w:t>Заставодавцем</w:t>
      </w:r>
      <w:proofErr w:type="spellEnd"/>
      <w:r w:rsidRPr="00975C0E">
        <w:rPr>
          <w:lang w:val="uk-UA"/>
        </w:rPr>
        <w:t xml:space="preserve"> надані всі документи, необхідні для укладення цього Договору.</w:t>
      </w:r>
    </w:p>
    <w:p w14:paraId="6CB3D489" w14:textId="77777777" w:rsidR="00876112" w:rsidRPr="00975C0E" w:rsidRDefault="00876112" w:rsidP="00876112">
      <w:pPr>
        <w:shd w:val="clear" w:color="auto" w:fill="FFFFFF"/>
        <w:jc w:val="both"/>
        <w:rPr>
          <w:lang w:val="uk-UA"/>
        </w:rPr>
      </w:pPr>
      <w:r w:rsidRPr="00975C0E">
        <w:rPr>
          <w:b/>
          <w:lang w:val="uk-UA"/>
        </w:rPr>
        <w:t>9.4</w:t>
      </w:r>
      <w:r w:rsidRPr="00975C0E">
        <w:rPr>
          <w:lang w:val="uk-UA"/>
        </w:rPr>
        <w:t xml:space="preserve">. Уповноважені представники Сторін, які підписують цей Договір </w:t>
      </w:r>
      <w:proofErr w:type="spellStart"/>
      <w:r w:rsidRPr="00975C0E">
        <w:rPr>
          <w:lang w:val="uk-UA"/>
        </w:rPr>
        <w:t>затави</w:t>
      </w:r>
      <w:proofErr w:type="spellEnd"/>
      <w:r w:rsidRPr="00975C0E">
        <w:rPr>
          <w:lang w:val="uk-UA"/>
        </w:rPr>
        <w:t xml:space="preserve"> від імені Сторін, керуючись Законом України «Про захист персональних даних», своїми підписами підтверджують надання беззастережної згоди (дозволу) на обробку своїх персональних даних, зокрема, їх збирання, реєстрацію, накопичення, зберігання, адаптування, зміну, поновлення, використання і поширення (розповсюдження, реалізацію, передачу), знеособлення, знищення, у тому числі з використанням інформаційних (автоматизованих) систем,  виключно з метою виконання умов даного Договору на строк, що є необхідним та достатнім для виконання Сторонами своїх зобов’язань за цим Договором і дотримання положень чинного законодавства України, якщо інший строк не передбачено чинним законодавством України.</w:t>
      </w:r>
    </w:p>
    <w:p w14:paraId="49ED6CCE" w14:textId="77777777" w:rsidR="00876112" w:rsidRPr="00975C0E" w:rsidRDefault="00876112" w:rsidP="00876112">
      <w:pPr>
        <w:shd w:val="clear" w:color="auto" w:fill="FFFFFF"/>
        <w:jc w:val="both"/>
        <w:rPr>
          <w:lang w:val="uk-UA"/>
        </w:rPr>
      </w:pPr>
      <w:r w:rsidRPr="00975C0E">
        <w:rPr>
          <w:b/>
          <w:lang w:val="uk-UA"/>
        </w:rPr>
        <w:t>9.5</w:t>
      </w:r>
      <w:r w:rsidRPr="00975C0E">
        <w:rPr>
          <w:lang w:val="uk-UA"/>
        </w:rPr>
        <w:t xml:space="preserve">. Витрати, пов’язані з укладенням та виконанням цього Договору застави, здійснюються за рахунок </w:t>
      </w:r>
      <w:proofErr w:type="spellStart"/>
      <w:r w:rsidRPr="00975C0E">
        <w:rPr>
          <w:lang w:val="uk-UA"/>
        </w:rPr>
        <w:t>Заставодавця</w:t>
      </w:r>
      <w:proofErr w:type="spellEnd"/>
      <w:r w:rsidRPr="00975C0E">
        <w:rPr>
          <w:lang w:val="uk-UA"/>
        </w:rPr>
        <w:t>.</w:t>
      </w:r>
    </w:p>
    <w:p w14:paraId="3473E564" w14:textId="77777777" w:rsidR="00876112" w:rsidRPr="00975C0E" w:rsidRDefault="00876112" w:rsidP="00876112">
      <w:pPr>
        <w:jc w:val="both"/>
        <w:rPr>
          <w:color w:val="000000"/>
          <w:lang w:val="uk-UA"/>
        </w:rPr>
      </w:pPr>
      <w:r w:rsidRPr="00975C0E">
        <w:rPr>
          <w:b/>
          <w:lang w:val="uk-UA"/>
        </w:rPr>
        <w:t>9.6</w:t>
      </w:r>
      <w:r w:rsidRPr="00975C0E">
        <w:rPr>
          <w:lang w:val="uk-UA"/>
        </w:rPr>
        <w:t xml:space="preserve">. </w:t>
      </w:r>
      <w:r w:rsidRPr="00975C0E">
        <w:rPr>
          <w:color w:val="000000"/>
          <w:lang w:val="uk-UA"/>
        </w:rPr>
        <w:t xml:space="preserve">Цей Договір застави складається у двох оригінальних примірниках, один з яких знаходиться в Банку, другий – у </w:t>
      </w:r>
      <w:proofErr w:type="spellStart"/>
      <w:r w:rsidRPr="00975C0E">
        <w:rPr>
          <w:color w:val="000000"/>
          <w:lang w:val="uk-UA"/>
        </w:rPr>
        <w:t>Заставодавця</w:t>
      </w:r>
      <w:proofErr w:type="spellEnd"/>
      <w:r w:rsidRPr="00975C0E">
        <w:rPr>
          <w:color w:val="000000"/>
          <w:lang w:val="uk-UA"/>
        </w:rPr>
        <w:t>. Обидва примірники Договору є автентичними за змістом.</w:t>
      </w:r>
    </w:p>
    <w:p w14:paraId="5D33FCE7" w14:textId="77777777" w:rsidR="00876112" w:rsidRPr="00975C0E" w:rsidRDefault="00876112" w:rsidP="00876112">
      <w:pPr>
        <w:shd w:val="clear" w:color="auto" w:fill="FFFFFF"/>
        <w:ind w:firstLine="284"/>
        <w:jc w:val="center"/>
        <w:rPr>
          <w:b/>
          <w:lang w:val="uk-UA"/>
        </w:rPr>
      </w:pPr>
    </w:p>
    <w:p w14:paraId="2E7A0003" w14:textId="77777777" w:rsidR="00876112" w:rsidRPr="00975C0E" w:rsidRDefault="00876112" w:rsidP="00876112">
      <w:pPr>
        <w:shd w:val="clear" w:color="auto" w:fill="FFFFFF"/>
        <w:ind w:firstLine="284"/>
        <w:jc w:val="center"/>
        <w:rPr>
          <w:b/>
          <w:lang w:val="uk-UA"/>
        </w:rPr>
      </w:pPr>
      <w:r w:rsidRPr="00975C0E">
        <w:rPr>
          <w:b/>
          <w:lang w:val="uk-UA"/>
        </w:rPr>
        <w:t>10. Реквізити та підписи Сторін</w:t>
      </w:r>
    </w:p>
    <w:p w14:paraId="195F419E" w14:textId="77777777" w:rsidR="00876112" w:rsidRPr="00975C0E" w:rsidRDefault="00876112" w:rsidP="00876112">
      <w:pPr>
        <w:jc w:val="both"/>
        <w:rPr>
          <w:lang w:val="uk-UA"/>
        </w:rPr>
      </w:pPr>
      <w:r w:rsidRPr="00975C0E">
        <w:rPr>
          <w:b/>
          <w:lang w:val="uk-UA"/>
        </w:rPr>
        <w:t xml:space="preserve">10.1. </w:t>
      </w:r>
      <w:r w:rsidRPr="00975C0E">
        <w:rPr>
          <w:lang w:val="uk-UA"/>
        </w:rPr>
        <w:t xml:space="preserve">Цей Договір застави Сторонами прочитаний, відповідає їх намірам та досягнутим домовленостям, засвідчується власними підписами уповноважених Сторін, які діють у повній відповідності з наданими їм повноваженнями та повним розумінням предмета та змісту Договору застави. </w:t>
      </w:r>
    </w:p>
    <w:p w14:paraId="76650BA8" w14:textId="77777777" w:rsidR="00876112" w:rsidRPr="00975C0E" w:rsidRDefault="00876112" w:rsidP="00876112">
      <w:pPr>
        <w:jc w:val="both"/>
        <w:rPr>
          <w:lang w:val="uk-UA"/>
        </w:rPr>
      </w:pPr>
    </w:p>
    <w:tbl>
      <w:tblPr>
        <w:tblW w:w="5000" w:type="pct"/>
        <w:tblLook w:val="0000" w:firstRow="0" w:lastRow="0" w:firstColumn="0" w:lastColumn="0" w:noHBand="0" w:noVBand="0"/>
      </w:tblPr>
      <w:tblGrid>
        <w:gridCol w:w="4785"/>
        <w:gridCol w:w="4786"/>
      </w:tblGrid>
      <w:tr w:rsidR="00876112" w:rsidRPr="00975C0E" w14:paraId="2AFC9607" w14:textId="77777777" w:rsidTr="00523860">
        <w:trPr>
          <w:trHeight w:val="86"/>
        </w:trPr>
        <w:tc>
          <w:tcPr>
            <w:tcW w:w="2500" w:type="pct"/>
          </w:tcPr>
          <w:p w14:paraId="1D7D3441" w14:textId="77777777" w:rsidR="00876112" w:rsidRPr="00975C0E" w:rsidRDefault="00876112" w:rsidP="00523860">
            <w:pPr>
              <w:widowControl w:val="0"/>
              <w:shd w:val="clear" w:color="auto" w:fill="FFFFFF"/>
              <w:tabs>
                <w:tab w:val="left" w:pos="5971"/>
              </w:tabs>
              <w:ind w:right="1"/>
              <w:jc w:val="center"/>
              <w:rPr>
                <w:b/>
                <w:lang w:val="uk-UA"/>
              </w:rPr>
            </w:pPr>
            <w:r w:rsidRPr="00975C0E">
              <w:rPr>
                <w:b/>
                <w:lang w:val="uk-UA"/>
              </w:rPr>
              <w:t>Заставодержатель:</w:t>
            </w:r>
          </w:p>
        </w:tc>
        <w:tc>
          <w:tcPr>
            <w:tcW w:w="2500" w:type="pct"/>
          </w:tcPr>
          <w:p w14:paraId="674A5DC7" w14:textId="77777777" w:rsidR="00876112" w:rsidRPr="00975C0E" w:rsidRDefault="00876112" w:rsidP="00523860">
            <w:pPr>
              <w:widowControl w:val="0"/>
              <w:shd w:val="clear" w:color="auto" w:fill="FFFFFF"/>
              <w:tabs>
                <w:tab w:val="left" w:pos="5971"/>
              </w:tabs>
              <w:ind w:right="1"/>
              <w:jc w:val="center"/>
              <w:rPr>
                <w:b/>
                <w:lang w:val="uk-UA"/>
              </w:rPr>
            </w:pPr>
            <w:proofErr w:type="spellStart"/>
            <w:r w:rsidRPr="00975C0E">
              <w:rPr>
                <w:b/>
                <w:lang w:val="uk-UA"/>
              </w:rPr>
              <w:t>Заставодавець</w:t>
            </w:r>
            <w:proofErr w:type="spellEnd"/>
            <w:r w:rsidRPr="00975C0E">
              <w:rPr>
                <w:b/>
                <w:lang w:val="uk-UA"/>
              </w:rPr>
              <w:t>:</w:t>
            </w:r>
          </w:p>
        </w:tc>
      </w:tr>
      <w:tr w:rsidR="00876112" w:rsidRPr="00975C0E" w14:paraId="0B4053E4" w14:textId="77777777" w:rsidTr="00523860">
        <w:trPr>
          <w:trHeight w:val="717"/>
        </w:trPr>
        <w:tc>
          <w:tcPr>
            <w:tcW w:w="2500" w:type="pct"/>
          </w:tcPr>
          <w:p w14:paraId="37145240" w14:textId="77777777" w:rsidR="00876112" w:rsidRPr="00975C0E" w:rsidRDefault="00876112" w:rsidP="00523860">
            <w:pPr>
              <w:jc w:val="center"/>
              <w:rPr>
                <w:b/>
                <w:bCs/>
                <w:lang w:val="uk-UA"/>
              </w:rPr>
            </w:pPr>
          </w:p>
          <w:tbl>
            <w:tblPr>
              <w:tblW w:w="0" w:type="auto"/>
              <w:tblInd w:w="108" w:type="dxa"/>
              <w:tblLook w:val="04A0" w:firstRow="1" w:lastRow="0" w:firstColumn="1" w:lastColumn="0" w:noHBand="0" w:noVBand="1"/>
            </w:tblPr>
            <w:tblGrid>
              <w:gridCol w:w="4461"/>
            </w:tblGrid>
            <w:tr w:rsidR="00876112" w:rsidRPr="00975C0E" w14:paraId="0EA1F073" w14:textId="77777777" w:rsidTr="00523860">
              <w:trPr>
                <w:trHeight w:val="284"/>
              </w:trPr>
              <w:tc>
                <w:tcPr>
                  <w:tcW w:w="4741" w:type="dxa"/>
                  <w:shd w:val="clear" w:color="auto" w:fill="FFFFFF"/>
                  <w:hideMark/>
                </w:tcPr>
                <w:p w14:paraId="21A43493" w14:textId="77777777" w:rsidR="00876112" w:rsidRPr="00975C0E" w:rsidRDefault="00876112" w:rsidP="00523860">
                  <w:pPr>
                    <w:autoSpaceDE w:val="0"/>
                    <w:autoSpaceDN w:val="0"/>
                    <w:adjustRightInd w:val="0"/>
                    <w:jc w:val="center"/>
                    <w:rPr>
                      <w:rFonts w:eastAsia="Calibri"/>
                      <w:lang w:val="uk-UA"/>
                    </w:rPr>
                  </w:pPr>
                  <w:r w:rsidRPr="00975C0E">
                    <w:rPr>
                      <w:rFonts w:eastAsia="Calibri"/>
                      <w:lang w:val="uk-UA"/>
                    </w:rPr>
                    <w:t>___________________________________</w:t>
                  </w:r>
                </w:p>
                <w:p w14:paraId="33819E48" w14:textId="77777777" w:rsidR="00876112" w:rsidRPr="00975C0E" w:rsidRDefault="00876112" w:rsidP="00523860">
                  <w:pPr>
                    <w:autoSpaceDE w:val="0"/>
                    <w:autoSpaceDN w:val="0"/>
                    <w:adjustRightInd w:val="0"/>
                    <w:jc w:val="center"/>
                    <w:rPr>
                      <w:rFonts w:eastAsia="Calibri"/>
                      <w:lang w:val="uk-UA"/>
                    </w:rPr>
                  </w:pPr>
                  <w:r w:rsidRPr="00975C0E">
                    <w:rPr>
                      <w:rFonts w:eastAsia="Calibri"/>
                      <w:lang w:val="uk-UA"/>
                    </w:rPr>
                    <w:t>(найменування/П.І.Б)</w:t>
                  </w:r>
                </w:p>
              </w:tc>
            </w:tr>
            <w:tr w:rsidR="00876112" w:rsidRPr="00975C0E" w14:paraId="2E494B08" w14:textId="77777777" w:rsidTr="00523860">
              <w:trPr>
                <w:trHeight w:val="284"/>
              </w:trPr>
              <w:tc>
                <w:tcPr>
                  <w:tcW w:w="4741" w:type="dxa"/>
                  <w:shd w:val="clear" w:color="auto" w:fill="FFFFFF"/>
                  <w:hideMark/>
                </w:tcPr>
                <w:p w14:paraId="75921968" w14:textId="77777777" w:rsidR="00876112" w:rsidRPr="00975C0E" w:rsidRDefault="00876112" w:rsidP="00523860">
                  <w:pPr>
                    <w:autoSpaceDE w:val="0"/>
                    <w:autoSpaceDN w:val="0"/>
                    <w:adjustRightInd w:val="0"/>
                    <w:jc w:val="center"/>
                    <w:rPr>
                      <w:rFonts w:eastAsia="Calibri"/>
                      <w:lang w:val="uk-UA"/>
                    </w:rPr>
                  </w:pPr>
                  <w:r w:rsidRPr="00975C0E">
                    <w:rPr>
                      <w:rFonts w:eastAsia="Calibri"/>
                      <w:lang w:val="uk-UA"/>
                    </w:rPr>
                    <w:t>____________________________________</w:t>
                  </w:r>
                </w:p>
                <w:p w14:paraId="00E59C60" w14:textId="77777777" w:rsidR="00876112" w:rsidRPr="00975C0E" w:rsidRDefault="00876112" w:rsidP="00523860">
                  <w:pPr>
                    <w:autoSpaceDE w:val="0"/>
                    <w:autoSpaceDN w:val="0"/>
                    <w:adjustRightInd w:val="0"/>
                    <w:jc w:val="center"/>
                    <w:rPr>
                      <w:rFonts w:eastAsia="Calibri"/>
                      <w:lang w:val="uk-UA"/>
                    </w:rPr>
                  </w:pPr>
                  <w:r w:rsidRPr="00975C0E">
                    <w:rPr>
                      <w:rFonts w:eastAsia="Calibri"/>
                      <w:lang w:val="uk-UA"/>
                    </w:rPr>
                    <w:t xml:space="preserve"> (ідентифікаційний код/номер)</w:t>
                  </w:r>
                </w:p>
                <w:p w14:paraId="03ACD071" w14:textId="77777777" w:rsidR="00876112" w:rsidRPr="00975C0E" w:rsidRDefault="00876112" w:rsidP="00523860">
                  <w:pPr>
                    <w:autoSpaceDE w:val="0"/>
                    <w:autoSpaceDN w:val="0"/>
                    <w:adjustRightInd w:val="0"/>
                    <w:jc w:val="center"/>
                    <w:rPr>
                      <w:rFonts w:eastAsia="Calibri"/>
                      <w:lang w:val="uk-UA"/>
                    </w:rPr>
                  </w:pPr>
                  <w:r w:rsidRPr="00975C0E">
                    <w:rPr>
                      <w:rFonts w:eastAsia="Calibri"/>
                      <w:lang w:val="uk-UA"/>
                    </w:rPr>
                    <w:t>___________________________________</w:t>
                  </w:r>
                </w:p>
                <w:p w14:paraId="17C5300F" w14:textId="77777777" w:rsidR="00876112" w:rsidRPr="00975C0E" w:rsidRDefault="00876112" w:rsidP="00523860">
                  <w:pPr>
                    <w:autoSpaceDE w:val="0"/>
                    <w:autoSpaceDN w:val="0"/>
                    <w:adjustRightInd w:val="0"/>
                    <w:jc w:val="center"/>
                    <w:rPr>
                      <w:rFonts w:eastAsia="Calibri"/>
                      <w:lang w:val="uk-UA"/>
                    </w:rPr>
                  </w:pPr>
                  <w:r w:rsidRPr="00975C0E">
                    <w:rPr>
                      <w:rFonts w:eastAsia="Calibri"/>
                      <w:lang w:val="uk-UA"/>
                    </w:rPr>
                    <w:t xml:space="preserve"> (місцезнаходження/місце проживання)</w:t>
                  </w:r>
                </w:p>
                <w:p w14:paraId="02D1667C" w14:textId="77777777" w:rsidR="00876112" w:rsidRPr="00975C0E" w:rsidRDefault="00876112" w:rsidP="00523860">
                  <w:pPr>
                    <w:autoSpaceDE w:val="0"/>
                    <w:autoSpaceDN w:val="0"/>
                    <w:adjustRightInd w:val="0"/>
                    <w:jc w:val="center"/>
                    <w:rPr>
                      <w:rFonts w:eastAsia="Calibri"/>
                      <w:lang w:val="uk-UA"/>
                    </w:rPr>
                  </w:pPr>
                  <w:r w:rsidRPr="00975C0E">
                    <w:rPr>
                      <w:rFonts w:eastAsia="Calibri"/>
                      <w:lang w:val="uk-UA"/>
                    </w:rPr>
                    <w:t>____________________________________</w:t>
                  </w:r>
                </w:p>
                <w:p w14:paraId="36554BA4" w14:textId="77777777" w:rsidR="00876112" w:rsidRPr="00975C0E" w:rsidRDefault="00876112" w:rsidP="00523860">
                  <w:pPr>
                    <w:autoSpaceDE w:val="0"/>
                    <w:autoSpaceDN w:val="0"/>
                    <w:adjustRightInd w:val="0"/>
                    <w:jc w:val="center"/>
                    <w:rPr>
                      <w:rFonts w:eastAsia="Calibri"/>
                      <w:lang w:val="uk-UA"/>
                    </w:rPr>
                  </w:pPr>
                  <w:r w:rsidRPr="00975C0E">
                    <w:rPr>
                      <w:rFonts w:eastAsia="Calibri"/>
                      <w:lang w:val="uk-UA"/>
                    </w:rPr>
                    <w:t>(телефон, факс)</w:t>
                  </w:r>
                </w:p>
                <w:p w14:paraId="01439F25" w14:textId="77777777" w:rsidR="00876112" w:rsidRPr="00975C0E" w:rsidRDefault="00876112" w:rsidP="00523860">
                  <w:pPr>
                    <w:autoSpaceDE w:val="0"/>
                    <w:autoSpaceDN w:val="0"/>
                    <w:adjustRightInd w:val="0"/>
                    <w:jc w:val="center"/>
                    <w:rPr>
                      <w:rFonts w:eastAsia="Calibri"/>
                      <w:lang w:val="uk-UA"/>
                    </w:rPr>
                  </w:pPr>
                  <w:r w:rsidRPr="00975C0E">
                    <w:rPr>
                      <w:rFonts w:eastAsia="Calibri"/>
                      <w:lang w:val="uk-UA"/>
                    </w:rPr>
                    <w:t>____________________________________</w:t>
                  </w:r>
                </w:p>
                <w:p w14:paraId="1A3CEC7E" w14:textId="77777777" w:rsidR="00876112" w:rsidRPr="00975C0E" w:rsidRDefault="00876112" w:rsidP="00523860">
                  <w:pPr>
                    <w:autoSpaceDE w:val="0"/>
                    <w:autoSpaceDN w:val="0"/>
                    <w:adjustRightInd w:val="0"/>
                    <w:jc w:val="center"/>
                    <w:rPr>
                      <w:rFonts w:eastAsia="Calibri"/>
                      <w:lang w:val="uk-UA"/>
                    </w:rPr>
                  </w:pPr>
                  <w:r w:rsidRPr="00975C0E">
                    <w:rPr>
                      <w:rFonts w:eastAsia="Calibri"/>
                      <w:lang w:val="uk-UA"/>
                    </w:rPr>
                    <w:t xml:space="preserve"> (рахунок у Державній казначейській службі України або у банку)</w:t>
                  </w:r>
                </w:p>
              </w:tc>
            </w:tr>
          </w:tbl>
          <w:p w14:paraId="4CD04C28" w14:textId="77777777" w:rsidR="00876112" w:rsidRPr="00975C0E" w:rsidRDefault="00876112" w:rsidP="00523860">
            <w:pPr>
              <w:rPr>
                <w:bCs/>
                <w:lang w:val="uk-UA"/>
              </w:rPr>
            </w:pPr>
          </w:p>
          <w:p w14:paraId="6E067F58" w14:textId="77777777" w:rsidR="00876112" w:rsidRPr="00975C0E" w:rsidRDefault="00876112" w:rsidP="00523860">
            <w:pPr>
              <w:rPr>
                <w:bCs/>
                <w:lang w:val="uk-UA"/>
              </w:rPr>
            </w:pPr>
          </w:p>
          <w:p w14:paraId="0A504F34" w14:textId="77777777" w:rsidR="00876112" w:rsidRPr="00975C0E" w:rsidRDefault="00876112" w:rsidP="00523860">
            <w:pPr>
              <w:rPr>
                <w:b/>
                <w:bCs/>
                <w:lang w:val="uk-UA"/>
              </w:rPr>
            </w:pPr>
          </w:p>
          <w:p w14:paraId="45FB37A9" w14:textId="77777777" w:rsidR="00876112" w:rsidRPr="00975C0E" w:rsidRDefault="00876112" w:rsidP="00523860">
            <w:pPr>
              <w:rPr>
                <w:b/>
                <w:bCs/>
                <w:lang w:val="uk-UA"/>
              </w:rPr>
            </w:pPr>
            <w:r w:rsidRPr="00975C0E">
              <w:rPr>
                <w:b/>
                <w:bCs/>
                <w:lang w:val="uk-UA"/>
              </w:rPr>
              <w:t>Від Заставодержателя</w:t>
            </w:r>
          </w:p>
          <w:p w14:paraId="519329F5" w14:textId="77777777" w:rsidR="00876112" w:rsidRPr="00975C0E" w:rsidRDefault="00876112" w:rsidP="00523860">
            <w:pPr>
              <w:rPr>
                <w:b/>
                <w:bCs/>
                <w:lang w:val="uk-UA"/>
              </w:rPr>
            </w:pPr>
            <w:r w:rsidRPr="00975C0E">
              <w:rPr>
                <w:rFonts w:eastAsia="Calibri"/>
                <w:lang w:val="uk-UA"/>
              </w:rPr>
              <w:t>посада</w:t>
            </w:r>
          </w:p>
          <w:p w14:paraId="15BD747F" w14:textId="77777777" w:rsidR="00876112" w:rsidRPr="00975C0E" w:rsidRDefault="00876112" w:rsidP="00523860">
            <w:pPr>
              <w:autoSpaceDE w:val="0"/>
              <w:autoSpaceDN w:val="0"/>
              <w:adjustRightInd w:val="0"/>
              <w:rPr>
                <w:rFonts w:eastAsia="Calibri"/>
                <w:lang w:val="uk-UA"/>
              </w:rPr>
            </w:pPr>
            <w:r w:rsidRPr="00975C0E">
              <w:rPr>
                <w:rFonts w:eastAsia="Calibri"/>
                <w:lang w:val="uk-UA"/>
              </w:rPr>
              <w:t>______________ (підпис)</w:t>
            </w:r>
          </w:p>
          <w:p w14:paraId="202AF379" w14:textId="77777777" w:rsidR="00876112" w:rsidRPr="00975C0E" w:rsidRDefault="00876112" w:rsidP="00523860">
            <w:pPr>
              <w:rPr>
                <w:bCs/>
                <w:lang w:val="uk-UA"/>
              </w:rPr>
            </w:pPr>
            <w:r w:rsidRPr="00975C0E">
              <w:rPr>
                <w:rFonts w:eastAsia="Calibri"/>
                <w:lang w:val="uk-UA"/>
              </w:rPr>
              <w:t xml:space="preserve">                                    М.П.</w:t>
            </w:r>
          </w:p>
        </w:tc>
        <w:tc>
          <w:tcPr>
            <w:tcW w:w="2500" w:type="pct"/>
          </w:tcPr>
          <w:p w14:paraId="2ACB1970" w14:textId="77777777" w:rsidR="00876112" w:rsidRPr="00975C0E" w:rsidRDefault="00876112" w:rsidP="00523860">
            <w:pPr>
              <w:jc w:val="center"/>
              <w:rPr>
                <w:b/>
                <w:bCs/>
                <w:lang w:val="uk-UA"/>
              </w:rPr>
            </w:pPr>
          </w:p>
          <w:tbl>
            <w:tblPr>
              <w:tblW w:w="0" w:type="auto"/>
              <w:tblInd w:w="108" w:type="dxa"/>
              <w:tblLook w:val="04A0" w:firstRow="1" w:lastRow="0" w:firstColumn="1" w:lastColumn="0" w:noHBand="0" w:noVBand="1"/>
            </w:tblPr>
            <w:tblGrid>
              <w:gridCol w:w="4462"/>
            </w:tblGrid>
            <w:tr w:rsidR="00876112" w:rsidRPr="00975C0E" w14:paraId="79EBF9A7" w14:textId="77777777" w:rsidTr="00523860">
              <w:trPr>
                <w:trHeight w:val="284"/>
              </w:trPr>
              <w:tc>
                <w:tcPr>
                  <w:tcW w:w="4741" w:type="dxa"/>
                  <w:shd w:val="clear" w:color="auto" w:fill="FFFFFF"/>
                  <w:hideMark/>
                </w:tcPr>
                <w:p w14:paraId="4C9BA52B" w14:textId="77777777" w:rsidR="00876112" w:rsidRPr="00975C0E" w:rsidRDefault="00876112" w:rsidP="00523860">
                  <w:pPr>
                    <w:autoSpaceDE w:val="0"/>
                    <w:autoSpaceDN w:val="0"/>
                    <w:adjustRightInd w:val="0"/>
                    <w:jc w:val="center"/>
                    <w:rPr>
                      <w:rFonts w:eastAsia="Calibri"/>
                      <w:lang w:val="uk-UA"/>
                    </w:rPr>
                  </w:pPr>
                  <w:r w:rsidRPr="00975C0E">
                    <w:rPr>
                      <w:rFonts w:eastAsia="Calibri"/>
                      <w:lang w:val="uk-UA"/>
                    </w:rPr>
                    <w:t>___________________________________</w:t>
                  </w:r>
                </w:p>
                <w:p w14:paraId="0A1C4767" w14:textId="77777777" w:rsidR="00876112" w:rsidRPr="00975C0E" w:rsidRDefault="00876112" w:rsidP="00523860">
                  <w:pPr>
                    <w:autoSpaceDE w:val="0"/>
                    <w:autoSpaceDN w:val="0"/>
                    <w:adjustRightInd w:val="0"/>
                    <w:jc w:val="center"/>
                    <w:rPr>
                      <w:rFonts w:eastAsia="Calibri"/>
                      <w:lang w:val="uk-UA"/>
                    </w:rPr>
                  </w:pPr>
                  <w:r w:rsidRPr="00975C0E">
                    <w:rPr>
                      <w:rFonts w:eastAsia="Calibri"/>
                      <w:lang w:val="uk-UA"/>
                    </w:rPr>
                    <w:t>(найменування/П.І.Б)</w:t>
                  </w:r>
                </w:p>
              </w:tc>
            </w:tr>
            <w:tr w:rsidR="00876112" w:rsidRPr="00975C0E" w14:paraId="31194936" w14:textId="77777777" w:rsidTr="00523860">
              <w:trPr>
                <w:trHeight w:val="284"/>
              </w:trPr>
              <w:tc>
                <w:tcPr>
                  <w:tcW w:w="4741" w:type="dxa"/>
                  <w:shd w:val="clear" w:color="auto" w:fill="FFFFFF"/>
                  <w:hideMark/>
                </w:tcPr>
                <w:p w14:paraId="6CD5878F" w14:textId="77777777" w:rsidR="00876112" w:rsidRPr="00975C0E" w:rsidRDefault="00876112" w:rsidP="00523860">
                  <w:pPr>
                    <w:autoSpaceDE w:val="0"/>
                    <w:autoSpaceDN w:val="0"/>
                    <w:adjustRightInd w:val="0"/>
                    <w:jc w:val="center"/>
                    <w:rPr>
                      <w:rFonts w:eastAsia="Calibri"/>
                      <w:lang w:val="uk-UA"/>
                    </w:rPr>
                  </w:pPr>
                  <w:r w:rsidRPr="00975C0E">
                    <w:rPr>
                      <w:rFonts w:eastAsia="Calibri"/>
                      <w:lang w:val="uk-UA"/>
                    </w:rPr>
                    <w:t>____________________________________</w:t>
                  </w:r>
                </w:p>
                <w:p w14:paraId="56BE5795" w14:textId="77777777" w:rsidR="00876112" w:rsidRPr="00975C0E" w:rsidRDefault="00876112" w:rsidP="00523860">
                  <w:pPr>
                    <w:autoSpaceDE w:val="0"/>
                    <w:autoSpaceDN w:val="0"/>
                    <w:adjustRightInd w:val="0"/>
                    <w:jc w:val="center"/>
                    <w:rPr>
                      <w:rFonts w:eastAsia="Calibri"/>
                      <w:lang w:val="uk-UA"/>
                    </w:rPr>
                  </w:pPr>
                  <w:r w:rsidRPr="00975C0E">
                    <w:rPr>
                      <w:rFonts w:eastAsia="Calibri"/>
                      <w:lang w:val="uk-UA"/>
                    </w:rPr>
                    <w:t xml:space="preserve"> (ідентифікаційний код/номер)</w:t>
                  </w:r>
                </w:p>
                <w:p w14:paraId="5F32D8DA" w14:textId="77777777" w:rsidR="00876112" w:rsidRPr="00975C0E" w:rsidRDefault="00876112" w:rsidP="00523860">
                  <w:pPr>
                    <w:autoSpaceDE w:val="0"/>
                    <w:autoSpaceDN w:val="0"/>
                    <w:adjustRightInd w:val="0"/>
                    <w:jc w:val="center"/>
                    <w:rPr>
                      <w:rFonts w:eastAsia="Calibri"/>
                      <w:lang w:val="uk-UA"/>
                    </w:rPr>
                  </w:pPr>
                  <w:r w:rsidRPr="00975C0E">
                    <w:rPr>
                      <w:rFonts w:eastAsia="Calibri"/>
                      <w:lang w:val="uk-UA"/>
                    </w:rPr>
                    <w:t>___________________________________</w:t>
                  </w:r>
                </w:p>
                <w:p w14:paraId="3CB60859" w14:textId="77777777" w:rsidR="00876112" w:rsidRPr="00975C0E" w:rsidRDefault="00876112" w:rsidP="00523860">
                  <w:pPr>
                    <w:autoSpaceDE w:val="0"/>
                    <w:autoSpaceDN w:val="0"/>
                    <w:adjustRightInd w:val="0"/>
                    <w:jc w:val="center"/>
                    <w:rPr>
                      <w:rFonts w:eastAsia="Calibri"/>
                      <w:lang w:val="uk-UA"/>
                    </w:rPr>
                  </w:pPr>
                  <w:r w:rsidRPr="00975C0E">
                    <w:rPr>
                      <w:rFonts w:eastAsia="Calibri"/>
                      <w:lang w:val="uk-UA"/>
                    </w:rPr>
                    <w:t xml:space="preserve"> (місцезнаходження/місце проживання)</w:t>
                  </w:r>
                </w:p>
                <w:p w14:paraId="2E6B206A" w14:textId="77777777" w:rsidR="00876112" w:rsidRPr="00975C0E" w:rsidRDefault="00876112" w:rsidP="00523860">
                  <w:pPr>
                    <w:autoSpaceDE w:val="0"/>
                    <w:autoSpaceDN w:val="0"/>
                    <w:adjustRightInd w:val="0"/>
                    <w:jc w:val="center"/>
                    <w:rPr>
                      <w:rFonts w:eastAsia="Calibri"/>
                      <w:lang w:val="uk-UA"/>
                    </w:rPr>
                  </w:pPr>
                  <w:r w:rsidRPr="00975C0E">
                    <w:rPr>
                      <w:rFonts w:eastAsia="Calibri"/>
                      <w:lang w:val="uk-UA"/>
                    </w:rPr>
                    <w:t>____________________________________</w:t>
                  </w:r>
                </w:p>
                <w:p w14:paraId="5EC7536E" w14:textId="77777777" w:rsidR="00876112" w:rsidRPr="00975C0E" w:rsidRDefault="00876112" w:rsidP="00523860">
                  <w:pPr>
                    <w:autoSpaceDE w:val="0"/>
                    <w:autoSpaceDN w:val="0"/>
                    <w:adjustRightInd w:val="0"/>
                    <w:jc w:val="center"/>
                    <w:rPr>
                      <w:rFonts w:eastAsia="Calibri"/>
                      <w:lang w:val="uk-UA"/>
                    </w:rPr>
                  </w:pPr>
                  <w:r w:rsidRPr="00975C0E">
                    <w:rPr>
                      <w:rFonts w:eastAsia="Calibri"/>
                      <w:lang w:val="uk-UA"/>
                    </w:rPr>
                    <w:t>(телефон, факс)</w:t>
                  </w:r>
                </w:p>
                <w:p w14:paraId="1FD88365" w14:textId="77777777" w:rsidR="00876112" w:rsidRPr="00975C0E" w:rsidRDefault="00876112" w:rsidP="00523860">
                  <w:pPr>
                    <w:autoSpaceDE w:val="0"/>
                    <w:autoSpaceDN w:val="0"/>
                    <w:adjustRightInd w:val="0"/>
                    <w:jc w:val="center"/>
                    <w:rPr>
                      <w:rFonts w:eastAsia="Calibri"/>
                      <w:lang w:val="uk-UA"/>
                    </w:rPr>
                  </w:pPr>
                  <w:r w:rsidRPr="00975C0E">
                    <w:rPr>
                      <w:rFonts w:eastAsia="Calibri"/>
                      <w:lang w:val="uk-UA"/>
                    </w:rPr>
                    <w:t>____________________________________</w:t>
                  </w:r>
                </w:p>
                <w:p w14:paraId="50358AC3" w14:textId="77777777" w:rsidR="00876112" w:rsidRPr="00975C0E" w:rsidRDefault="00876112" w:rsidP="00523860">
                  <w:pPr>
                    <w:autoSpaceDE w:val="0"/>
                    <w:autoSpaceDN w:val="0"/>
                    <w:adjustRightInd w:val="0"/>
                    <w:jc w:val="center"/>
                    <w:rPr>
                      <w:rFonts w:eastAsia="Calibri"/>
                      <w:lang w:val="uk-UA"/>
                    </w:rPr>
                  </w:pPr>
                  <w:r w:rsidRPr="00975C0E">
                    <w:rPr>
                      <w:rFonts w:eastAsia="Calibri"/>
                      <w:lang w:val="uk-UA"/>
                    </w:rPr>
                    <w:t xml:space="preserve"> (рахунок у Державній казначейській службі України або у банку)</w:t>
                  </w:r>
                </w:p>
              </w:tc>
            </w:tr>
          </w:tbl>
          <w:p w14:paraId="321A6573" w14:textId="77777777" w:rsidR="00876112" w:rsidRPr="00975C0E" w:rsidRDefault="00876112" w:rsidP="00523860">
            <w:pPr>
              <w:jc w:val="center"/>
              <w:rPr>
                <w:bCs/>
                <w:lang w:val="uk-UA"/>
              </w:rPr>
            </w:pPr>
          </w:p>
          <w:p w14:paraId="39B2B589" w14:textId="77777777" w:rsidR="00876112" w:rsidRPr="00975C0E" w:rsidRDefault="00876112" w:rsidP="00523860">
            <w:pPr>
              <w:jc w:val="center"/>
              <w:rPr>
                <w:bCs/>
                <w:lang w:val="uk-UA"/>
              </w:rPr>
            </w:pPr>
          </w:p>
          <w:p w14:paraId="17EB0A8F" w14:textId="77777777" w:rsidR="00876112" w:rsidRPr="00975C0E" w:rsidRDefault="00876112" w:rsidP="00523860">
            <w:pPr>
              <w:jc w:val="center"/>
              <w:rPr>
                <w:bCs/>
                <w:lang w:val="uk-UA"/>
              </w:rPr>
            </w:pPr>
          </w:p>
          <w:p w14:paraId="2F00D5DC" w14:textId="77777777" w:rsidR="00876112" w:rsidRPr="00975C0E" w:rsidRDefault="00876112" w:rsidP="00523860">
            <w:pPr>
              <w:ind w:firstLine="687"/>
              <w:rPr>
                <w:b/>
                <w:bCs/>
                <w:lang w:val="uk-UA"/>
              </w:rPr>
            </w:pPr>
            <w:r w:rsidRPr="00975C0E">
              <w:rPr>
                <w:b/>
                <w:bCs/>
                <w:lang w:val="uk-UA"/>
              </w:rPr>
              <w:t xml:space="preserve">Від </w:t>
            </w:r>
            <w:proofErr w:type="spellStart"/>
            <w:r w:rsidRPr="00975C0E">
              <w:rPr>
                <w:b/>
                <w:bCs/>
                <w:lang w:val="uk-UA"/>
              </w:rPr>
              <w:t>Заставодавця</w:t>
            </w:r>
            <w:proofErr w:type="spellEnd"/>
          </w:p>
          <w:p w14:paraId="4E191E74" w14:textId="77777777" w:rsidR="00876112" w:rsidRPr="00975C0E" w:rsidRDefault="00876112" w:rsidP="00523860">
            <w:pPr>
              <w:ind w:firstLine="687"/>
              <w:rPr>
                <w:b/>
                <w:bCs/>
                <w:lang w:val="uk-UA"/>
              </w:rPr>
            </w:pPr>
            <w:r w:rsidRPr="00975C0E">
              <w:rPr>
                <w:rFonts w:eastAsia="Calibri"/>
                <w:lang w:val="uk-UA"/>
              </w:rPr>
              <w:t>посада</w:t>
            </w:r>
          </w:p>
          <w:p w14:paraId="34B2378F" w14:textId="77777777" w:rsidR="00876112" w:rsidRPr="00975C0E" w:rsidRDefault="00876112" w:rsidP="00523860">
            <w:pPr>
              <w:autoSpaceDE w:val="0"/>
              <w:autoSpaceDN w:val="0"/>
              <w:adjustRightInd w:val="0"/>
              <w:rPr>
                <w:rFonts w:eastAsia="Calibri"/>
                <w:lang w:val="uk-UA"/>
              </w:rPr>
            </w:pPr>
            <w:r w:rsidRPr="00975C0E">
              <w:rPr>
                <w:rFonts w:eastAsia="Calibri"/>
                <w:lang w:val="uk-UA"/>
              </w:rPr>
              <w:t xml:space="preserve">           ______________ (підпис)</w:t>
            </w:r>
          </w:p>
          <w:p w14:paraId="340A469C" w14:textId="77777777" w:rsidR="00876112" w:rsidRPr="00975C0E" w:rsidRDefault="00876112" w:rsidP="00523860">
            <w:pPr>
              <w:jc w:val="center"/>
              <w:rPr>
                <w:bCs/>
                <w:lang w:val="uk-UA"/>
              </w:rPr>
            </w:pPr>
            <w:r w:rsidRPr="00975C0E">
              <w:rPr>
                <w:rFonts w:eastAsia="Calibri"/>
                <w:lang w:val="uk-UA"/>
              </w:rPr>
              <w:t xml:space="preserve">                    М.П.</w:t>
            </w:r>
          </w:p>
          <w:p w14:paraId="0943AA76" w14:textId="77777777" w:rsidR="00876112" w:rsidRPr="00975C0E" w:rsidRDefault="00876112" w:rsidP="00523860">
            <w:pPr>
              <w:rPr>
                <w:bCs/>
                <w:lang w:val="uk-UA"/>
              </w:rPr>
            </w:pPr>
          </w:p>
          <w:p w14:paraId="03EF37E7" w14:textId="77777777" w:rsidR="00876112" w:rsidRPr="00975C0E" w:rsidRDefault="00876112" w:rsidP="00523860">
            <w:pPr>
              <w:jc w:val="center"/>
              <w:rPr>
                <w:bCs/>
                <w:lang w:val="uk-UA"/>
              </w:rPr>
            </w:pPr>
          </w:p>
        </w:tc>
      </w:tr>
    </w:tbl>
    <w:p w14:paraId="3DDF036E" w14:textId="77777777" w:rsidR="00876112" w:rsidRPr="00975C0E" w:rsidRDefault="00876112" w:rsidP="00876112">
      <w:pPr>
        <w:jc w:val="center"/>
        <w:rPr>
          <w:b/>
          <w:lang w:val="uk-UA"/>
        </w:rPr>
      </w:pPr>
    </w:p>
    <w:p w14:paraId="2F93763E" w14:textId="77777777" w:rsidR="00876112" w:rsidRPr="00975C0E" w:rsidRDefault="00876112" w:rsidP="00876112">
      <w:pPr>
        <w:pStyle w:val="a5"/>
        <w:jc w:val="right"/>
        <w:rPr>
          <w:rFonts w:ascii="Times New Roman" w:hAnsi="Times New Roman"/>
          <w:b/>
          <w:sz w:val="24"/>
          <w:szCs w:val="24"/>
          <w:lang w:eastAsia="ru-RU"/>
        </w:rPr>
      </w:pPr>
    </w:p>
    <w:p w14:paraId="472BF5D9" w14:textId="77777777" w:rsidR="00876112" w:rsidRPr="00975C0E" w:rsidRDefault="00876112" w:rsidP="00876112">
      <w:pPr>
        <w:pStyle w:val="a5"/>
        <w:jc w:val="right"/>
        <w:rPr>
          <w:rFonts w:ascii="Times New Roman" w:hAnsi="Times New Roman"/>
          <w:b/>
          <w:sz w:val="24"/>
          <w:szCs w:val="24"/>
          <w:lang w:eastAsia="ru-RU"/>
        </w:rPr>
      </w:pPr>
    </w:p>
    <w:p w14:paraId="7C83710D" w14:textId="77777777" w:rsidR="00876112" w:rsidRPr="00975C0E" w:rsidRDefault="00876112" w:rsidP="00876112">
      <w:pPr>
        <w:pStyle w:val="a5"/>
        <w:jc w:val="right"/>
        <w:rPr>
          <w:rFonts w:ascii="Times New Roman" w:hAnsi="Times New Roman"/>
          <w:b/>
          <w:sz w:val="24"/>
          <w:szCs w:val="24"/>
          <w:lang w:eastAsia="ru-RU"/>
        </w:rPr>
      </w:pPr>
    </w:p>
    <w:p w14:paraId="5994FD27" w14:textId="77777777" w:rsidR="00876112" w:rsidRPr="00975C0E" w:rsidRDefault="00876112" w:rsidP="00876112">
      <w:pPr>
        <w:pStyle w:val="a5"/>
        <w:jc w:val="right"/>
        <w:rPr>
          <w:rFonts w:ascii="Times New Roman" w:hAnsi="Times New Roman"/>
          <w:b/>
          <w:sz w:val="24"/>
          <w:szCs w:val="24"/>
          <w:lang w:eastAsia="ru-RU"/>
        </w:rPr>
      </w:pPr>
    </w:p>
    <w:p w14:paraId="43C09DB4" w14:textId="77777777" w:rsidR="00876112" w:rsidRPr="00975C0E" w:rsidRDefault="00876112" w:rsidP="00876112">
      <w:pPr>
        <w:pStyle w:val="a5"/>
        <w:jc w:val="right"/>
        <w:rPr>
          <w:rFonts w:ascii="Times New Roman" w:hAnsi="Times New Roman"/>
          <w:b/>
          <w:sz w:val="24"/>
          <w:szCs w:val="24"/>
          <w:lang w:eastAsia="ru-RU"/>
        </w:rPr>
      </w:pPr>
    </w:p>
    <w:p w14:paraId="4F6EE8BE" w14:textId="77777777" w:rsidR="00876112" w:rsidRPr="00975C0E" w:rsidRDefault="00876112" w:rsidP="00876112">
      <w:pPr>
        <w:pStyle w:val="a5"/>
        <w:jc w:val="right"/>
        <w:rPr>
          <w:rFonts w:ascii="Times New Roman" w:hAnsi="Times New Roman"/>
          <w:b/>
          <w:sz w:val="24"/>
          <w:szCs w:val="24"/>
          <w:lang w:eastAsia="ru-RU"/>
        </w:rPr>
      </w:pPr>
    </w:p>
    <w:p w14:paraId="6CE39F81" w14:textId="77777777" w:rsidR="00876112" w:rsidRPr="00975C0E" w:rsidRDefault="00876112" w:rsidP="00876112">
      <w:pPr>
        <w:pStyle w:val="a5"/>
        <w:jc w:val="right"/>
        <w:rPr>
          <w:rFonts w:ascii="Times New Roman" w:hAnsi="Times New Roman"/>
          <w:b/>
          <w:sz w:val="24"/>
          <w:szCs w:val="24"/>
          <w:lang w:eastAsia="ru-RU"/>
        </w:rPr>
      </w:pPr>
    </w:p>
    <w:p w14:paraId="736B19F0" w14:textId="77777777" w:rsidR="00876112" w:rsidRPr="00975C0E" w:rsidRDefault="00876112" w:rsidP="00876112">
      <w:pPr>
        <w:pStyle w:val="a5"/>
        <w:jc w:val="right"/>
        <w:rPr>
          <w:rFonts w:ascii="Times New Roman" w:hAnsi="Times New Roman"/>
          <w:b/>
          <w:sz w:val="24"/>
          <w:szCs w:val="24"/>
          <w:lang w:eastAsia="ru-RU"/>
        </w:rPr>
      </w:pPr>
    </w:p>
    <w:p w14:paraId="4D75C058" w14:textId="77777777" w:rsidR="00876112" w:rsidRDefault="00876112"/>
    <w:sectPr w:rsidR="008761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024F7"/>
    <w:multiLevelType w:val="multilevel"/>
    <w:tmpl w:val="0D7822B6"/>
    <w:lvl w:ilvl="0">
      <w:start w:val="1"/>
      <w:numFmt w:val="decimal"/>
      <w:lvlText w:val="%1."/>
      <w:lvlJc w:val="left"/>
      <w:pPr>
        <w:tabs>
          <w:tab w:val="num" w:pos="360"/>
        </w:tabs>
        <w:ind w:left="360" w:hanging="360"/>
      </w:pPr>
      <w:rPr>
        <w:rFonts w:cs="Times New Roman" w:hint="default"/>
      </w:rPr>
    </w:lvl>
    <w:lvl w:ilvl="1">
      <w:start w:val="1"/>
      <w:numFmt w:val="decimal"/>
      <w:lvlText w:val="3.1.%2."/>
      <w:lvlJc w:val="left"/>
      <w:pPr>
        <w:tabs>
          <w:tab w:val="num" w:pos="574"/>
        </w:tabs>
        <w:ind w:left="574" w:hanging="432"/>
      </w:pPr>
      <w:rPr>
        <w:rFonts w:cs="Times New Roman" w:hint="default"/>
      </w:rPr>
    </w:lvl>
    <w:lvl w:ilvl="2">
      <w:start w:val="1"/>
      <w:numFmt w:val="decimal"/>
      <w:lvlText w:val="3.%2.%3."/>
      <w:lvlJc w:val="left"/>
      <w:pPr>
        <w:tabs>
          <w:tab w:val="num" w:pos="720"/>
        </w:tabs>
        <w:ind w:left="504" w:hanging="504"/>
      </w:pPr>
      <w:rPr>
        <w:rFonts w:cs="Times New Roman" w:hint="default"/>
        <w:b/>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 w15:restartNumberingAfterBreak="0">
    <w:nsid w:val="17CC342A"/>
    <w:multiLevelType w:val="multilevel"/>
    <w:tmpl w:val="8CC4E7CA"/>
    <w:lvl w:ilvl="0">
      <w:start w:val="1"/>
      <w:numFmt w:val="decimal"/>
      <w:lvlText w:val="%1."/>
      <w:lvlJc w:val="left"/>
      <w:pPr>
        <w:tabs>
          <w:tab w:val="num" w:pos="360"/>
        </w:tabs>
        <w:ind w:left="360" w:hanging="360"/>
      </w:pPr>
      <w:rPr>
        <w:rFonts w:cs="Times New Roman" w:hint="default"/>
      </w:rPr>
    </w:lvl>
    <w:lvl w:ilvl="1">
      <w:start w:val="1"/>
      <w:numFmt w:val="decimal"/>
      <w:lvlText w:val="3.1.%2."/>
      <w:lvlJc w:val="left"/>
      <w:pPr>
        <w:tabs>
          <w:tab w:val="num" w:pos="574"/>
        </w:tabs>
        <w:ind w:left="574" w:hanging="432"/>
      </w:pPr>
      <w:rPr>
        <w:rFonts w:cs="Times New Roman" w:hint="default"/>
      </w:rPr>
    </w:lvl>
    <w:lvl w:ilvl="2">
      <w:start w:val="1"/>
      <w:numFmt w:val="decimal"/>
      <w:lvlText w:val="3.2.%3."/>
      <w:lvlJc w:val="left"/>
      <w:pPr>
        <w:tabs>
          <w:tab w:val="num" w:pos="720"/>
        </w:tabs>
        <w:ind w:left="504" w:hanging="504"/>
      </w:pPr>
      <w:rPr>
        <w:rFonts w:cs="Times New Roman" w:hint="default"/>
        <w:b/>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 w15:restartNumberingAfterBreak="0">
    <w:nsid w:val="18DF5344"/>
    <w:multiLevelType w:val="multilevel"/>
    <w:tmpl w:val="D408DC92"/>
    <w:lvl w:ilvl="0">
      <w:start w:val="1"/>
      <w:numFmt w:val="decimal"/>
      <w:lvlText w:val="1.%1."/>
      <w:lvlJc w:val="left"/>
      <w:pPr>
        <w:tabs>
          <w:tab w:val="num" w:pos="495"/>
        </w:tabs>
        <w:ind w:left="495" w:hanging="495"/>
      </w:pPr>
      <w:rPr>
        <w:rFonts w:cs="Times New Roman" w:hint="default"/>
      </w:rPr>
    </w:lvl>
    <w:lvl w:ilvl="1">
      <w:start w:val="1"/>
      <w:numFmt w:val="decimal"/>
      <w:lvlText w:val="5.%2."/>
      <w:lvlJc w:val="left"/>
      <w:pPr>
        <w:tabs>
          <w:tab w:val="num" w:pos="495"/>
        </w:tabs>
        <w:ind w:left="495" w:hanging="495"/>
      </w:pPr>
      <w:rPr>
        <w:rFonts w:cs="Times New Roman" w:hint="default"/>
        <w:b/>
      </w:rPr>
    </w:lvl>
    <w:lvl w:ilvl="2">
      <w:start w:val="1"/>
      <w:numFmt w:val="decimal"/>
      <w:lvlText w:val="%1.%2.6."/>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E7F2E3A"/>
    <w:multiLevelType w:val="hybridMultilevel"/>
    <w:tmpl w:val="5AA26158"/>
    <w:lvl w:ilvl="0" w:tplc="9BE4053A">
      <w:numFmt w:val="bullet"/>
      <w:lvlText w:val="-"/>
      <w:lvlJc w:val="left"/>
      <w:pPr>
        <w:tabs>
          <w:tab w:val="num" w:pos="502"/>
        </w:tabs>
        <w:ind w:left="502" w:hanging="360"/>
      </w:pPr>
      <w:rPr>
        <w:rFonts w:ascii="Times New Roman" w:eastAsia="Times New Roman" w:hAnsi="Times New Roman" w:hint="default"/>
      </w:rPr>
    </w:lvl>
    <w:lvl w:ilvl="1" w:tplc="B9BE1FFA">
      <w:start w:val="1"/>
      <w:numFmt w:val="bullet"/>
      <w:lvlText w:val=""/>
      <w:lvlJc w:val="left"/>
      <w:pPr>
        <w:tabs>
          <w:tab w:val="num" w:pos="1222"/>
        </w:tabs>
        <w:ind w:left="1222" w:hanging="360"/>
      </w:pPr>
      <w:rPr>
        <w:rFonts w:ascii="Wingdings" w:hAnsi="Wingdings" w:hint="default"/>
      </w:rPr>
    </w:lvl>
    <w:lvl w:ilvl="2" w:tplc="04190005" w:tentative="1">
      <w:start w:val="1"/>
      <w:numFmt w:val="bullet"/>
      <w:lvlText w:val=""/>
      <w:lvlJc w:val="left"/>
      <w:pPr>
        <w:tabs>
          <w:tab w:val="num" w:pos="1942"/>
        </w:tabs>
        <w:ind w:left="1942" w:hanging="360"/>
      </w:pPr>
      <w:rPr>
        <w:rFonts w:ascii="Wingdings" w:hAnsi="Wingdings" w:hint="default"/>
      </w:rPr>
    </w:lvl>
    <w:lvl w:ilvl="3" w:tplc="04190001" w:tentative="1">
      <w:start w:val="1"/>
      <w:numFmt w:val="bullet"/>
      <w:lvlText w:val=""/>
      <w:lvlJc w:val="left"/>
      <w:pPr>
        <w:tabs>
          <w:tab w:val="num" w:pos="2662"/>
        </w:tabs>
        <w:ind w:left="2662" w:hanging="360"/>
      </w:pPr>
      <w:rPr>
        <w:rFonts w:ascii="Symbol" w:hAnsi="Symbol" w:hint="default"/>
      </w:rPr>
    </w:lvl>
    <w:lvl w:ilvl="4" w:tplc="04190003" w:tentative="1">
      <w:start w:val="1"/>
      <w:numFmt w:val="bullet"/>
      <w:lvlText w:val="o"/>
      <w:lvlJc w:val="left"/>
      <w:pPr>
        <w:tabs>
          <w:tab w:val="num" w:pos="3382"/>
        </w:tabs>
        <w:ind w:left="3382" w:hanging="360"/>
      </w:pPr>
      <w:rPr>
        <w:rFonts w:ascii="Courier New" w:hAnsi="Courier New" w:hint="default"/>
      </w:rPr>
    </w:lvl>
    <w:lvl w:ilvl="5" w:tplc="04190005" w:tentative="1">
      <w:start w:val="1"/>
      <w:numFmt w:val="bullet"/>
      <w:lvlText w:val=""/>
      <w:lvlJc w:val="left"/>
      <w:pPr>
        <w:tabs>
          <w:tab w:val="num" w:pos="4102"/>
        </w:tabs>
        <w:ind w:left="4102" w:hanging="360"/>
      </w:pPr>
      <w:rPr>
        <w:rFonts w:ascii="Wingdings" w:hAnsi="Wingdings" w:hint="default"/>
      </w:rPr>
    </w:lvl>
    <w:lvl w:ilvl="6" w:tplc="04190001" w:tentative="1">
      <w:start w:val="1"/>
      <w:numFmt w:val="bullet"/>
      <w:lvlText w:val=""/>
      <w:lvlJc w:val="left"/>
      <w:pPr>
        <w:tabs>
          <w:tab w:val="num" w:pos="4822"/>
        </w:tabs>
        <w:ind w:left="4822" w:hanging="360"/>
      </w:pPr>
      <w:rPr>
        <w:rFonts w:ascii="Symbol" w:hAnsi="Symbol" w:hint="default"/>
      </w:rPr>
    </w:lvl>
    <w:lvl w:ilvl="7" w:tplc="04190003" w:tentative="1">
      <w:start w:val="1"/>
      <w:numFmt w:val="bullet"/>
      <w:lvlText w:val="o"/>
      <w:lvlJc w:val="left"/>
      <w:pPr>
        <w:tabs>
          <w:tab w:val="num" w:pos="5542"/>
        </w:tabs>
        <w:ind w:left="5542" w:hanging="360"/>
      </w:pPr>
      <w:rPr>
        <w:rFonts w:ascii="Courier New" w:hAnsi="Courier New" w:hint="default"/>
      </w:rPr>
    </w:lvl>
    <w:lvl w:ilvl="8" w:tplc="04190005" w:tentative="1">
      <w:start w:val="1"/>
      <w:numFmt w:val="bullet"/>
      <w:lvlText w:val=""/>
      <w:lvlJc w:val="left"/>
      <w:pPr>
        <w:tabs>
          <w:tab w:val="num" w:pos="6262"/>
        </w:tabs>
        <w:ind w:left="6262" w:hanging="360"/>
      </w:pPr>
      <w:rPr>
        <w:rFonts w:ascii="Wingdings" w:hAnsi="Wingdings" w:hint="default"/>
      </w:rPr>
    </w:lvl>
  </w:abstractNum>
  <w:abstractNum w:abstractNumId="4" w15:restartNumberingAfterBreak="0">
    <w:nsid w:val="3A192187"/>
    <w:multiLevelType w:val="hybridMultilevel"/>
    <w:tmpl w:val="50506892"/>
    <w:lvl w:ilvl="0" w:tplc="1488F6DE">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15:restartNumberingAfterBreak="0">
    <w:nsid w:val="3B9864F5"/>
    <w:multiLevelType w:val="multilevel"/>
    <w:tmpl w:val="A6D47D54"/>
    <w:lvl w:ilvl="0">
      <w:start w:val="1"/>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6" w15:restartNumberingAfterBreak="0">
    <w:nsid w:val="3C2A4EBA"/>
    <w:multiLevelType w:val="multilevel"/>
    <w:tmpl w:val="DDF6D79A"/>
    <w:lvl w:ilvl="0">
      <w:start w:val="1"/>
      <w:numFmt w:val="decimal"/>
      <w:lvlText w:val="1.%1."/>
      <w:lvlJc w:val="left"/>
      <w:pPr>
        <w:tabs>
          <w:tab w:val="num" w:pos="495"/>
        </w:tabs>
        <w:ind w:left="495" w:hanging="495"/>
      </w:pPr>
      <w:rPr>
        <w:rFonts w:cs="Times New Roman" w:hint="default"/>
      </w:rPr>
    </w:lvl>
    <w:lvl w:ilvl="1">
      <w:start w:val="1"/>
      <w:numFmt w:val="decimal"/>
      <w:lvlText w:val="4.%2."/>
      <w:lvlJc w:val="left"/>
      <w:pPr>
        <w:tabs>
          <w:tab w:val="num" w:pos="495"/>
        </w:tabs>
        <w:ind w:left="495" w:hanging="495"/>
      </w:pPr>
      <w:rPr>
        <w:rFonts w:cs="Times New Roman" w:hint="default"/>
        <w:b/>
      </w:rPr>
    </w:lvl>
    <w:lvl w:ilvl="2">
      <w:start w:val="1"/>
      <w:numFmt w:val="decimal"/>
      <w:lvlText w:val="%1.%2.6."/>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C3D3F9B"/>
    <w:multiLevelType w:val="multilevel"/>
    <w:tmpl w:val="05EA2962"/>
    <w:lvl w:ilvl="0">
      <w:start w:val="1"/>
      <w:numFmt w:val="decimal"/>
      <w:lvlText w:val="1.%1."/>
      <w:lvlJc w:val="left"/>
      <w:pPr>
        <w:tabs>
          <w:tab w:val="num" w:pos="495"/>
        </w:tabs>
        <w:ind w:left="495" w:hanging="495"/>
      </w:pPr>
      <w:rPr>
        <w:rFonts w:cs="Times New Roman" w:hint="default"/>
      </w:rPr>
    </w:lvl>
    <w:lvl w:ilvl="1">
      <w:start w:val="1"/>
      <w:numFmt w:val="decimal"/>
      <w:lvlText w:val="2.%2."/>
      <w:lvlJc w:val="left"/>
      <w:pPr>
        <w:tabs>
          <w:tab w:val="num" w:pos="495"/>
        </w:tabs>
        <w:ind w:left="495" w:hanging="495"/>
      </w:pPr>
      <w:rPr>
        <w:rFonts w:cs="Times New Roman" w:hint="default"/>
        <w:b/>
      </w:rPr>
    </w:lvl>
    <w:lvl w:ilvl="2">
      <w:start w:val="1"/>
      <w:numFmt w:val="decimal"/>
      <w:lvlText w:val="%1.%2.6."/>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429C1291"/>
    <w:multiLevelType w:val="hybridMultilevel"/>
    <w:tmpl w:val="9AAC5AFC"/>
    <w:lvl w:ilvl="0" w:tplc="CF72FE6A">
      <w:start w:val="1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4D977172"/>
    <w:multiLevelType w:val="multilevel"/>
    <w:tmpl w:val="31921D32"/>
    <w:lvl w:ilvl="0">
      <w:start w:val="1"/>
      <w:numFmt w:val="decimal"/>
      <w:lvlText w:val="1.%1."/>
      <w:lvlJc w:val="left"/>
      <w:pPr>
        <w:tabs>
          <w:tab w:val="num" w:pos="495"/>
        </w:tabs>
        <w:ind w:left="495" w:hanging="495"/>
      </w:pPr>
      <w:rPr>
        <w:rFonts w:cs="Times New Roman" w:hint="default"/>
      </w:rPr>
    </w:lvl>
    <w:lvl w:ilvl="1">
      <w:start w:val="1"/>
      <w:numFmt w:val="decimal"/>
      <w:lvlText w:val="3.%2."/>
      <w:lvlJc w:val="left"/>
      <w:pPr>
        <w:tabs>
          <w:tab w:val="num" w:pos="495"/>
        </w:tabs>
        <w:ind w:left="495" w:hanging="495"/>
      </w:pPr>
      <w:rPr>
        <w:rFonts w:cs="Times New Roman" w:hint="default"/>
      </w:rPr>
    </w:lvl>
    <w:lvl w:ilvl="2">
      <w:start w:val="1"/>
      <w:numFmt w:val="decimal"/>
      <w:lvlText w:val="%1.%2.6."/>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63B01B13"/>
    <w:multiLevelType w:val="hybridMultilevel"/>
    <w:tmpl w:val="B914E2A6"/>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10"/>
  </w:num>
  <w:num w:numId="4">
    <w:abstractNumId w:val="7"/>
  </w:num>
  <w:num w:numId="5">
    <w:abstractNumId w:val="9"/>
  </w:num>
  <w:num w:numId="6">
    <w:abstractNumId w:val="0"/>
  </w:num>
  <w:num w:numId="7">
    <w:abstractNumId w:val="1"/>
  </w:num>
  <w:num w:numId="8">
    <w:abstractNumId w:val="3"/>
  </w:num>
  <w:num w:numId="9">
    <w:abstractNumId w:val="6"/>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6D5"/>
    <w:rsid w:val="00023B7A"/>
    <w:rsid w:val="000317CA"/>
    <w:rsid w:val="00035D36"/>
    <w:rsid w:val="000847BF"/>
    <w:rsid w:val="00086A72"/>
    <w:rsid w:val="00091EC2"/>
    <w:rsid w:val="00095935"/>
    <w:rsid w:val="000A23B9"/>
    <w:rsid w:val="000B7143"/>
    <w:rsid w:val="000C5AC2"/>
    <w:rsid w:val="000E3A3E"/>
    <w:rsid w:val="00106A8C"/>
    <w:rsid w:val="0012601C"/>
    <w:rsid w:val="00191E70"/>
    <w:rsid w:val="0019646A"/>
    <w:rsid w:val="001A2AE4"/>
    <w:rsid w:val="001D329A"/>
    <w:rsid w:val="001E6882"/>
    <w:rsid w:val="00241D13"/>
    <w:rsid w:val="002604CE"/>
    <w:rsid w:val="00295087"/>
    <w:rsid w:val="002F7E34"/>
    <w:rsid w:val="0030444E"/>
    <w:rsid w:val="00306CFB"/>
    <w:rsid w:val="003314F4"/>
    <w:rsid w:val="0033389D"/>
    <w:rsid w:val="00345A46"/>
    <w:rsid w:val="003617C8"/>
    <w:rsid w:val="0039016F"/>
    <w:rsid w:val="003A1EB6"/>
    <w:rsid w:val="004062C9"/>
    <w:rsid w:val="00445554"/>
    <w:rsid w:val="00466A04"/>
    <w:rsid w:val="004876D5"/>
    <w:rsid w:val="004A0638"/>
    <w:rsid w:val="00542A21"/>
    <w:rsid w:val="005C7BA4"/>
    <w:rsid w:val="005D7B5B"/>
    <w:rsid w:val="00600DA5"/>
    <w:rsid w:val="00623643"/>
    <w:rsid w:val="00661467"/>
    <w:rsid w:val="006704A5"/>
    <w:rsid w:val="006707C4"/>
    <w:rsid w:val="00675425"/>
    <w:rsid w:val="006C28D2"/>
    <w:rsid w:val="006D1E94"/>
    <w:rsid w:val="006E6121"/>
    <w:rsid w:val="006F2781"/>
    <w:rsid w:val="007234D2"/>
    <w:rsid w:val="0074264B"/>
    <w:rsid w:val="00775665"/>
    <w:rsid w:val="007C0610"/>
    <w:rsid w:val="007C2742"/>
    <w:rsid w:val="007C6276"/>
    <w:rsid w:val="007C72FE"/>
    <w:rsid w:val="007C73D7"/>
    <w:rsid w:val="0080452A"/>
    <w:rsid w:val="00840D9B"/>
    <w:rsid w:val="0085222F"/>
    <w:rsid w:val="00876112"/>
    <w:rsid w:val="00895D90"/>
    <w:rsid w:val="008A69D3"/>
    <w:rsid w:val="008B280F"/>
    <w:rsid w:val="008F4DFB"/>
    <w:rsid w:val="008F7B4F"/>
    <w:rsid w:val="00955892"/>
    <w:rsid w:val="0096103B"/>
    <w:rsid w:val="00996868"/>
    <w:rsid w:val="009A2B6C"/>
    <w:rsid w:val="009A6A23"/>
    <w:rsid w:val="009C245B"/>
    <w:rsid w:val="009E4AB3"/>
    <w:rsid w:val="00A50BEE"/>
    <w:rsid w:val="00AA49FF"/>
    <w:rsid w:val="00AC0E59"/>
    <w:rsid w:val="00AC0F21"/>
    <w:rsid w:val="00AC4F69"/>
    <w:rsid w:val="00AE291F"/>
    <w:rsid w:val="00AF52A9"/>
    <w:rsid w:val="00B04997"/>
    <w:rsid w:val="00B27225"/>
    <w:rsid w:val="00B37FE3"/>
    <w:rsid w:val="00B402D4"/>
    <w:rsid w:val="00B7436D"/>
    <w:rsid w:val="00BA2367"/>
    <w:rsid w:val="00BB7B78"/>
    <w:rsid w:val="00C309EC"/>
    <w:rsid w:val="00C34296"/>
    <w:rsid w:val="00CB5C10"/>
    <w:rsid w:val="00CB683E"/>
    <w:rsid w:val="00CC2A64"/>
    <w:rsid w:val="00CD373E"/>
    <w:rsid w:val="00CE07E9"/>
    <w:rsid w:val="00CE5ECC"/>
    <w:rsid w:val="00D2601D"/>
    <w:rsid w:val="00D630DE"/>
    <w:rsid w:val="00D71C57"/>
    <w:rsid w:val="00D8262E"/>
    <w:rsid w:val="00DB0CD7"/>
    <w:rsid w:val="00E1358C"/>
    <w:rsid w:val="00E155E2"/>
    <w:rsid w:val="00E774E8"/>
    <w:rsid w:val="00E92A5D"/>
    <w:rsid w:val="00EA0103"/>
    <w:rsid w:val="00EE39C3"/>
    <w:rsid w:val="00F16EA1"/>
    <w:rsid w:val="00F71234"/>
    <w:rsid w:val="00F71F05"/>
    <w:rsid w:val="00F80922"/>
    <w:rsid w:val="00F85A06"/>
    <w:rsid w:val="00F968F7"/>
    <w:rsid w:val="00FA3D01"/>
    <w:rsid w:val="00FC42B7"/>
    <w:rsid w:val="00FC48A6"/>
    <w:rsid w:val="00FE5A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36198"/>
  <w15:docId w15:val="{46C4F196-229F-453D-9D34-DB268C611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76D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4876D5"/>
    <w:pPr>
      <w:ind w:left="720"/>
      <w:contextualSpacing/>
    </w:pPr>
  </w:style>
  <w:style w:type="paragraph" w:styleId="a5">
    <w:name w:val="No Spacing"/>
    <w:link w:val="a6"/>
    <w:uiPriority w:val="1"/>
    <w:qFormat/>
    <w:rsid w:val="004876D5"/>
    <w:pPr>
      <w:spacing w:after="0" w:line="240" w:lineRule="auto"/>
    </w:pPr>
    <w:rPr>
      <w:rFonts w:ascii="Calibri" w:eastAsia="Calibri" w:hAnsi="Calibri" w:cs="Times New Roman"/>
      <w:lang w:val="uk-UA"/>
    </w:rPr>
  </w:style>
  <w:style w:type="character" w:customStyle="1" w:styleId="a6">
    <w:name w:val="Без интервала Знак"/>
    <w:link w:val="a5"/>
    <w:uiPriority w:val="1"/>
    <w:rsid w:val="004876D5"/>
    <w:rPr>
      <w:rFonts w:ascii="Calibri" w:eastAsia="Calibri" w:hAnsi="Calibri" w:cs="Times New Roman"/>
      <w:lang w:val="uk-UA"/>
    </w:rPr>
  </w:style>
  <w:style w:type="character" w:customStyle="1" w:styleId="a4">
    <w:name w:val="Абзац списка Знак"/>
    <w:link w:val="a3"/>
    <w:uiPriority w:val="34"/>
    <w:locked/>
    <w:rsid w:val="004876D5"/>
    <w:rPr>
      <w:rFonts w:ascii="Times New Roman" w:eastAsia="Times New Roman" w:hAnsi="Times New Roman" w:cs="Times New Roman"/>
      <w:sz w:val="24"/>
      <w:szCs w:val="24"/>
      <w:lang w:eastAsia="ru-RU"/>
    </w:rPr>
  </w:style>
  <w:style w:type="paragraph" w:customStyle="1" w:styleId="1">
    <w:name w:val="Без интервала1"/>
    <w:link w:val="NoSpacingChar"/>
    <w:rsid w:val="00035D36"/>
    <w:pPr>
      <w:spacing w:after="0" w:line="240" w:lineRule="auto"/>
    </w:pPr>
    <w:rPr>
      <w:rFonts w:ascii="Calibri" w:eastAsia="Calibri" w:hAnsi="Calibri" w:cs="Times New Roman"/>
      <w:lang w:val="uk-UA"/>
    </w:rPr>
  </w:style>
  <w:style w:type="character" w:customStyle="1" w:styleId="NoSpacingChar">
    <w:name w:val="No Spacing Char"/>
    <w:link w:val="1"/>
    <w:locked/>
    <w:rsid w:val="00035D36"/>
    <w:rPr>
      <w:rFonts w:ascii="Calibri" w:eastAsia="Calibri" w:hAnsi="Calibri" w:cs="Times New Roman"/>
      <w:lang w:val="uk-UA"/>
    </w:rPr>
  </w:style>
  <w:style w:type="paragraph" w:customStyle="1" w:styleId="a7">
    <w:name w:val="Знак Знак Знак Знак Знак Знак Знак Знак Знак Знак Знак Знак Знак"/>
    <w:basedOn w:val="a"/>
    <w:rsid w:val="00191E70"/>
    <w:rPr>
      <w:rFonts w:ascii="Verdana" w:hAnsi="Verdana" w:cs="Verdana"/>
      <w:sz w:val="20"/>
      <w:szCs w:val="20"/>
      <w:lang w:val="en-US" w:eastAsia="en-US"/>
    </w:rPr>
  </w:style>
  <w:style w:type="paragraph" w:styleId="a8">
    <w:name w:val="Balloon Text"/>
    <w:basedOn w:val="a"/>
    <w:link w:val="a9"/>
    <w:uiPriority w:val="99"/>
    <w:semiHidden/>
    <w:unhideWhenUsed/>
    <w:rsid w:val="00661467"/>
    <w:rPr>
      <w:rFonts w:ascii="Tahoma" w:hAnsi="Tahoma" w:cs="Tahoma"/>
      <w:sz w:val="16"/>
      <w:szCs w:val="16"/>
    </w:rPr>
  </w:style>
  <w:style w:type="character" w:customStyle="1" w:styleId="a9">
    <w:name w:val="Текст выноски Знак"/>
    <w:basedOn w:val="a0"/>
    <w:link w:val="a8"/>
    <w:uiPriority w:val="99"/>
    <w:semiHidden/>
    <w:rsid w:val="00661467"/>
    <w:rPr>
      <w:rFonts w:ascii="Tahoma" w:eastAsia="Times New Roman" w:hAnsi="Tahoma" w:cs="Tahoma"/>
      <w:sz w:val="16"/>
      <w:szCs w:val="16"/>
      <w:lang w:eastAsia="ru-RU"/>
    </w:rPr>
  </w:style>
  <w:style w:type="character" w:styleId="aa">
    <w:name w:val="annotation reference"/>
    <w:basedOn w:val="a0"/>
    <w:uiPriority w:val="99"/>
    <w:semiHidden/>
    <w:unhideWhenUsed/>
    <w:rsid w:val="007234D2"/>
    <w:rPr>
      <w:sz w:val="16"/>
      <w:szCs w:val="16"/>
    </w:rPr>
  </w:style>
  <w:style w:type="paragraph" w:styleId="ab">
    <w:name w:val="annotation text"/>
    <w:basedOn w:val="a"/>
    <w:link w:val="ac"/>
    <w:uiPriority w:val="99"/>
    <w:semiHidden/>
    <w:unhideWhenUsed/>
    <w:rsid w:val="007234D2"/>
    <w:rPr>
      <w:sz w:val="20"/>
      <w:szCs w:val="20"/>
    </w:rPr>
  </w:style>
  <w:style w:type="character" w:customStyle="1" w:styleId="ac">
    <w:name w:val="Текст примечания Знак"/>
    <w:basedOn w:val="a0"/>
    <w:link w:val="ab"/>
    <w:uiPriority w:val="99"/>
    <w:semiHidden/>
    <w:rsid w:val="007234D2"/>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7234D2"/>
    <w:rPr>
      <w:b/>
      <w:bCs/>
    </w:rPr>
  </w:style>
  <w:style w:type="character" w:customStyle="1" w:styleId="ae">
    <w:name w:val="Тема примечания Знак"/>
    <w:basedOn w:val="ac"/>
    <w:link w:val="ad"/>
    <w:uiPriority w:val="99"/>
    <w:semiHidden/>
    <w:rsid w:val="007234D2"/>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F2F8B9-4AAB-4FE1-88EC-72F37380F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30</Pages>
  <Words>11655</Words>
  <Characters>66438</Characters>
  <Application>Microsoft Office Word</Application>
  <DocSecurity>0</DocSecurity>
  <Lines>553</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Зосим Сергій Дмитрович</dc:creator>
  <cp:lastModifiedBy>Ремпович Світлана Анатоліївна</cp:lastModifiedBy>
  <cp:revision>78</cp:revision>
  <cp:lastPrinted>2020-08-06T11:33:00Z</cp:lastPrinted>
  <dcterms:created xsi:type="dcterms:W3CDTF">2019-03-04T15:27:00Z</dcterms:created>
  <dcterms:modified xsi:type="dcterms:W3CDTF">2021-11-29T12:47:00Z</dcterms:modified>
</cp:coreProperties>
</file>